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80" w:rsidRPr="004F5880" w:rsidRDefault="004F5880" w:rsidP="004F5880"/>
    <w:p w:rsidR="004F5880" w:rsidRPr="004F5880" w:rsidRDefault="004F5880" w:rsidP="004F5880">
      <w:pPr>
        <w:suppressAutoHyphens/>
        <w:spacing w:line="100" w:lineRule="atLeast"/>
        <w:jc w:val="center"/>
        <w:rPr>
          <w:lang w:eastAsia="ar-SA"/>
        </w:rPr>
      </w:pPr>
      <w:r w:rsidRPr="004F5880">
        <w:rPr>
          <w:noProof/>
          <w:sz w:val="20"/>
          <w:szCs w:val="20"/>
        </w:rPr>
        <w:drawing>
          <wp:inline distT="0" distB="0" distL="0" distR="0" wp14:anchorId="06CA26E2" wp14:editId="14425D2F">
            <wp:extent cx="60960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5880">
        <w:rPr>
          <w:sz w:val="20"/>
          <w:szCs w:val="20"/>
          <w:lang w:eastAsia="ar-SA"/>
        </w:rPr>
        <w:t xml:space="preserve"> </w:t>
      </w:r>
    </w:p>
    <w:p w:rsidR="004F5880" w:rsidRPr="004F5880" w:rsidRDefault="004F5880" w:rsidP="004F5880">
      <w:pPr>
        <w:suppressAutoHyphens/>
        <w:spacing w:line="100" w:lineRule="atLeast"/>
        <w:ind w:firstLine="567"/>
        <w:jc w:val="center"/>
        <w:rPr>
          <w:lang w:eastAsia="ar-SA"/>
        </w:rPr>
      </w:pPr>
    </w:p>
    <w:p w:rsidR="004F5880" w:rsidRPr="004F5880" w:rsidRDefault="004F5880" w:rsidP="004F5880">
      <w:pPr>
        <w:suppressAutoHyphens/>
        <w:spacing w:line="100" w:lineRule="atLeast"/>
        <w:jc w:val="center"/>
        <w:rPr>
          <w:lang w:eastAsia="ar-SA"/>
        </w:rPr>
      </w:pPr>
      <w:r w:rsidRPr="004F5880">
        <w:rPr>
          <w:lang w:eastAsia="ar-SA"/>
        </w:rPr>
        <w:t>ЗЕМСКОЕ СОБРАНИЕ</w:t>
      </w:r>
    </w:p>
    <w:p w:rsidR="004F5880" w:rsidRPr="004F5880" w:rsidRDefault="004F5880" w:rsidP="004F5880">
      <w:pPr>
        <w:suppressAutoHyphens/>
        <w:spacing w:line="100" w:lineRule="atLeast"/>
        <w:jc w:val="center"/>
        <w:rPr>
          <w:b/>
          <w:bCs/>
          <w:lang w:eastAsia="ar-SA"/>
        </w:rPr>
      </w:pPr>
      <w:r w:rsidRPr="004F5880">
        <w:rPr>
          <w:lang w:eastAsia="ar-SA"/>
        </w:rPr>
        <w:t>ПИЛЬНИНСКОГО МУНИЦИПАЛЬНОГО РАЙОНА НИЖЕГОРОДСКОЙ ОБЛАСТИ</w:t>
      </w:r>
    </w:p>
    <w:p w:rsidR="004F5880" w:rsidRPr="004F5880" w:rsidRDefault="004F5880" w:rsidP="004F5880">
      <w:pPr>
        <w:suppressAutoHyphens/>
        <w:spacing w:line="100" w:lineRule="atLeast"/>
        <w:jc w:val="center"/>
        <w:rPr>
          <w:b/>
          <w:bCs/>
          <w:sz w:val="44"/>
          <w:szCs w:val="44"/>
          <w:lang w:eastAsia="ar-SA"/>
        </w:rPr>
      </w:pPr>
    </w:p>
    <w:p w:rsidR="004F5880" w:rsidRPr="004F5880" w:rsidRDefault="004F5880" w:rsidP="004F5880">
      <w:pPr>
        <w:suppressAutoHyphens/>
        <w:spacing w:line="100" w:lineRule="atLeast"/>
        <w:jc w:val="center"/>
        <w:rPr>
          <w:sz w:val="44"/>
          <w:szCs w:val="44"/>
          <w:lang w:eastAsia="ar-SA"/>
        </w:rPr>
      </w:pPr>
      <w:r w:rsidRPr="004F5880">
        <w:rPr>
          <w:b/>
          <w:bCs/>
          <w:sz w:val="44"/>
          <w:szCs w:val="44"/>
          <w:lang w:eastAsia="ar-SA"/>
        </w:rPr>
        <w:t>РЕШЕНИЕ</w:t>
      </w:r>
    </w:p>
    <w:p w:rsidR="004F5880" w:rsidRPr="004F5880" w:rsidRDefault="004F5880" w:rsidP="004F5880">
      <w:pPr>
        <w:suppressAutoHyphens/>
        <w:spacing w:line="100" w:lineRule="atLeast"/>
        <w:jc w:val="center"/>
        <w:rPr>
          <w:lang w:eastAsia="ar-SA"/>
        </w:rPr>
      </w:pPr>
    </w:p>
    <w:p w:rsidR="004F5880" w:rsidRDefault="004F5880" w:rsidP="004F5880">
      <w:pPr>
        <w:suppressAutoHyphens/>
        <w:spacing w:line="100" w:lineRule="atLeast"/>
        <w:jc w:val="center"/>
        <w:rPr>
          <w:lang w:eastAsia="ar-SA"/>
        </w:rPr>
      </w:pPr>
      <w:r w:rsidRPr="004F5880">
        <w:rPr>
          <w:lang w:eastAsia="ar-SA"/>
        </w:rPr>
        <w:t xml:space="preserve">От </w:t>
      </w:r>
      <w:r w:rsidR="00946F50">
        <w:rPr>
          <w:lang w:eastAsia="ar-SA"/>
        </w:rPr>
        <w:t xml:space="preserve">11 </w:t>
      </w:r>
      <w:proofErr w:type="gramStart"/>
      <w:r w:rsidR="00946F50">
        <w:rPr>
          <w:lang w:eastAsia="ar-SA"/>
        </w:rPr>
        <w:t xml:space="preserve">декабря </w:t>
      </w:r>
      <w:r w:rsidRPr="004F5880">
        <w:rPr>
          <w:lang w:eastAsia="ar-SA"/>
        </w:rPr>
        <w:t xml:space="preserve"> 20</w:t>
      </w:r>
      <w:r w:rsidR="00946F50">
        <w:rPr>
          <w:lang w:eastAsia="ar-SA"/>
        </w:rPr>
        <w:t>20</w:t>
      </w:r>
      <w:proofErr w:type="gramEnd"/>
      <w:r w:rsidR="00946F50">
        <w:rPr>
          <w:lang w:eastAsia="ar-SA"/>
        </w:rPr>
        <w:t>г</w:t>
      </w:r>
      <w:r w:rsidR="00946F50">
        <w:rPr>
          <w:lang w:eastAsia="ar-SA"/>
        </w:rPr>
        <w:tab/>
      </w:r>
      <w:r w:rsidR="00946F50">
        <w:rPr>
          <w:lang w:eastAsia="ar-SA"/>
        </w:rPr>
        <w:tab/>
        <w:t xml:space="preserve">    </w:t>
      </w:r>
      <w:r w:rsidR="00946F50">
        <w:rPr>
          <w:lang w:eastAsia="ar-SA"/>
        </w:rPr>
        <w:tab/>
        <w:t xml:space="preserve">                     </w:t>
      </w:r>
      <w:r w:rsidR="00946F50">
        <w:rPr>
          <w:lang w:eastAsia="ar-SA"/>
        </w:rPr>
        <w:tab/>
      </w:r>
      <w:r w:rsidR="00946F50">
        <w:rPr>
          <w:lang w:eastAsia="ar-SA"/>
        </w:rPr>
        <w:tab/>
      </w:r>
      <w:r w:rsidR="00946F50">
        <w:rPr>
          <w:lang w:eastAsia="ar-SA"/>
        </w:rPr>
        <w:tab/>
      </w:r>
      <w:r w:rsidRPr="004F5880">
        <w:rPr>
          <w:lang w:eastAsia="ar-SA"/>
        </w:rPr>
        <w:t xml:space="preserve">№ </w:t>
      </w:r>
      <w:r w:rsidR="00946F50">
        <w:rPr>
          <w:lang w:eastAsia="ar-SA"/>
        </w:rPr>
        <w:t>58</w:t>
      </w:r>
    </w:p>
    <w:p w:rsidR="00946F50" w:rsidRPr="004F5880" w:rsidRDefault="00946F50" w:rsidP="004F5880">
      <w:pPr>
        <w:suppressAutoHyphens/>
        <w:spacing w:line="100" w:lineRule="atLeast"/>
        <w:jc w:val="center"/>
        <w:rPr>
          <w:b/>
          <w:bCs/>
          <w:lang w:eastAsia="ar-SA"/>
        </w:rPr>
      </w:pPr>
    </w:p>
    <w:p w:rsidR="004F5880" w:rsidRPr="004F5880" w:rsidRDefault="00443E28" w:rsidP="00443E28">
      <w:pPr>
        <w:keepNext/>
        <w:jc w:val="center"/>
        <w:outlineLvl w:val="0"/>
        <w:rPr>
          <w:b/>
        </w:rPr>
      </w:pPr>
      <w:r w:rsidRPr="00443E28">
        <w:rPr>
          <w:b/>
        </w:rPr>
        <w:t xml:space="preserve">О внесении изменений в  </w:t>
      </w:r>
      <w:hyperlink w:anchor="Par32" w:history="1">
        <w:r w:rsidRPr="00443E28">
          <w:rPr>
            <w:b/>
          </w:rPr>
          <w:t>Положение</w:t>
        </w:r>
      </w:hyperlink>
      <w:r w:rsidRPr="00443E28">
        <w:rPr>
          <w:b/>
        </w:rPr>
        <w:t xml:space="preserve"> о порядке возмещения расходов, связанных с осуществлением деятельности  депутатов Земского собрания </w:t>
      </w:r>
      <w:proofErr w:type="spellStart"/>
      <w:r w:rsidRPr="00443E28">
        <w:rPr>
          <w:b/>
        </w:rPr>
        <w:t>Пильнинского</w:t>
      </w:r>
      <w:proofErr w:type="spellEnd"/>
      <w:r w:rsidRPr="00443E28">
        <w:rPr>
          <w:b/>
        </w:rPr>
        <w:t xml:space="preserve"> муниципального района Нижегородской области, осуществляющих свои полномочия на непостоянной основе.</w:t>
      </w:r>
    </w:p>
    <w:p w:rsidR="004F5880" w:rsidRDefault="004F5880" w:rsidP="004F5880">
      <w:pPr>
        <w:jc w:val="both"/>
      </w:pPr>
    </w:p>
    <w:p w:rsidR="004F5880" w:rsidRPr="00EA51A0" w:rsidRDefault="004F5880" w:rsidP="00443E28">
      <w:pPr>
        <w:autoSpaceDE w:val="0"/>
        <w:autoSpaceDN w:val="0"/>
        <w:adjustRightInd w:val="0"/>
        <w:ind w:left="284" w:firstLine="567"/>
        <w:jc w:val="both"/>
      </w:pPr>
      <w:r>
        <w:t>В</w:t>
      </w:r>
      <w:r w:rsidRPr="00EA51A0">
        <w:t xml:space="preserve"> целях обеспечения деятельности депутатов Земского собрания </w:t>
      </w:r>
      <w:proofErr w:type="spellStart"/>
      <w:r>
        <w:t>Пильнинского</w:t>
      </w:r>
      <w:proofErr w:type="spellEnd"/>
      <w:r w:rsidRPr="00EA51A0">
        <w:t xml:space="preserve"> </w:t>
      </w:r>
      <w:r>
        <w:t xml:space="preserve">         </w:t>
      </w:r>
      <w:r w:rsidRPr="00EA51A0">
        <w:t xml:space="preserve">муниципального района Нижегородской области и возмещения расходов, связанных с </w:t>
      </w:r>
      <w:proofErr w:type="gramStart"/>
      <w:r w:rsidRPr="00EA51A0">
        <w:t>осуществлением  полномочий</w:t>
      </w:r>
      <w:proofErr w:type="gramEnd"/>
      <w:r w:rsidRPr="00EA51A0">
        <w:t xml:space="preserve"> депутатов Земского собрания , исполняющих свои обязанности на непостоянной основе,</w:t>
      </w:r>
    </w:p>
    <w:p w:rsidR="004F5880" w:rsidRDefault="004F5880" w:rsidP="00443E28">
      <w:pPr>
        <w:pStyle w:val="a3"/>
        <w:ind w:left="284" w:firstLine="567"/>
        <w:jc w:val="both"/>
      </w:pPr>
      <w:r>
        <w:t xml:space="preserve">Земское собрание </w:t>
      </w:r>
      <w:proofErr w:type="spellStart"/>
      <w:r>
        <w:t>Пильнинского</w:t>
      </w:r>
      <w:proofErr w:type="spellEnd"/>
      <w:r>
        <w:t xml:space="preserve"> муниципального района Нижегородской области решило</w:t>
      </w:r>
    </w:p>
    <w:p w:rsidR="004F5880" w:rsidRPr="00EA51A0" w:rsidRDefault="004F5880" w:rsidP="00443E28">
      <w:pPr>
        <w:pStyle w:val="a3"/>
        <w:numPr>
          <w:ilvl w:val="0"/>
          <w:numId w:val="1"/>
        </w:numPr>
        <w:ind w:left="284" w:firstLine="567"/>
        <w:jc w:val="both"/>
      </w:pPr>
      <w:r w:rsidRPr="00443E28">
        <w:t xml:space="preserve">Внести в  </w:t>
      </w:r>
      <w:hyperlink w:anchor="Par32" w:history="1">
        <w:r w:rsidRPr="00443E28">
          <w:t>Положение</w:t>
        </w:r>
      </w:hyperlink>
      <w:r w:rsidRPr="00443E28">
        <w:t xml:space="preserve"> о порядке возмещения расходов, связанных с осуществлением деятельности  депутатов Земского собрания </w:t>
      </w:r>
      <w:proofErr w:type="spellStart"/>
      <w:r w:rsidRPr="00443E28">
        <w:t>Пильнинского</w:t>
      </w:r>
      <w:proofErr w:type="spellEnd"/>
      <w:r w:rsidRPr="00443E28">
        <w:t xml:space="preserve"> муниципального района Нижегородской области, осуществляющих свои полномочия на непостоянной основе, утвержденное решением Земского</w:t>
      </w:r>
      <w:r w:rsidRPr="00EA51A0">
        <w:t xml:space="preserve"> собрания </w:t>
      </w:r>
      <w:proofErr w:type="spellStart"/>
      <w:r>
        <w:t>Пильнинского</w:t>
      </w:r>
      <w:proofErr w:type="spellEnd"/>
      <w:r w:rsidRPr="00EA51A0">
        <w:t xml:space="preserve"> муниципального района  Нижегородской области</w:t>
      </w:r>
      <w:r>
        <w:t xml:space="preserve"> о</w:t>
      </w:r>
      <w:r w:rsidRPr="00EA51A0">
        <w:t>т</w:t>
      </w:r>
      <w:r>
        <w:t xml:space="preserve"> 26.10.</w:t>
      </w:r>
      <w:r w:rsidRPr="00EA51A0"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EA51A0">
          <w:t>201</w:t>
        </w:r>
        <w:r>
          <w:t>8</w:t>
        </w:r>
        <w:r w:rsidRPr="00EA51A0">
          <w:t xml:space="preserve"> г</w:t>
        </w:r>
      </w:smartTag>
      <w:r>
        <w:t>.</w:t>
      </w:r>
      <w:r w:rsidRPr="00EA51A0">
        <w:t xml:space="preserve"> №</w:t>
      </w:r>
      <w:r>
        <w:t>28</w:t>
      </w:r>
      <w:r w:rsidRPr="00EA51A0">
        <w:t xml:space="preserve"> </w:t>
      </w:r>
      <w:r w:rsidR="00443E28">
        <w:t>следующее изменение:</w:t>
      </w:r>
    </w:p>
    <w:p w:rsidR="004F5880" w:rsidRDefault="004F5880" w:rsidP="00443E28">
      <w:pPr>
        <w:autoSpaceDE w:val="0"/>
        <w:autoSpaceDN w:val="0"/>
        <w:adjustRightInd w:val="0"/>
        <w:ind w:left="284" w:firstLine="567"/>
        <w:jc w:val="both"/>
      </w:pPr>
    </w:p>
    <w:p w:rsidR="004F5880" w:rsidRDefault="004F5880" w:rsidP="00443E28">
      <w:pPr>
        <w:suppressAutoHyphens/>
        <w:ind w:left="284" w:firstLine="567"/>
        <w:jc w:val="both"/>
      </w:pPr>
      <w:r>
        <w:t>Абзац 1 Пункта 1.2. Положения изложить в следующей редакции: «</w:t>
      </w:r>
      <w:r w:rsidRPr="00C308C2">
        <w:t>1.2. Депутатам Земского собрания</w:t>
      </w:r>
      <w:r>
        <w:t>, п</w:t>
      </w:r>
      <w:r w:rsidRPr="00C308C2">
        <w:t>редседате</w:t>
      </w:r>
      <w:r>
        <w:t>лю Земского собрания</w:t>
      </w:r>
      <w:r w:rsidRPr="00C308C2">
        <w:t xml:space="preserve"> ежеквартально</w:t>
      </w:r>
      <w:r>
        <w:t xml:space="preserve"> </w:t>
      </w:r>
      <w:r w:rsidRPr="00C308C2">
        <w:t xml:space="preserve">возмещаются документально подтвержденные расходы, связанные с осуществлением их полномочий, в соответствии с </w:t>
      </w:r>
      <w:r>
        <w:t>действующим законодательством</w:t>
      </w:r>
      <w:r w:rsidRPr="00C308C2">
        <w:t xml:space="preserve">, </w:t>
      </w:r>
      <w:hyperlink r:id="rId6" w:history="1">
        <w:r w:rsidRPr="00C308C2">
          <w:t>Уставом</w:t>
        </w:r>
      </w:hyperlink>
      <w:r>
        <w:t xml:space="preserve"> района и настоящим Положением»</w:t>
      </w:r>
      <w:r w:rsidRPr="004F5880">
        <w:t xml:space="preserve"> </w:t>
      </w:r>
    </w:p>
    <w:p w:rsidR="004F5880" w:rsidRDefault="00443E28" w:rsidP="00443E28">
      <w:pPr>
        <w:suppressAutoHyphens/>
        <w:jc w:val="both"/>
      </w:pPr>
      <w:r>
        <w:t xml:space="preserve">            </w:t>
      </w:r>
      <w:r w:rsidR="004F5880">
        <w:t xml:space="preserve">  </w:t>
      </w:r>
      <w:r w:rsidR="004F5880" w:rsidRPr="00EA51A0">
        <w:t>2.</w:t>
      </w:r>
      <w:r w:rsidR="004F5880">
        <w:t xml:space="preserve">  </w:t>
      </w:r>
      <w:r w:rsidR="004F5880" w:rsidRPr="00EA51A0">
        <w:t xml:space="preserve"> Настоящее решение вступает в силу со дня его подписания</w:t>
      </w:r>
      <w:r w:rsidR="004F5880">
        <w:t>.</w:t>
      </w:r>
    </w:p>
    <w:p w:rsidR="004F5880" w:rsidRDefault="004F5880" w:rsidP="00443E28">
      <w:pPr>
        <w:suppressAutoHyphens/>
        <w:ind w:left="284" w:firstLine="567"/>
        <w:jc w:val="both"/>
      </w:pPr>
      <w:r>
        <w:t>3. Настоящее решение</w:t>
      </w:r>
      <w:r w:rsidRPr="00EA51A0">
        <w:t xml:space="preserve"> и подлежит </w:t>
      </w:r>
      <w:r>
        <w:t xml:space="preserve">официальному опубликованию в газете «Сельская трибуна» и на официальном сайте органов местного самоуправления </w:t>
      </w:r>
      <w:proofErr w:type="spellStart"/>
      <w:r>
        <w:t>Пильнинского</w:t>
      </w:r>
      <w:proofErr w:type="spellEnd"/>
      <w:r>
        <w:t xml:space="preserve"> муниципального района Нижегородской </w:t>
      </w:r>
      <w:proofErr w:type="spellStart"/>
      <w:r>
        <w:t>области</w:t>
      </w:r>
      <w:r w:rsidR="00946F50" w:rsidRPr="00946F50">
        <w:t>http</w:t>
      </w:r>
      <w:proofErr w:type="spellEnd"/>
      <w:r w:rsidR="00946F50" w:rsidRPr="00946F50">
        <w:t>://pilna.omsu-nnov.ru/</w:t>
      </w:r>
      <w:bookmarkStart w:id="0" w:name="_GoBack"/>
      <w:bookmarkEnd w:id="0"/>
      <w:r>
        <w:t>.</w:t>
      </w:r>
    </w:p>
    <w:p w:rsidR="004F5880" w:rsidRPr="00C308C2" w:rsidRDefault="004F5880" w:rsidP="00443E28">
      <w:pPr>
        <w:autoSpaceDE w:val="0"/>
        <w:autoSpaceDN w:val="0"/>
        <w:adjustRightInd w:val="0"/>
        <w:ind w:left="284" w:firstLine="567"/>
        <w:jc w:val="both"/>
      </w:pPr>
    </w:p>
    <w:p w:rsidR="004A3016" w:rsidRDefault="004A3016"/>
    <w:p w:rsidR="00443E28" w:rsidRDefault="00443E28" w:rsidP="00443E28">
      <w:pPr>
        <w:autoSpaceDE w:val="0"/>
        <w:autoSpaceDN w:val="0"/>
        <w:adjustRightInd w:val="0"/>
        <w:ind w:firstLine="735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62"/>
        <w:gridCol w:w="4693"/>
      </w:tblGrid>
      <w:tr w:rsidR="00443E28" w:rsidTr="002A6FF6">
        <w:tc>
          <w:tcPr>
            <w:tcW w:w="5068" w:type="dxa"/>
          </w:tcPr>
          <w:p w:rsidR="00443E28" w:rsidRDefault="00443E28" w:rsidP="002A6FF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2656">
              <w:rPr>
                <w:rFonts w:ascii="Times New Roman" w:hAnsi="Times New Roman" w:cs="Times New Roman"/>
                <w:sz w:val="24"/>
                <w:szCs w:val="24"/>
              </w:rPr>
              <w:t xml:space="preserve">    Председатель Земского собрания   </w:t>
            </w:r>
            <w:r w:rsidRPr="00C726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43E28" w:rsidRDefault="00443E28" w:rsidP="002A6FF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43E28" w:rsidRPr="00C72656" w:rsidRDefault="00443E28" w:rsidP="002A6FF6">
            <w:pPr>
              <w:pStyle w:val="Con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265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Т.В. Давыдова                                                                                                                               </w:t>
            </w:r>
          </w:p>
        </w:tc>
        <w:tc>
          <w:tcPr>
            <w:tcW w:w="5069" w:type="dxa"/>
          </w:tcPr>
          <w:p w:rsidR="00443E28" w:rsidRDefault="00443E28" w:rsidP="002A6FF6">
            <w:pPr>
              <w:jc w:val="both"/>
            </w:pPr>
            <w:r w:rsidRPr="00C72656">
              <w:t xml:space="preserve">Глава местного </w:t>
            </w:r>
            <w:proofErr w:type="gramStart"/>
            <w:r w:rsidRPr="00C72656">
              <w:t xml:space="preserve">самоуправления  </w:t>
            </w:r>
            <w:r>
              <w:t>района</w:t>
            </w:r>
            <w:proofErr w:type="gramEnd"/>
          </w:p>
          <w:p w:rsidR="00443E28" w:rsidRDefault="00443E28" w:rsidP="002A6FF6">
            <w:pPr>
              <w:jc w:val="both"/>
            </w:pPr>
          </w:p>
          <w:p w:rsidR="00443E28" w:rsidRPr="00C72656" w:rsidRDefault="00443E28" w:rsidP="002A6FF6">
            <w:pPr>
              <w:jc w:val="both"/>
            </w:pPr>
            <w:r>
              <w:t xml:space="preserve">                                         С.А. </w:t>
            </w:r>
            <w:proofErr w:type="spellStart"/>
            <w:r>
              <w:t>Бочканов</w:t>
            </w:r>
            <w:proofErr w:type="spellEnd"/>
          </w:p>
          <w:p w:rsidR="00443E28" w:rsidRPr="00C72656" w:rsidRDefault="00443E28" w:rsidP="002A6FF6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5880" w:rsidRDefault="004F5880"/>
    <w:sectPr w:rsidR="004F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224B"/>
    <w:multiLevelType w:val="hybridMultilevel"/>
    <w:tmpl w:val="29E22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E8"/>
    <w:rsid w:val="00377CE8"/>
    <w:rsid w:val="00443E28"/>
    <w:rsid w:val="004A3016"/>
    <w:rsid w:val="004F5880"/>
    <w:rsid w:val="0094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00D603"/>
  <w15:chartTrackingRefBased/>
  <w15:docId w15:val="{E0A77E58-BD6B-4818-ABAE-B8A6A8CF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880"/>
    <w:pPr>
      <w:ind w:left="720"/>
      <w:contextualSpacing/>
    </w:pPr>
  </w:style>
  <w:style w:type="table" w:styleId="a4">
    <w:name w:val="Table Grid"/>
    <w:basedOn w:val="a1"/>
    <w:rsid w:val="00443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43E2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6F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6F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C0B565FEFC4D2214EF733E6842795A9EA6178D6918EE1DD35C6924D3651Aa8rB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2020-12-22T07:58:00Z</cp:lastPrinted>
  <dcterms:created xsi:type="dcterms:W3CDTF">2020-11-10T07:26:00Z</dcterms:created>
  <dcterms:modified xsi:type="dcterms:W3CDTF">2020-12-22T07:59:00Z</dcterms:modified>
</cp:coreProperties>
</file>