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A5" w:rsidRPr="009E4667" w:rsidRDefault="00CF79A5" w:rsidP="00CF79A5">
      <w:pPr>
        <w:ind w:firstLine="534"/>
        <w:jc w:val="center"/>
        <w:rPr>
          <w:sz w:val="24"/>
          <w:szCs w:val="24"/>
        </w:rPr>
      </w:pPr>
      <w:r w:rsidRPr="002114FB">
        <w:rPr>
          <w:noProof/>
          <w:szCs w:val="24"/>
          <w:lang w:eastAsia="ru-RU"/>
        </w:rPr>
        <w:drawing>
          <wp:inline distT="0" distB="0" distL="0" distR="0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A5" w:rsidRPr="002114FB" w:rsidRDefault="00CF79A5" w:rsidP="00CF79A5">
      <w:pPr>
        <w:ind w:firstLine="534"/>
        <w:jc w:val="center"/>
        <w:rPr>
          <w:sz w:val="28"/>
          <w:szCs w:val="28"/>
        </w:rPr>
      </w:pPr>
      <w:r w:rsidRPr="002114FB">
        <w:rPr>
          <w:sz w:val="28"/>
          <w:szCs w:val="28"/>
        </w:rPr>
        <w:t>АДМИНИСТРАЦИЯ ПИЛЬНИНСКОГО МУНИЦИПАЛЬНОГО ОКРУГА</w:t>
      </w:r>
    </w:p>
    <w:p w:rsidR="00CF79A5" w:rsidRPr="002114FB" w:rsidRDefault="00CF79A5" w:rsidP="00CF79A5">
      <w:pPr>
        <w:ind w:firstLine="534"/>
        <w:jc w:val="center"/>
        <w:rPr>
          <w:szCs w:val="24"/>
        </w:rPr>
      </w:pPr>
      <w:r w:rsidRPr="002114FB">
        <w:rPr>
          <w:sz w:val="28"/>
          <w:szCs w:val="28"/>
        </w:rPr>
        <w:t>НИЖЕГОРОДСКОЙ ОБЛАСТИ</w:t>
      </w:r>
    </w:p>
    <w:p w:rsidR="00CF79A5" w:rsidRPr="002114FB" w:rsidRDefault="00CF79A5" w:rsidP="00CF79A5">
      <w:pPr>
        <w:ind w:firstLine="534"/>
        <w:jc w:val="center"/>
        <w:rPr>
          <w:szCs w:val="24"/>
        </w:rPr>
      </w:pPr>
    </w:p>
    <w:p w:rsidR="00CF79A5" w:rsidRPr="00C11208" w:rsidRDefault="00CF79A5" w:rsidP="00CF79A5">
      <w:pPr>
        <w:pStyle w:val="1"/>
        <w:ind w:left="0" w:firstLine="534"/>
        <w:jc w:val="center"/>
        <w:rPr>
          <w:b/>
          <w:sz w:val="32"/>
          <w:szCs w:val="32"/>
        </w:rPr>
      </w:pPr>
      <w:r w:rsidRPr="00C11208">
        <w:rPr>
          <w:b/>
          <w:sz w:val="32"/>
          <w:szCs w:val="32"/>
        </w:rPr>
        <w:t>ПОСТАНОВЛЕНИЕ</w:t>
      </w:r>
    </w:p>
    <w:p w:rsidR="00CF79A5" w:rsidRPr="002114FB" w:rsidRDefault="00CF79A5" w:rsidP="00CF79A5"/>
    <w:p w:rsidR="00CF79A5" w:rsidRPr="0052696E" w:rsidRDefault="00C11208" w:rsidP="00CF79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« 04  </w:t>
      </w:r>
      <w:r w:rsidR="00CF79A5" w:rsidRPr="0052696E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  февраля  </w:t>
      </w:r>
      <w:r w:rsidR="005D2925">
        <w:rPr>
          <w:color w:val="000000"/>
          <w:sz w:val="24"/>
          <w:szCs w:val="24"/>
        </w:rPr>
        <w:t>2026 года</w:t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 w:rsidR="005D292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  66</w:t>
      </w:r>
    </w:p>
    <w:p w:rsidR="00CF79A5" w:rsidRPr="002114FB" w:rsidRDefault="00CF79A5" w:rsidP="00CF79A5">
      <w:pPr>
        <w:rPr>
          <w:color w:val="000000"/>
          <w:szCs w:val="24"/>
        </w:rPr>
      </w:pPr>
    </w:p>
    <w:p w:rsidR="00CF79A5" w:rsidRPr="0052696E" w:rsidRDefault="00CF79A5" w:rsidP="00CF79A5">
      <w:pPr>
        <w:ind w:firstLine="534"/>
        <w:jc w:val="center"/>
        <w:rPr>
          <w:b/>
          <w:color w:val="000000"/>
          <w:sz w:val="24"/>
          <w:szCs w:val="24"/>
        </w:rPr>
      </w:pPr>
      <w:bookmarkStart w:id="0" w:name="_GoBack"/>
      <w:r w:rsidRPr="0052696E">
        <w:rPr>
          <w:b/>
          <w:color w:val="000000"/>
          <w:sz w:val="24"/>
          <w:szCs w:val="24"/>
        </w:rPr>
        <w:t>Об утверждении перечня муниципальных услуг, предоставляемых администрацией Пильнинского муниципального округа на базе многофункционального центра предоставления государственных и муниципальных услуг на территории Пильнинского муниципального округа Нижегородской области</w:t>
      </w:r>
    </w:p>
    <w:bookmarkEnd w:id="0"/>
    <w:p w:rsidR="00CF79A5" w:rsidRPr="0052696E" w:rsidRDefault="00CF79A5" w:rsidP="00CF79A5">
      <w:pPr>
        <w:rPr>
          <w:i/>
          <w:color w:val="000000"/>
          <w:sz w:val="24"/>
          <w:szCs w:val="24"/>
        </w:rPr>
      </w:pPr>
    </w:p>
    <w:p w:rsidR="00CF79A5" w:rsidRPr="0052696E" w:rsidRDefault="00CF79A5" w:rsidP="00CF79A5">
      <w:pPr>
        <w:ind w:firstLine="534"/>
        <w:jc w:val="both"/>
        <w:rPr>
          <w:sz w:val="24"/>
          <w:szCs w:val="24"/>
        </w:rPr>
      </w:pPr>
      <w:r w:rsidRPr="0052696E">
        <w:rPr>
          <w:sz w:val="24"/>
          <w:szCs w:val="24"/>
        </w:rPr>
        <w:t xml:space="preserve"> </w:t>
      </w:r>
      <w:proofErr w:type="gramStart"/>
      <w:r w:rsidRPr="0052696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и Постановлением Правительства Нижегородской области от 11.04.2013</w:t>
      </w:r>
      <w:r w:rsidR="00172DFE">
        <w:rPr>
          <w:sz w:val="24"/>
          <w:szCs w:val="24"/>
        </w:rPr>
        <w:t xml:space="preserve"> года</w:t>
      </w:r>
      <w:r w:rsidRPr="0052696E">
        <w:rPr>
          <w:sz w:val="24"/>
          <w:szCs w:val="24"/>
        </w:rPr>
        <w:t xml:space="preserve"> № 218 «Об утверждении</w:t>
      </w:r>
      <w:proofErr w:type="gramEnd"/>
      <w:r w:rsidRPr="0052696E">
        <w:rPr>
          <w:sz w:val="24"/>
          <w:szCs w:val="24"/>
        </w:rPr>
        <w:t xml:space="preserve"> перечня государственных услуг, оказываемых на базе многофункциональных центров предоставления государственных и муниципальных услуг органами исполнительной власти Нижегородской области, территориальными отделениями государственных внебюджетных фондов, расположенными на территории Нижегородской области» </w:t>
      </w:r>
      <w:r w:rsidR="00303233" w:rsidRPr="0052696E">
        <w:rPr>
          <w:sz w:val="24"/>
          <w:szCs w:val="24"/>
        </w:rPr>
        <w:t>администрация округа постановляет:</w:t>
      </w:r>
    </w:p>
    <w:p w:rsidR="00CF79A5" w:rsidRPr="0052696E" w:rsidRDefault="00CF79A5" w:rsidP="00CF79A5">
      <w:pPr>
        <w:ind w:firstLine="534"/>
        <w:jc w:val="both"/>
        <w:rPr>
          <w:sz w:val="24"/>
          <w:szCs w:val="24"/>
        </w:rPr>
      </w:pPr>
      <w:r w:rsidRPr="0052696E">
        <w:rPr>
          <w:sz w:val="24"/>
          <w:szCs w:val="24"/>
        </w:rPr>
        <w:t xml:space="preserve">1. Утвердить прилагаемый Перечень </w:t>
      </w:r>
      <w:r w:rsidR="00303233" w:rsidRPr="0052696E">
        <w:rPr>
          <w:sz w:val="24"/>
          <w:szCs w:val="24"/>
        </w:rPr>
        <w:t xml:space="preserve">муниципальных услуг, предоставляемых администрацией Пильнинского муниципального округа на базе многофункционального центра предоставления государственных и муниципальных услуг на территории Пильнинского муниципального округа Нижегородской области. </w:t>
      </w:r>
    </w:p>
    <w:p w:rsidR="004B48A0" w:rsidRPr="004B48A0" w:rsidRDefault="00303233" w:rsidP="004B48A0">
      <w:pPr>
        <w:ind w:firstLine="534"/>
        <w:jc w:val="both"/>
        <w:rPr>
          <w:sz w:val="24"/>
          <w:szCs w:val="24"/>
        </w:rPr>
      </w:pPr>
      <w:r w:rsidRPr="0052696E">
        <w:rPr>
          <w:sz w:val="24"/>
          <w:szCs w:val="24"/>
        </w:rPr>
        <w:t xml:space="preserve">2. </w:t>
      </w:r>
      <w:r w:rsidR="004B48A0" w:rsidRPr="004B48A0">
        <w:rPr>
          <w:sz w:val="24"/>
          <w:szCs w:val="24"/>
        </w:rPr>
        <w:t xml:space="preserve">Общему отделу управления по организационно-правовым и кадровым вопросам администрации округа </w:t>
      </w:r>
      <w:r w:rsidR="00351EF4" w:rsidRPr="004B48A0">
        <w:rPr>
          <w:sz w:val="24"/>
          <w:szCs w:val="24"/>
        </w:rPr>
        <w:t>обеспечить размещение</w:t>
      </w:r>
      <w:r w:rsidR="004B48A0" w:rsidRPr="004B48A0">
        <w:rPr>
          <w:sz w:val="24"/>
          <w:szCs w:val="24"/>
        </w:rPr>
        <w:t xml:space="preserve"> настоящего постановления на официальном сайте органов местного самоуправления округа. </w:t>
      </w:r>
    </w:p>
    <w:p w:rsidR="004B48A0" w:rsidRPr="004B48A0" w:rsidRDefault="00351EF4" w:rsidP="004B48A0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B48A0" w:rsidRPr="004B48A0">
        <w:rPr>
          <w:sz w:val="24"/>
          <w:szCs w:val="24"/>
        </w:rPr>
        <w:t xml:space="preserve">. </w:t>
      </w:r>
      <w:proofErr w:type="gramStart"/>
      <w:r w:rsidR="004B48A0" w:rsidRPr="004B48A0">
        <w:rPr>
          <w:sz w:val="24"/>
          <w:szCs w:val="24"/>
        </w:rPr>
        <w:t>Контроль за</w:t>
      </w:r>
      <w:proofErr w:type="gramEnd"/>
      <w:r w:rsidR="004B48A0" w:rsidRPr="004B48A0">
        <w:rPr>
          <w:sz w:val="24"/>
          <w:szCs w:val="24"/>
        </w:rPr>
        <w:t xml:space="preserve"> исполнением настоящего постановления возложить на начальника управления по организационно-правовым и кадровым вопросам администрации округа Д.С. Фомина.</w:t>
      </w:r>
    </w:p>
    <w:p w:rsidR="00303233" w:rsidRDefault="00303233" w:rsidP="00CF79A5">
      <w:pPr>
        <w:ind w:firstLine="534"/>
        <w:jc w:val="both"/>
        <w:rPr>
          <w:sz w:val="24"/>
          <w:szCs w:val="24"/>
        </w:rPr>
      </w:pPr>
    </w:p>
    <w:p w:rsidR="00351EF4" w:rsidRDefault="00351EF4" w:rsidP="00CF79A5">
      <w:pPr>
        <w:ind w:firstLine="534"/>
        <w:jc w:val="both"/>
        <w:rPr>
          <w:sz w:val="24"/>
          <w:szCs w:val="24"/>
        </w:rPr>
      </w:pPr>
    </w:p>
    <w:p w:rsidR="00351EF4" w:rsidRDefault="00351EF4" w:rsidP="00CF79A5">
      <w:pPr>
        <w:ind w:firstLine="534"/>
        <w:jc w:val="both"/>
        <w:rPr>
          <w:sz w:val="24"/>
          <w:szCs w:val="24"/>
        </w:rPr>
      </w:pPr>
    </w:p>
    <w:p w:rsidR="00351EF4" w:rsidRPr="0052696E" w:rsidRDefault="00351EF4" w:rsidP="00CF79A5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местного самоуправления округа                                            С.А. Бочканов </w:t>
      </w:r>
    </w:p>
    <w:p w:rsidR="00CF79A5" w:rsidRPr="0052696E" w:rsidRDefault="00CF79A5">
      <w:pPr>
        <w:pStyle w:val="a3"/>
        <w:rPr>
          <w:rFonts w:ascii="Cambria"/>
          <w:sz w:val="24"/>
          <w:szCs w:val="24"/>
        </w:rPr>
      </w:pPr>
    </w:p>
    <w:p w:rsidR="00CF79A5" w:rsidRDefault="00CF79A5">
      <w:pPr>
        <w:pStyle w:val="a3"/>
        <w:rPr>
          <w:rFonts w:ascii="Cambria"/>
          <w:sz w:val="19"/>
        </w:rPr>
      </w:pPr>
    </w:p>
    <w:p w:rsidR="00CF79A5" w:rsidRDefault="00CF79A5" w:rsidP="00CF79A5">
      <w:pPr>
        <w:pStyle w:val="a3"/>
        <w:jc w:val="center"/>
        <w:rPr>
          <w:rFonts w:ascii="Cambria"/>
          <w:sz w:val="19"/>
        </w:rPr>
      </w:pPr>
    </w:p>
    <w:p w:rsidR="005D2925" w:rsidRDefault="005D2925" w:rsidP="00CF79A5">
      <w:pPr>
        <w:pStyle w:val="a3"/>
        <w:jc w:val="center"/>
        <w:rPr>
          <w:rFonts w:ascii="Cambria"/>
          <w:sz w:val="19"/>
        </w:rPr>
      </w:pPr>
    </w:p>
    <w:p w:rsidR="00C11208" w:rsidRDefault="00C11208" w:rsidP="00CF79A5">
      <w:pPr>
        <w:pStyle w:val="a3"/>
        <w:jc w:val="center"/>
        <w:rPr>
          <w:rFonts w:ascii="Cambria"/>
          <w:sz w:val="19"/>
        </w:rPr>
      </w:pPr>
    </w:p>
    <w:p w:rsidR="00C11208" w:rsidRDefault="00C11208" w:rsidP="00CF79A5">
      <w:pPr>
        <w:pStyle w:val="a3"/>
        <w:jc w:val="center"/>
        <w:rPr>
          <w:rFonts w:ascii="Cambria"/>
          <w:sz w:val="19"/>
        </w:rPr>
      </w:pPr>
    </w:p>
    <w:p w:rsidR="00C11208" w:rsidRDefault="00C11208" w:rsidP="00CF79A5">
      <w:pPr>
        <w:pStyle w:val="a3"/>
        <w:jc w:val="center"/>
        <w:rPr>
          <w:rFonts w:ascii="Cambria"/>
          <w:sz w:val="19"/>
        </w:rPr>
      </w:pPr>
    </w:p>
    <w:p w:rsidR="005D2925" w:rsidRDefault="005D2925" w:rsidP="00CF79A5">
      <w:pPr>
        <w:pStyle w:val="a3"/>
        <w:jc w:val="center"/>
        <w:rPr>
          <w:rFonts w:ascii="Cambria"/>
          <w:sz w:val="19"/>
        </w:rPr>
      </w:pPr>
    </w:p>
    <w:p w:rsidR="005D2925" w:rsidRDefault="005D2925" w:rsidP="00CF79A5">
      <w:pPr>
        <w:pStyle w:val="a3"/>
        <w:jc w:val="center"/>
        <w:rPr>
          <w:rFonts w:ascii="Cambria"/>
          <w:sz w:val="19"/>
        </w:rPr>
      </w:pPr>
    </w:p>
    <w:p w:rsidR="00CF79A5" w:rsidRDefault="00CF79A5">
      <w:pPr>
        <w:pStyle w:val="a3"/>
        <w:rPr>
          <w:rFonts w:ascii="Cambria"/>
          <w:sz w:val="19"/>
        </w:rPr>
      </w:pPr>
    </w:p>
    <w:p w:rsidR="005D2925" w:rsidRPr="005D2925" w:rsidRDefault="005D2925" w:rsidP="005D2925">
      <w:pPr>
        <w:pStyle w:val="a3"/>
        <w:jc w:val="right"/>
        <w:rPr>
          <w:rFonts w:ascii="Cambria"/>
          <w:sz w:val="22"/>
          <w:szCs w:val="22"/>
        </w:rPr>
      </w:pPr>
      <w:r w:rsidRPr="005D2925">
        <w:rPr>
          <w:rFonts w:ascii="Cambria"/>
          <w:sz w:val="22"/>
          <w:szCs w:val="22"/>
        </w:rPr>
        <w:t>Приложение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к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постановлению</w:t>
      </w:r>
    </w:p>
    <w:p w:rsidR="005D2925" w:rsidRPr="005D2925" w:rsidRDefault="005D2925" w:rsidP="005D2925">
      <w:pPr>
        <w:pStyle w:val="a3"/>
        <w:jc w:val="right"/>
        <w:rPr>
          <w:rFonts w:ascii="Cambria"/>
          <w:sz w:val="22"/>
          <w:szCs w:val="22"/>
        </w:rPr>
      </w:pP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администрации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Пильнинского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муниципального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округа</w:t>
      </w:r>
    </w:p>
    <w:p w:rsidR="00CF79A5" w:rsidRPr="005D2925" w:rsidRDefault="005D2925" w:rsidP="005D2925">
      <w:pPr>
        <w:pStyle w:val="a3"/>
        <w:jc w:val="right"/>
        <w:rPr>
          <w:rFonts w:ascii="Cambria"/>
          <w:sz w:val="22"/>
          <w:szCs w:val="22"/>
        </w:rPr>
      </w:pP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от</w:t>
      </w:r>
      <w:r w:rsidRPr="005D2925">
        <w:rPr>
          <w:rFonts w:ascii="Cambria"/>
          <w:sz w:val="22"/>
          <w:szCs w:val="22"/>
        </w:rPr>
        <w:t xml:space="preserve"> </w:t>
      </w:r>
      <w:r w:rsidRPr="005D2925">
        <w:rPr>
          <w:rFonts w:ascii="Cambria"/>
          <w:sz w:val="22"/>
          <w:szCs w:val="22"/>
        </w:rPr>
        <w:t>«</w:t>
      </w:r>
      <w:r w:rsidR="00C11208">
        <w:rPr>
          <w:rFonts w:ascii="Cambria"/>
          <w:sz w:val="22"/>
          <w:szCs w:val="22"/>
        </w:rPr>
        <w:t xml:space="preserve"> 04</w:t>
      </w:r>
      <w:r w:rsidR="00C11208">
        <w:rPr>
          <w:rFonts w:ascii="Cambria"/>
          <w:sz w:val="22"/>
          <w:szCs w:val="22"/>
        </w:rPr>
        <w:t>»</w:t>
      </w:r>
      <w:r w:rsidR="00C11208">
        <w:rPr>
          <w:rFonts w:ascii="Cambria"/>
          <w:sz w:val="22"/>
          <w:szCs w:val="22"/>
        </w:rPr>
        <w:t xml:space="preserve">    </w:t>
      </w:r>
      <w:r w:rsidR="00C11208">
        <w:rPr>
          <w:rFonts w:ascii="Cambria"/>
          <w:sz w:val="22"/>
          <w:szCs w:val="22"/>
        </w:rPr>
        <w:t>февраля</w:t>
      </w:r>
      <w:r w:rsidR="00C11208">
        <w:rPr>
          <w:rFonts w:ascii="Cambria"/>
          <w:sz w:val="22"/>
          <w:szCs w:val="22"/>
        </w:rPr>
        <w:t xml:space="preserve">     </w:t>
      </w:r>
      <w:r w:rsidRPr="005D2925">
        <w:rPr>
          <w:rFonts w:ascii="Cambria"/>
          <w:sz w:val="22"/>
          <w:szCs w:val="22"/>
        </w:rPr>
        <w:t xml:space="preserve">2026 </w:t>
      </w:r>
      <w:r w:rsidRPr="005D2925">
        <w:rPr>
          <w:rFonts w:ascii="Cambria"/>
          <w:sz w:val="22"/>
          <w:szCs w:val="22"/>
        </w:rPr>
        <w:t>года</w:t>
      </w:r>
      <w:r w:rsidR="00C11208">
        <w:rPr>
          <w:rFonts w:ascii="Cambria"/>
          <w:sz w:val="22"/>
          <w:szCs w:val="22"/>
        </w:rPr>
        <w:t xml:space="preserve"> </w:t>
      </w:r>
      <w:r w:rsidR="00C11208">
        <w:rPr>
          <w:rFonts w:ascii="Cambria"/>
          <w:sz w:val="22"/>
          <w:szCs w:val="22"/>
        </w:rPr>
        <w:t>№</w:t>
      </w:r>
      <w:r w:rsidR="00C11208">
        <w:rPr>
          <w:rFonts w:ascii="Cambria"/>
          <w:sz w:val="22"/>
          <w:szCs w:val="22"/>
        </w:rPr>
        <w:t xml:space="preserve">  66</w:t>
      </w:r>
    </w:p>
    <w:p w:rsidR="00172DFE" w:rsidRPr="005D2925" w:rsidRDefault="00172DFE" w:rsidP="00172DFE">
      <w:pPr>
        <w:pStyle w:val="a3"/>
        <w:spacing w:before="159"/>
        <w:jc w:val="center"/>
        <w:rPr>
          <w:rFonts w:ascii="Cambria"/>
          <w:b/>
          <w:sz w:val="22"/>
          <w:szCs w:val="22"/>
        </w:rPr>
      </w:pPr>
    </w:p>
    <w:p w:rsidR="005D2925" w:rsidRDefault="005D2925" w:rsidP="00172DFE">
      <w:pPr>
        <w:pStyle w:val="a3"/>
        <w:jc w:val="center"/>
        <w:rPr>
          <w:b/>
          <w:sz w:val="24"/>
          <w:szCs w:val="24"/>
        </w:rPr>
      </w:pPr>
      <w:r w:rsidRPr="005D2925">
        <w:rPr>
          <w:b/>
          <w:sz w:val="24"/>
          <w:szCs w:val="24"/>
        </w:rPr>
        <w:t xml:space="preserve">Перечень </w:t>
      </w:r>
    </w:p>
    <w:p w:rsidR="00971A99" w:rsidRPr="005D2925" w:rsidRDefault="005D2925" w:rsidP="00172DFE">
      <w:pPr>
        <w:pStyle w:val="a3"/>
        <w:jc w:val="center"/>
        <w:rPr>
          <w:rFonts w:ascii="Cambria"/>
          <w:b/>
          <w:sz w:val="24"/>
          <w:szCs w:val="24"/>
        </w:rPr>
      </w:pPr>
      <w:r w:rsidRPr="005D2925">
        <w:rPr>
          <w:b/>
          <w:sz w:val="24"/>
          <w:szCs w:val="24"/>
        </w:rPr>
        <w:t>муниципальных услуг, предоставляемых администрацией Пильнинского муниципального округа на базе многофункционального центра предоставления государственных и муниципальных услуг на территории Пильнинского муниципального округа Нижегородской области</w:t>
      </w:r>
    </w:p>
    <w:p w:rsidR="00172DFE" w:rsidRDefault="00351EF4" w:rsidP="005D2925">
      <w:pPr>
        <w:tabs>
          <w:tab w:val="left" w:pos="1464"/>
          <w:tab w:val="center" w:pos="4838"/>
        </w:tabs>
        <w:ind w:left="253" w:right="220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ab/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669"/>
        <w:gridCol w:w="9498"/>
      </w:tblGrid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6" w:lineRule="exact"/>
              <w:ind w:left="105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Прием</w:t>
            </w:r>
            <w:r w:rsidRPr="00351EF4">
              <w:rPr>
                <w:spacing w:val="37"/>
                <w:sz w:val="24"/>
                <w:szCs w:val="24"/>
              </w:rPr>
              <w:t xml:space="preserve"> заявлений</w:t>
            </w:r>
            <w:r w:rsidRPr="00351EF4">
              <w:rPr>
                <w:sz w:val="24"/>
                <w:szCs w:val="24"/>
              </w:rPr>
              <w:t>,</w:t>
            </w:r>
            <w:r w:rsidRPr="00351EF4">
              <w:rPr>
                <w:spacing w:val="37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постановка</w:t>
            </w:r>
            <w:r w:rsidRPr="00351EF4">
              <w:rPr>
                <w:spacing w:val="40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29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учет</w:t>
            </w:r>
            <w:r w:rsidRPr="00351EF4">
              <w:rPr>
                <w:spacing w:val="35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и</w:t>
            </w:r>
            <w:r w:rsidRPr="00351EF4">
              <w:rPr>
                <w:spacing w:val="31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зачисление</w:t>
            </w:r>
            <w:r w:rsidRPr="00351EF4">
              <w:rPr>
                <w:spacing w:val="37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детей</w:t>
            </w:r>
            <w:r w:rsidRPr="00351EF4">
              <w:rPr>
                <w:spacing w:val="33"/>
                <w:sz w:val="24"/>
                <w:szCs w:val="24"/>
              </w:rPr>
              <w:t xml:space="preserve">  </w:t>
            </w:r>
            <w:proofErr w:type="gramStart"/>
            <w:r w:rsidRPr="00351EF4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172DFE" w:rsidRPr="00351EF4" w:rsidRDefault="00172DFE" w:rsidP="00172DFE">
            <w:pPr>
              <w:pStyle w:val="TableParagraph"/>
              <w:spacing w:before="2" w:line="350" w:lineRule="atLeast"/>
              <w:ind w:left="108" w:right="107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 xml:space="preserve">образовательные организации, реализующие основную образовательную программу дошкольного образования в </w:t>
            </w:r>
            <w:r w:rsidRPr="00351EF4">
              <w:rPr>
                <w:spacing w:val="-2"/>
                <w:sz w:val="24"/>
                <w:szCs w:val="24"/>
              </w:rPr>
              <w:t>Пильнинском муниципальном округе</w:t>
            </w:r>
            <w:r w:rsidRPr="00351EF4">
              <w:rPr>
                <w:spacing w:val="-7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Нижегородской</w:t>
            </w:r>
            <w:r w:rsidRPr="00351EF4">
              <w:rPr>
                <w:spacing w:val="21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91" w:lineRule="exact"/>
              <w:ind w:left="112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Предоставление</w:t>
            </w:r>
            <w:r w:rsidRPr="00351EF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информации</w:t>
            </w:r>
            <w:r w:rsidRPr="00351EF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об</w:t>
            </w:r>
            <w:r w:rsidRPr="00351EF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организации</w:t>
            </w:r>
            <w:r w:rsidRPr="00351EF4">
              <w:rPr>
                <w:spacing w:val="73"/>
                <w:w w:val="150"/>
                <w:sz w:val="24"/>
                <w:szCs w:val="24"/>
              </w:rPr>
              <w:t xml:space="preserve"> </w:t>
            </w:r>
            <w:proofErr w:type="gramStart"/>
            <w:r w:rsidRPr="00351EF4">
              <w:rPr>
                <w:sz w:val="24"/>
                <w:szCs w:val="24"/>
              </w:rPr>
              <w:t>общедоступного</w:t>
            </w:r>
            <w:proofErr w:type="gramEnd"/>
            <w:r w:rsidRPr="00351EF4">
              <w:rPr>
                <w:spacing w:val="79"/>
                <w:sz w:val="24"/>
                <w:szCs w:val="24"/>
              </w:rPr>
              <w:t xml:space="preserve"> </w:t>
            </w:r>
            <w:r w:rsidRPr="00351EF4">
              <w:rPr>
                <w:spacing w:val="-10"/>
                <w:sz w:val="24"/>
                <w:szCs w:val="24"/>
              </w:rPr>
              <w:t>и</w:t>
            </w:r>
          </w:p>
          <w:p w:rsidR="00172DFE" w:rsidRPr="00351EF4" w:rsidRDefault="00172DFE" w:rsidP="00172DFE">
            <w:pPr>
              <w:pStyle w:val="TableParagraph"/>
              <w:spacing w:before="35" w:line="268" w:lineRule="auto"/>
              <w:ind w:left="115" w:right="104" w:hanging="1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 xml:space="preserve">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</w:t>
            </w:r>
            <w:r w:rsidRPr="00351EF4">
              <w:rPr>
                <w:spacing w:val="-4"/>
                <w:sz w:val="24"/>
                <w:szCs w:val="24"/>
              </w:rPr>
              <w:t>на</w:t>
            </w:r>
            <w:r w:rsidRPr="00351EF4">
              <w:rPr>
                <w:spacing w:val="-1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территории Пильнинского</w:t>
            </w:r>
            <w:r w:rsidRPr="00351EF4">
              <w:rPr>
                <w:spacing w:val="2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муниципального</w:t>
            </w:r>
            <w:r w:rsidRPr="00351EF4">
              <w:rPr>
                <w:spacing w:val="-1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округа</w:t>
            </w:r>
            <w:r w:rsidRPr="00351EF4">
              <w:rPr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Нижегородской</w:t>
            </w:r>
          </w:p>
          <w:p w:rsidR="00172DFE" w:rsidRPr="00351EF4" w:rsidRDefault="00172DFE" w:rsidP="00172DFE">
            <w:pPr>
              <w:pStyle w:val="TableParagraph"/>
              <w:spacing w:before="6"/>
              <w:ind w:left="115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2242"/>
                <w:tab w:val="left" w:pos="3938"/>
                <w:tab w:val="left" w:pos="4485"/>
                <w:tab w:val="left" w:pos="5789"/>
                <w:tab w:val="left" w:pos="6692"/>
                <w:tab w:val="left" w:pos="7217"/>
              </w:tabs>
              <w:spacing w:line="266" w:lineRule="auto"/>
              <w:ind w:left="118" w:right="111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Предоставление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информации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6"/>
                <w:sz w:val="24"/>
                <w:szCs w:val="24"/>
              </w:rPr>
              <w:t>об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объектах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учета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6"/>
                <w:sz w:val="24"/>
                <w:szCs w:val="24"/>
              </w:rPr>
              <w:t>из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8"/>
                <w:sz w:val="24"/>
                <w:szCs w:val="24"/>
              </w:rPr>
              <w:t xml:space="preserve">реестра </w:t>
            </w:r>
            <w:r w:rsidRPr="00351EF4">
              <w:rPr>
                <w:sz w:val="24"/>
                <w:szCs w:val="24"/>
              </w:rPr>
              <w:t>муниципального имущества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4" w:lineRule="exact"/>
              <w:ind w:left="126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Предоставление</w:t>
            </w:r>
            <w:r w:rsidRPr="00351EF4">
              <w:rPr>
                <w:spacing w:val="36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материальной</w:t>
            </w:r>
            <w:r w:rsidRPr="00351EF4">
              <w:rPr>
                <w:spacing w:val="57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помощи</w:t>
            </w:r>
            <w:r w:rsidRPr="00351EF4">
              <w:rPr>
                <w:spacing w:val="45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гражданам,</w:t>
            </w:r>
            <w:r w:rsidRPr="00351EF4">
              <w:rPr>
                <w:spacing w:val="49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находящимся</w:t>
            </w:r>
            <w:r w:rsidRPr="00351EF4"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 w:rsidRPr="00351EF4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172DFE" w:rsidRPr="00351EF4" w:rsidRDefault="00172DFE" w:rsidP="00172DFE">
            <w:pPr>
              <w:pStyle w:val="TableParagraph"/>
              <w:spacing w:before="35"/>
              <w:ind w:left="123"/>
              <w:rPr>
                <w:sz w:val="24"/>
                <w:szCs w:val="24"/>
              </w:rPr>
            </w:pPr>
            <w:r w:rsidRPr="00351EF4">
              <w:rPr>
                <w:spacing w:val="-4"/>
                <w:sz w:val="24"/>
                <w:szCs w:val="24"/>
              </w:rPr>
              <w:t>трудной</w:t>
            </w:r>
            <w:r w:rsidRPr="00351EF4">
              <w:rPr>
                <w:spacing w:val="5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жизненной</w:t>
            </w:r>
            <w:r w:rsidRPr="00351EF4">
              <w:rPr>
                <w:spacing w:val="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ситуации,</w:t>
            </w:r>
            <w:r w:rsidRPr="00351EF4">
              <w:rPr>
                <w:spacing w:val="6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в</w:t>
            </w:r>
            <w:r w:rsidRPr="00351EF4">
              <w:rPr>
                <w:spacing w:val="-1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виде</w:t>
            </w:r>
            <w:r w:rsidRPr="00351EF4">
              <w:rPr>
                <w:spacing w:val="-6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денежных</w:t>
            </w:r>
            <w:r w:rsidRPr="00351EF4">
              <w:rPr>
                <w:spacing w:val="6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средств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4820"/>
              </w:tabs>
              <w:spacing w:line="284" w:lineRule="exact"/>
              <w:ind w:left="127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Выдача</w:t>
            </w:r>
            <w:r w:rsidRPr="00351EF4">
              <w:rPr>
                <w:spacing w:val="7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копий</w:t>
            </w:r>
            <w:r w:rsidRPr="00351EF4">
              <w:rPr>
                <w:spacing w:val="7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архивных</w:t>
            </w:r>
            <w:r w:rsidRPr="00351EF4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документов,</w:t>
            </w:r>
            <w:r w:rsidRPr="00351EF4">
              <w:rPr>
                <w:sz w:val="24"/>
                <w:szCs w:val="24"/>
              </w:rPr>
              <w:tab/>
              <w:t>подтверждающих</w:t>
            </w:r>
            <w:r w:rsidRPr="00351EF4">
              <w:rPr>
                <w:spacing w:val="65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право</w:t>
            </w:r>
            <w:r w:rsidRPr="00351EF4">
              <w:rPr>
                <w:spacing w:val="75"/>
                <w:sz w:val="24"/>
                <w:szCs w:val="24"/>
              </w:rPr>
              <w:t xml:space="preserve"> </w:t>
            </w:r>
            <w:proofErr w:type="gramStart"/>
            <w:r w:rsidRPr="00351EF4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172DFE" w:rsidRPr="00351EF4" w:rsidRDefault="00172DFE" w:rsidP="00172DFE">
            <w:pPr>
              <w:pStyle w:val="TableParagraph"/>
              <w:tabs>
                <w:tab w:val="left" w:pos="1367"/>
                <w:tab w:val="left" w:pos="2365"/>
                <w:tab w:val="left" w:pos="2830"/>
                <w:tab w:val="left" w:pos="4338"/>
                <w:tab w:val="left" w:pos="6188"/>
              </w:tabs>
              <w:spacing w:before="42" w:line="266" w:lineRule="auto"/>
              <w:ind w:left="129" w:right="90" w:hanging="5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владение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землей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6"/>
                <w:sz w:val="24"/>
                <w:szCs w:val="24"/>
              </w:rPr>
              <w:t>на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территории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Пильнинского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6"/>
                <w:sz w:val="24"/>
                <w:szCs w:val="24"/>
              </w:rPr>
              <w:t xml:space="preserve">муниципального </w:t>
            </w:r>
            <w:r w:rsidRPr="00351EF4">
              <w:rPr>
                <w:sz w:val="24"/>
                <w:szCs w:val="24"/>
              </w:rPr>
              <w:t>округа Нижегородской области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172DFE" w:rsidRPr="00351EF4" w:rsidRDefault="00172DFE" w:rsidP="005D2925">
            <w:pPr>
              <w:pStyle w:val="TableParagraph"/>
              <w:tabs>
                <w:tab w:val="left" w:pos="1698"/>
                <w:tab w:val="left" w:pos="2919"/>
                <w:tab w:val="left" w:pos="3380"/>
                <w:tab w:val="left" w:pos="4942"/>
                <w:tab w:val="left" w:pos="7020"/>
              </w:tabs>
              <w:spacing w:line="286" w:lineRule="exact"/>
              <w:ind w:left="133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Заключение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договора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5"/>
                <w:sz w:val="24"/>
                <w:szCs w:val="24"/>
              </w:rPr>
              <w:t>на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размещение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нестационарных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торговых</w:t>
            </w:r>
            <w:r w:rsidR="005D2925">
              <w:rPr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объектов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9" w:lineRule="exact"/>
              <w:ind w:left="134"/>
              <w:rPr>
                <w:sz w:val="24"/>
                <w:szCs w:val="24"/>
              </w:rPr>
            </w:pPr>
            <w:r w:rsidRPr="00351EF4">
              <w:rPr>
                <w:spacing w:val="-4"/>
                <w:sz w:val="24"/>
                <w:szCs w:val="24"/>
              </w:rPr>
              <w:t>Выдача</w:t>
            </w:r>
            <w:r w:rsidRPr="00351EF4">
              <w:rPr>
                <w:spacing w:val="-8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разрешения</w:t>
            </w:r>
            <w:r w:rsidRPr="00351EF4">
              <w:rPr>
                <w:spacing w:val="11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на</w:t>
            </w:r>
            <w:r w:rsidRPr="00351EF4">
              <w:rPr>
                <w:spacing w:val="-13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право</w:t>
            </w:r>
            <w:r w:rsidRPr="00351EF4">
              <w:rPr>
                <w:spacing w:val="-6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организации</w:t>
            </w:r>
            <w:r w:rsidRPr="00351EF4">
              <w:rPr>
                <w:spacing w:val="10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ярмарки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78" w:lineRule="auto"/>
              <w:ind w:left="144" w:right="88" w:hanging="3"/>
              <w:jc w:val="both"/>
              <w:rPr>
                <w:sz w:val="24"/>
                <w:szCs w:val="24"/>
              </w:rPr>
            </w:pPr>
            <w:proofErr w:type="gramStart"/>
            <w:r w:rsidRPr="00351EF4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      </w:r>
            <w:r w:rsidRPr="00351EF4">
              <w:rPr>
                <w:spacing w:val="6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разрешение</w:t>
            </w:r>
            <w:r w:rsidRPr="00351EF4">
              <w:rPr>
                <w:spacing w:val="72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строительство</w:t>
            </w:r>
            <w:r w:rsidRPr="00351EF4">
              <w:rPr>
                <w:spacing w:val="7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связи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продлением</w:t>
            </w:r>
            <w:proofErr w:type="gramEnd"/>
          </w:p>
          <w:p w:rsidR="00172DFE" w:rsidRPr="00351EF4" w:rsidRDefault="00172DFE" w:rsidP="00172DFE">
            <w:pPr>
              <w:pStyle w:val="TableParagraph"/>
              <w:spacing w:line="278" w:lineRule="auto"/>
              <w:ind w:left="144" w:right="88" w:hanging="3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срока</w:t>
            </w:r>
            <w:r w:rsidRPr="00351EF4">
              <w:rPr>
                <w:spacing w:val="1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действия</w:t>
            </w:r>
            <w:r w:rsidRPr="00351EF4">
              <w:rPr>
                <w:spacing w:val="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такого</w:t>
            </w:r>
            <w:r w:rsidRPr="00351EF4">
              <w:rPr>
                <w:spacing w:val="11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разрешения)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244"/>
                <w:tab w:val="left" w:pos="2263"/>
                <w:tab w:val="left" w:pos="3717"/>
                <w:tab w:val="left" w:pos="5187"/>
                <w:tab w:val="left" w:pos="6655"/>
              </w:tabs>
              <w:spacing w:line="286" w:lineRule="exact"/>
              <w:ind w:left="111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Перевод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жилого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помещения</w:t>
            </w:r>
            <w:r w:rsidRPr="00351EF4">
              <w:rPr>
                <w:sz w:val="24"/>
                <w:szCs w:val="24"/>
              </w:rPr>
              <w:tab/>
              <w:t>в</w:t>
            </w:r>
            <w:r w:rsidRPr="00351EF4">
              <w:rPr>
                <w:spacing w:val="28"/>
                <w:sz w:val="24"/>
                <w:szCs w:val="24"/>
              </w:rPr>
              <w:t xml:space="preserve">  </w:t>
            </w:r>
            <w:r w:rsidRPr="00351EF4">
              <w:rPr>
                <w:spacing w:val="-2"/>
                <w:sz w:val="24"/>
                <w:szCs w:val="24"/>
              </w:rPr>
              <w:t>нежилое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помещение</w:t>
            </w:r>
            <w:r w:rsidRPr="00351EF4">
              <w:rPr>
                <w:sz w:val="24"/>
                <w:szCs w:val="24"/>
              </w:rPr>
              <w:tab/>
              <w:t>и</w:t>
            </w:r>
            <w:r w:rsidRPr="00351EF4">
              <w:rPr>
                <w:spacing w:val="27"/>
                <w:sz w:val="24"/>
                <w:szCs w:val="24"/>
              </w:rPr>
              <w:t xml:space="preserve">  </w:t>
            </w:r>
            <w:r w:rsidRPr="00351EF4">
              <w:rPr>
                <w:spacing w:val="-2"/>
                <w:sz w:val="24"/>
                <w:szCs w:val="24"/>
              </w:rPr>
              <w:t>нежилого</w:t>
            </w:r>
          </w:p>
          <w:p w:rsidR="00172DFE" w:rsidRPr="00351EF4" w:rsidRDefault="00172DFE" w:rsidP="00172DFE">
            <w:pPr>
              <w:pStyle w:val="TableParagraph"/>
              <w:spacing w:before="61"/>
              <w:ind w:left="111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помещения</w:t>
            </w:r>
            <w:r w:rsidRPr="00351EF4">
              <w:rPr>
                <w:spacing w:val="2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жилое</w:t>
            </w:r>
            <w:r w:rsidRPr="00351EF4">
              <w:rPr>
                <w:spacing w:val="4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помещение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96" w:lineRule="exact"/>
              <w:ind w:left="114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Согласование</w:t>
            </w:r>
            <w:r w:rsidRPr="00351EF4">
              <w:rPr>
                <w:spacing w:val="26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проведения</w:t>
            </w:r>
            <w:r w:rsidRPr="00351EF4">
              <w:rPr>
                <w:spacing w:val="23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переустройства</w:t>
            </w:r>
            <w:r w:rsidRPr="00351EF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</w:t>
            </w:r>
            <w:r w:rsidRPr="00351EF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(или)</w:t>
            </w:r>
            <w:r w:rsidRPr="00351EF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перепланировки</w:t>
            </w:r>
          </w:p>
          <w:p w:rsidR="00172DFE" w:rsidRPr="00351EF4" w:rsidRDefault="00172DFE" w:rsidP="00172DFE">
            <w:pPr>
              <w:pStyle w:val="TableParagraph"/>
              <w:spacing w:before="54"/>
              <w:ind w:left="118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помещения</w:t>
            </w:r>
            <w:r w:rsidRPr="00351EF4">
              <w:rPr>
                <w:spacing w:val="25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 многоквартирном</w:t>
            </w:r>
            <w:r w:rsidRPr="00351EF4">
              <w:rPr>
                <w:spacing w:val="4"/>
                <w:sz w:val="24"/>
                <w:szCs w:val="24"/>
              </w:rPr>
              <w:t xml:space="preserve"> </w:t>
            </w:r>
            <w:r w:rsidRPr="00351EF4">
              <w:rPr>
                <w:spacing w:val="-4"/>
                <w:sz w:val="24"/>
                <w:szCs w:val="24"/>
              </w:rPr>
              <w:t>доме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212"/>
                <w:tab w:val="left" w:pos="2767"/>
                <w:tab w:val="left" w:pos="3254"/>
                <w:tab w:val="left" w:pos="4618"/>
                <w:tab w:val="left" w:pos="4995"/>
                <w:tab w:val="left" w:pos="6821"/>
              </w:tabs>
              <w:spacing w:line="277" w:lineRule="exact"/>
              <w:ind w:left="119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Выдача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разрешения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5"/>
                <w:sz w:val="24"/>
                <w:szCs w:val="24"/>
              </w:rPr>
              <w:t>на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установку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10"/>
                <w:sz w:val="24"/>
                <w:szCs w:val="24"/>
              </w:rPr>
              <w:t>и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эксплуатацию</w:t>
            </w:r>
            <w:r w:rsidRPr="00351EF4">
              <w:rPr>
                <w:sz w:val="24"/>
                <w:szCs w:val="24"/>
              </w:rPr>
              <w:tab/>
            </w:r>
            <w:proofErr w:type="gramStart"/>
            <w:r w:rsidRPr="00351EF4">
              <w:rPr>
                <w:spacing w:val="-2"/>
                <w:sz w:val="24"/>
                <w:szCs w:val="24"/>
              </w:rPr>
              <w:t>рекламных</w:t>
            </w:r>
            <w:proofErr w:type="gramEnd"/>
          </w:p>
          <w:p w:rsidR="00172DFE" w:rsidRPr="00351EF4" w:rsidRDefault="00172DFE" w:rsidP="00172DFE">
            <w:pPr>
              <w:pStyle w:val="TableParagraph"/>
              <w:spacing w:before="20" w:line="340" w:lineRule="atLeast"/>
              <w:ind w:left="125" w:hanging="7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конструкций на соответствующей территории,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аннулирование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 xml:space="preserve">такого </w:t>
            </w:r>
            <w:r w:rsidRPr="00351EF4">
              <w:rPr>
                <w:spacing w:val="-2"/>
                <w:sz w:val="24"/>
                <w:szCs w:val="24"/>
              </w:rPr>
              <w:t>разрешения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2" w:lineRule="exact"/>
              <w:ind w:left="126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Выдача</w:t>
            </w:r>
            <w:r w:rsidRPr="00351EF4">
              <w:rPr>
                <w:spacing w:val="1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разрешения</w:t>
            </w:r>
            <w:r w:rsidRPr="00351EF4">
              <w:rPr>
                <w:spacing w:val="2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 ввод</w:t>
            </w:r>
            <w:r w:rsidRPr="00351EF4">
              <w:rPr>
                <w:spacing w:val="-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объекта</w:t>
            </w:r>
            <w:r w:rsidRPr="00351EF4">
              <w:rPr>
                <w:spacing w:val="7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-2"/>
                <w:sz w:val="24"/>
                <w:szCs w:val="24"/>
              </w:rPr>
              <w:t xml:space="preserve"> эксплуатации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456"/>
                <w:tab w:val="left" w:pos="1857"/>
                <w:tab w:val="left" w:pos="3741"/>
                <w:tab w:val="left" w:pos="4944"/>
                <w:tab w:val="left" w:pos="6605"/>
                <w:tab w:val="left" w:pos="7321"/>
              </w:tabs>
              <w:spacing w:line="279" w:lineRule="exact"/>
              <w:ind w:left="126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Передача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10"/>
                <w:sz w:val="24"/>
                <w:szCs w:val="24"/>
              </w:rPr>
              <w:t>в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собственность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граждан,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занимаемых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5"/>
                <w:sz w:val="24"/>
                <w:szCs w:val="24"/>
              </w:rPr>
              <w:t>ими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жилых</w:t>
            </w:r>
          </w:p>
          <w:p w:rsidR="00172DFE" w:rsidRPr="00351EF4" w:rsidRDefault="00172DFE" w:rsidP="00172DFE">
            <w:pPr>
              <w:pStyle w:val="TableParagraph"/>
              <w:spacing w:before="46"/>
              <w:ind w:left="132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помещений</w:t>
            </w:r>
            <w:r w:rsidRPr="00351EF4">
              <w:rPr>
                <w:spacing w:val="2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жилищного</w:t>
            </w:r>
            <w:r w:rsidRPr="00351EF4">
              <w:rPr>
                <w:spacing w:val="17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фонда</w:t>
            </w:r>
            <w:r w:rsidRPr="00351EF4">
              <w:rPr>
                <w:spacing w:val="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(приватизация</w:t>
            </w:r>
            <w:r w:rsidRPr="00351EF4">
              <w:rPr>
                <w:spacing w:val="22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жилищного</w:t>
            </w:r>
            <w:r w:rsidRPr="00351EF4">
              <w:rPr>
                <w:spacing w:val="12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фонда)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14</w:t>
            </w:r>
          </w:p>
        </w:tc>
        <w:tc>
          <w:tcPr>
            <w:tcW w:w="9498" w:type="dxa"/>
          </w:tcPr>
          <w:p w:rsidR="00172DFE" w:rsidRPr="00351EF4" w:rsidRDefault="00172DFE" w:rsidP="005D2925">
            <w:pPr>
              <w:pStyle w:val="TableParagraph"/>
              <w:tabs>
                <w:tab w:val="left" w:pos="7022"/>
              </w:tabs>
              <w:spacing w:line="270" w:lineRule="exact"/>
              <w:ind w:left="133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Принятие</w:t>
            </w:r>
            <w:r w:rsidRPr="00351EF4">
              <w:rPr>
                <w:spacing w:val="26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учет</w:t>
            </w:r>
            <w:r w:rsidRPr="00351EF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граждан</w:t>
            </w:r>
            <w:r w:rsidRPr="00351EF4">
              <w:rPr>
                <w:spacing w:val="26"/>
                <w:sz w:val="24"/>
                <w:szCs w:val="24"/>
              </w:rPr>
              <w:t xml:space="preserve"> 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качестве</w:t>
            </w:r>
            <w:r w:rsidRPr="00351EF4">
              <w:rPr>
                <w:spacing w:val="26"/>
                <w:sz w:val="24"/>
                <w:szCs w:val="24"/>
              </w:rPr>
              <w:t xml:space="preserve">  </w:t>
            </w:r>
            <w:r w:rsidRPr="00351EF4">
              <w:rPr>
                <w:spacing w:val="-2"/>
                <w:sz w:val="24"/>
                <w:szCs w:val="24"/>
              </w:rPr>
              <w:t>нуждающихся</w:t>
            </w:r>
            <w:r w:rsidR="005D2925">
              <w:rPr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жилых</w:t>
            </w:r>
            <w:r w:rsidR="005D2925">
              <w:rPr>
                <w:spacing w:val="-2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помещениях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lastRenderedPageBreak/>
              <w:t>15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565"/>
                <w:tab w:val="left" w:pos="3051"/>
                <w:tab w:val="left" w:pos="4049"/>
                <w:tab w:val="left" w:pos="5765"/>
                <w:tab w:val="left" w:pos="6799"/>
              </w:tabs>
              <w:spacing w:line="282" w:lineRule="exact"/>
              <w:ind w:left="133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Признание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помещения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жилым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помещением,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жилого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помещения</w:t>
            </w:r>
          </w:p>
          <w:p w:rsidR="00172DFE" w:rsidRPr="00351EF4" w:rsidRDefault="00172DFE" w:rsidP="00172DFE">
            <w:pPr>
              <w:pStyle w:val="TableParagraph"/>
              <w:spacing w:before="12" w:line="340" w:lineRule="atLeast"/>
              <w:ind w:left="132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непригодным для проживания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 многоквартирного дома аварийные и подлежащим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сносу или реконструкции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79" w:lineRule="exact"/>
              <w:ind w:left="140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Предоставление</w:t>
            </w:r>
            <w:r w:rsidRPr="00351EF4">
              <w:rPr>
                <w:spacing w:val="-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разрешения</w:t>
            </w:r>
            <w:r w:rsidRPr="00351EF4">
              <w:rPr>
                <w:spacing w:val="2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осуществление</w:t>
            </w:r>
            <w:r w:rsidRPr="00351EF4">
              <w:rPr>
                <w:spacing w:val="2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земляных</w:t>
            </w:r>
            <w:r w:rsidRPr="00351EF4">
              <w:rPr>
                <w:spacing w:val="19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работ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17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79" w:lineRule="exact"/>
              <w:ind w:left="136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Организация</w:t>
            </w:r>
            <w:r w:rsidRPr="00351EF4">
              <w:rPr>
                <w:spacing w:val="7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отдыха</w:t>
            </w:r>
            <w:r w:rsidRPr="00351EF4">
              <w:rPr>
                <w:spacing w:val="58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детей</w:t>
            </w:r>
            <w:r w:rsidRPr="00351EF4">
              <w:rPr>
                <w:spacing w:val="5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58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каникулярное</w:t>
            </w:r>
            <w:r w:rsidRPr="00351EF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время</w:t>
            </w:r>
            <w:r w:rsidRPr="00351EF4"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(оздоровительно </w:t>
            </w:r>
            <w:r w:rsidRPr="00351EF4">
              <w:rPr>
                <w:sz w:val="24"/>
                <w:szCs w:val="24"/>
              </w:rPr>
              <w:t>образовательные</w:t>
            </w:r>
            <w:r w:rsidRPr="00351EF4">
              <w:rPr>
                <w:spacing w:val="1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центры</w:t>
            </w:r>
            <w:r w:rsidRPr="00351EF4">
              <w:rPr>
                <w:spacing w:val="17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(лагеря))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18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2746"/>
                <w:tab w:val="left" w:pos="6464"/>
              </w:tabs>
              <w:spacing w:line="294" w:lineRule="exact"/>
              <w:ind w:left="143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Объявление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несовершеннолетнего</w:t>
            </w:r>
            <w:r w:rsidRPr="00351EF4">
              <w:rPr>
                <w:sz w:val="24"/>
                <w:szCs w:val="24"/>
              </w:rPr>
              <w:tab/>
            </w:r>
            <w:proofErr w:type="gramStart"/>
            <w:r w:rsidRPr="00351EF4">
              <w:rPr>
                <w:spacing w:val="-2"/>
                <w:sz w:val="24"/>
                <w:szCs w:val="24"/>
              </w:rPr>
              <w:t>дееспособным</w:t>
            </w:r>
            <w:proofErr w:type="gramEnd"/>
          </w:p>
          <w:p w:rsidR="00172DFE" w:rsidRPr="00351EF4" w:rsidRDefault="00172DFE" w:rsidP="00172DFE">
            <w:pPr>
              <w:pStyle w:val="TableParagraph"/>
              <w:spacing w:before="46"/>
              <w:ind w:left="142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(эмансипированным)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19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197"/>
                <w:tab w:val="left" w:pos="2739"/>
                <w:tab w:val="left" w:pos="4646"/>
              </w:tabs>
              <w:spacing w:line="296" w:lineRule="exact"/>
              <w:ind w:left="148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Выдача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разрешений</w:t>
            </w:r>
            <w:r w:rsidRPr="00351EF4">
              <w:rPr>
                <w:sz w:val="24"/>
                <w:szCs w:val="24"/>
              </w:rPr>
              <w:tab/>
            </w:r>
            <w:r w:rsidR="005D2925" w:rsidRPr="00351EF4">
              <w:rPr>
                <w:sz w:val="24"/>
                <w:szCs w:val="24"/>
              </w:rPr>
              <w:t>на</w:t>
            </w:r>
            <w:r w:rsidR="005D2925" w:rsidRPr="00351EF4">
              <w:rPr>
                <w:spacing w:val="30"/>
                <w:sz w:val="24"/>
                <w:szCs w:val="24"/>
              </w:rPr>
              <w:t xml:space="preserve"> вступление</w:t>
            </w:r>
            <w:r w:rsidRPr="00351EF4">
              <w:rPr>
                <w:sz w:val="24"/>
                <w:szCs w:val="24"/>
              </w:rPr>
              <w:tab/>
            </w:r>
            <w:r w:rsidR="005D2925" w:rsidRPr="00351EF4">
              <w:rPr>
                <w:sz w:val="24"/>
                <w:szCs w:val="24"/>
              </w:rPr>
              <w:t>в</w:t>
            </w:r>
            <w:r w:rsidR="005D2925" w:rsidRPr="00351EF4">
              <w:rPr>
                <w:spacing w:val="32"/>
                <w:sz w:val="24"/>
                <w:szCs w:val="24"/>
              </w:rPr>
              <w:t xml:space="preserve"> брак</w:t>
            </w:r>
            <w:r w:rsidRPr="00351EF4">
              <w:rPr>
                <w:spacing w:val="34"/>
                <w:sz w:val="24"/>
                <w:szCs w:val="24"/>
              </w:rPr>
              <w:t xml:space="preserve">  </w:t>
            </w:r>
            <w:r w:rsidRPr="00351EF4">
              <w:rPr>
                <w:spacing w:val="-2"/>
                <w:sz w:val="24"/>
                <w:szCs w:val="24"/>
              </w:rPr>
              <w:t>несовершеннолетним</w:t>
            </w:r>
          </w:p>
          <w:p w:rsidR="00172DFE" w:rsidRPr="00351EF4" w:rsidRDefault="00172DFE" w:rsidP="00172DFE">
            <w:pPr>
              <w:pStyle w:val="TableParagraph"/>
              <w:spacing w:before="46"/>
              <w:ind w:left="149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гражданам,</w:t>
            </w:r>
            <w:r w:rsidRPr="00351EF4">
              <w:rPr>
                <w:spacing w:val="15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достигшим</w:t>
            </w:r>
            <w:r w:rsidRPr="00351EF4">
              <w:rPr>
                <w:spacing w:val="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возраста</w:t>
            </w:r>
            <w:r w:rsidRPr="00351EF4">
              <w:rPr>
                <w:spacing w:val="17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16</w:t>
            </w:r>
            <w:r w:rsidRPr="00351EF4">
              <w:rPr>
                <w:spacing w:val="2"/>
                <w:sz w:val="24"/>
                <w:szCs w:val="24"/>
              </w:rPr>
              <w:t xml:space="preserve"> </w:t>
            </w:r>
            <w:r w:rsidRPr="00351E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20</w:t>
            </w:r>
          </w:p>
        </w:tc>
        <w:tc>
          <w:tcPr>
            <w:tcW w:w="9498" w:type="dxa"/>
          </w:tcPr>
          <w:p w:rsidR="00172DFE" w:rsidRP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jc w:val="both"/>
              <w:rPr>
                <w:spacing w:val="-4"/>
                <w:sz w:val="24"/>
                <w:szCs w:val="24"/>
              </w:rPr>
            </w:pPr>
            <w:proofErr w:type="gramStart"/>
            <w:r w:rsidRPr="00172DFE">
              <w:rPr>
                <w:spacing w:val="-4"/>
                <w:sz w:val="24"/>
                <w:szCs w:val="24"/>
              </w:rPr>
              <w:t>Выдача разрешений на совершение сделок по отчуждению, в том числе мене или дарению имущества несовершеннолетнего, сдаче его в наём (аренду), в безвозмездное пользование или залог, сделок, влекущих отказ от принадлежащих несовершеннолетнему прав, раздел его имущества или выдел из него доли, а также любых сделок, влекущих уменьшение имущества несовершеннолетнего, проживающего на территории Пильнинского муниципального округа Нижегородской области</w:t>
            </w:r>
            <w:proofErr w:type="gramEnd"/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21</w:t>
            </w:r>
          </w:p>
        </w:tc>
        <w:tc>
          <w:tcPr>
            <w:tcW w:w="9498" w:type="dxa"/>
          </w:tcPr>
          <w:p w:rsidR="00172DFE" w:rsidRP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jc w:val="both"/>
              <w:rPr>
                <w:spacing w:val="-4"/>
                <w:sz w:val="24"/>
                <w:szCs w:val="24"/>
              </w:rPr>
            </w:pPr>
            <w:r w:rsidRPr="00172DFE">
              <w:rPr>
                <w:spacing w:val="-4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72DFE">
              <w:rPr>
                <w:spacing w:val="-4"/>
                <w:sz w:val="24"/>
                <w:szCs w:val="24"/>
              </w:rPr>
              <w:t>Российской Федерации о градостроительной деятельности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22</w:t>
            </w:r>
          </w:p>
        </w:tc>
        <w:tc>
          <w:tcPr>
            <w:tcW w:w="9498" w:type="dxa"/>
          </w:tcPr>
          <w:p w:rsidR="00172DFE" w:rsidRP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jc w:val="both"/>
              <w:rPr>
                <w:spacing w:val="-4"/>
                <w:sz w:val="24"/>
                <w:szCs w:val="24"/>
              </w:rPr>
            </w:pPr>
            <w:r w:rsidRPr="00172DFE">
              <w:rPr>
                <w:spacing w:val="-4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 строительства  или  садового  дома  установленным параметрам и допустимости размещения объекта индивидуального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72DFE">
              <w:rPr>
                <w:spacing w:val="-4"/>
                <w:sz w:val="24"/>
                <w:szCs w:val="24"/>
              </w:rPr>
              <w:t>жилищного строительства или садового дома на земельном участке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23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4" w:lineRule="exact"/>
              <w:ind w:left="110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Выдача</w:t>
            </w:r>
            <w:r w:rsidRPr="00351EF4">
              <w:rPr>
                <w:spacing w:val="1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градостроительного</w:t>
            </w:r>
            <w:r w:rsidRPr="00351EF4">
              <w:rPr>
                <w:spacing w:val="-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плана</w:t>
            </w:r>
            <w:r w:rsidRPr="00351EF4">
              <w:rPr>
                <w:spacing w:val="2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земельного</w:t>
            </w:r>
            <w:r w:rsidRPr="00351EF4">
              <w:rPr>
                <w:spacing w:val="34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участка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24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79" w:lineRule="exact"/>
              <w:ind w:left="110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Выдача</w:t>
            </w:r>
            <w:r w:rsidRPr="00351EF4">
              <w:rPr>
                <w:spacing w:val="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разрешений</w:t>
            </w:r>
            <w:r w:rsidRPr="00351EF4">
              <w:rPr>
                <w:spacing w:val="18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-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право</w:t>
            </w:r>
            <w:r w:rsidRPr="00351EF4">
              <w:rPr>
                <w:spacing w:val="7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вырубки</w:t>
            </w:r>
            <w:r w:rsidRPr="00351EF4">
              <w:rPr>
                <w:spacing w:val="1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зеленых</w:t>
            </w:r>
            <w:r w:rsidRPr="00351EF4">
              <w:rPr>
                <w:spacing w:val="16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насаждений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25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84" w:lineRule="exact"/>
              <w:ind w:left="116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Присвоение</w:t>
            </w:r>
            <w:r w:rsidRPr="00351EF4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адреса</w:t>
            </w:r>
            <w:r w:rsidRPr="00351EF4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объекту</w:t>
            </w:r>
            <w:r w:rsidRPr="00351EF4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адресации,</w:t>
            </w:r>
            <w:r w:rsidRPr="00351EF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изменение,</w:t>
            </w:r>
            <w:r w:rsidRPr="00351EF4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аннулирование</w:t>
            </w:r>
            <w:r>
              <w:rPr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такого</w:t>
            </w:r>
            <w:r w:rsidRPr="00351EF4">
              <w:rPr>
                <w:spacing w:val="11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адреса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26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spacing w:line="279" w:lineRule="exact"/>
              <w:ind w:left="124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Постановка</w:t>
            </w:r>
            <w:r w:rsidRPr="00351EF4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граждан</w:t>
            </w:r>
            <w:r w:rsidRPr="00351EF4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учет</w:t>
            </w:r>
            <w:r w:rsidRPr="00351EF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качестве</w:t>
            </w:r>
            <w:r w:rsidRPr="00351EF4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лиц,</w:t>
            </w:r>
            <w:r w:rsidRPr="00351EF4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имеющих</w:t>
            </w:r>
            <w:r w:rsidRPr="00351EF4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право</w:t>
            </w:r>
            <w:r w:rsidRPr="00351EF4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предоставление</w:t>
            </w:r>
            <w:r w:rsidRPr="00351EF4">
              <w:rPr>
                <w:spacing w:val="-7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земельных</w:t>
            </w:r>
            <w:r w:rsidRPr="00351EF4">
              <w:rPr>
                <w:spacing w:val="1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участков</w:t>
            </w:r>
            <w:r w:rsidRPr="00351EF4">
              <w:rPr>
                <w:spacing w:val="19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5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собственность</w:t>
            </w:r>
            <w:r w:rsidRPr="00351EF4">
              <w:rPr>
                <w:spacing w:val="29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бесплатно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27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819"/>
                <w:tab w:val="left" w:pos="2854"/>
                <w:tab w:val="left" w:pos="3708"/>
                <w:tab w:val="left" w:pos="4061"/>
                <w:tab w:val="left" w:pos="5861"/>
                <w:tab w:val="left" w:pos="6749"/>
              </w:tabs>
              <w:spacing w:line="278" w:lineRule="auto"/>
              <w:ind w:left="127" w:right="115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Организация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отдыха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детей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10"/>
                <w:sz w:val="24"/>
                <w:szCs w:val="24"/>
              </w:rPr>
              <w:t>в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каникулярное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время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(санаторн</w:t>
            </w:r>
            <w:proofErr w:type="gramStart"/>
            <w:r w:rsidRPr="00351EF4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351EF4">
              <w:rPr>
                <w:spacing w:val="-2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оздоровительные центры)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28</w:t>
            </w:r>
          </w:p>
        </w:tc>
        <w:tc>
          <w:tcPr>
            <w:tcW w:w="9498" w:type="dxa"/>
          </w:tcPr>
          <w:p w:rsidR="005D2925" w:rsidRPr="005D2925" w:rsidRDefault="00172DFE" w:rsidP="005D2925">
            <w:pPr>
              <w:pStyle w:val="TableParagraph"/>
              <w:spacing w:line="272" w:lineRule="exact"/>
              <w:ind w:left="131"/>
              <w:rPr>
                <w:spacing w:val="-2"/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Предварительное</w:t>
            </w:r>
            <w:r w:rsidRPr="00351EF4">
              <w:rPr>
                <w:spacing w:val="2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согласование</w:t>
            </w:r>
            <w:r w:rsidRPr="00351EF4">
              <w:rPr>
                <w:spacing w:val="4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предоставления</w:t>
            </w:r>
            <w:r w:rsidRPr="00351EF4">
              <w:rPr>
                <w:spacing w:val="-5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земельного</w:t>
            </w:r>
            <w:r w:rsidRPr="00351EF4">
              <w:rPr>
                <w:spacing w:val="29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участка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29</w:t>
            </w:r>
          </w:p>
        </w:tc>
        <w:tc>
          <w:tcPr>
            <w:tcW w:w="9498" w:type="dxa"/>
          </w:tcPr>
          <w:p w:rsidR="00172DFE" w:rsidRPr="00351EF4" w:rsidRDefault="00172DFE" w:rsidP="005D2925">
            <w:pPr>
              <w:pStyle w:val="TableParagraph"/>
              <w:spacing w:line="282" w:lineRule="exact"/>
              <w:ind w:left="131"/>
              <w:jc w:val="both"/>
              <w:rPr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Предоставление</w:t>
            </w:r>
            <w:r w:rsidRPr="00351EF4">
              <w:rPr>
                <w:spacing w:val="62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</w:t>
            </w:r>
            <w:r w:rsidRPr="00351EF4">
              <w:rPr>
                <w:spacing w:val="61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собственность,</w:t>
            </w:r>
            <w:r w:rsidRPr="00351EF4">
              <w:rPr>
                <w:spacing w:val="6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аренду,</w:t>
            </w:r>
            <w:r w:rsidRPr="00351EF4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постоянное</w:t>
            </w:r>
            <w:r w:rsidRPr="00351EF4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(бессрочное)</w:t>
            </w:r>
            <w:r w:rsidR="005D2925">
              <w:rPr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пользование, безвозмездное пользование земельного участка, находящегося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в муниципальной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собственности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и земельного участка,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государственная собственность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который</w:t>
            </w:r>
            <w:r w:rsidRPr="00351EF4">
              <w:rPr>
                <w:spacing w:val="4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не разграничена, без проведения торгов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963"/>
                <w:tab w:val="left" w:pos="2988"/>
                <w:tab w:val="left" w:pos="4899"/>
                <w:tab w:val="left" w:pos="6492"/>
                <w:tab w:val="left" w:pos="7654"/>
              </w:tabs>
              <w:spacing w:line="279" w:lineRule="exact"/>
              <w:ind w:left="140"/>
              <w:rPr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Утверждение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схемы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расположения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земельного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2"/>
                <w:sz w:val="24"/>
                <w:szCs w:val="24"/>
              </w:rPr>
              <w:t>участка</w:t>
            </w:r>
            <w:r w:rsidRPr="00351EF4">
              <w:rPr>
                <w:sz w:val="24"/>
                <w:szCs w:val="24"/>
              </w:rPr>
              <w:tab/>
            </w:r>
            <w:r w:rsidRPr="00351EF4">
              <w:rPr>
                <w:spacing w:val="-5"/>
                <w:sz w:val="24"/>
                <w:szCs w:val="24"/>
              </w:rPr>
              <w:t>или</w:t>
            </w:r>
          </w:p>
          <w:p w:rsidR="005D2925" w:rsidRPr="005D2925" w:rsidRDefault="00172DFE" w:rsidP="005D2925">
            <w:pPr>
              <w:pStyle w:val="TableParagraph"/>
              <w:spacing w:before="54"/>
              <w:ind w:left="147"/>
              <w:rPr>
                <w:spacing w:val="-2"/>
                <w:sz w:val="24"/>
                <w:szCs w:val="24"/>
              </w:rPr>
            </w:pPr>
            <w:r w:rsidRPr="00351EF4">
              <w:rPr>
                <w:sz w:val="24"/>
                <w:szCs w:val="24"/>
              </w:rPr>
              <w:t>земельных</w:t>
            </w:r>
            <w:r w:rsidRPr="00351EF4">
              <w:rPr>
                <w:spacing w:val="13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участков</w:t>
            </w:r>
            <w:r w:rsidRPr="00351EF4">
              <w:rPr>
                <w:spacing w:val="14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на</w:t>
            </w:r>
            <w:r w:rsidRPr="00351EF4">
              <w:rPr>
                <w:spacing w:val="-6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кадастровом</w:t>
            </w:r>
            <w:r w:rsidRPr="00351EF4">
              <w:rPr>
                <w:spacing w:val="10"/>
                <w:sz w:val="24"/>
                <w:szCs w:val="24"/>
              </w:rPr>
              <w:t xml:space="preserve"> </w:t>
            </w:r>
            <w:r w:rsidRPr="00351EF4">
              <w:rPr>
                <w:sz w:val="24"/>
                <w:szCs w:val="24"/>
              </w:rPr>
              <w:t>плане</w:t>
            </w:r>
            <w:r w:rsidRPr="00351EF4">
              <w:rPr>
                <w:spacing w:val="7"/>
                <w:sz w:val="24"/>
                <w:szCs w:val="24"/>
              </w:rPr>
              <w:t xml:space="preserve"> </w:t>
            </w:r>
            <w:r w:rsidRPr="00351EF4">
              <w:rPr>
                <w:spacing w:val="-2"/>
                <w:sz w:val="24"/>
                <w:szCs w:val="24"/>
              </w:rPr>
              <w:t>территории</w:t>
            </w:r>
          </w:p>
        </w:tc>
      </w:tr>
      <w:tr w:rsidR="00172DFE" w:rsidTr="005D2925">
        <w:tc>
          <w:tcPr>
            <w:tcW w:w="426" w:type="dxa"/>
          </w:tcPr>
          <w:p w:rsidR="00172DFE" w:rsidRDefault="00172DFE" w:rsidP="00172DFE">
            <w:pPr>
              <w:tabs>
                <w:tab w:val="left" w:pos="1464"/>
                <w:tab w:val="center" w:pos="4838"/>
              </w:tabs>
              <w:ind w:right="2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31</w:t>
            </w:r>
          </w:p>
        </w:tc>
        <w:tc>
          <w:tcPr>
            <w:tcW w:w="9498" w:type="dxa"/>
          </w:tcPr>
          <w:p w:rsidR="00172DFE" w:rsidRPr="00351EF4" w:rsidRDefault="00172DFE" w:rsidP="00172DFE">
            <w:pPr>
              <w:pStyle w:val="TableParagraph"/>
              <w:tabs>
                <w:tab w:val="left" w:pos="1963"/>
                <w:tab w:val="left" w:pos="2988"/>
                <w:tab w:val="left" w:pos="4899"/>
                <w:tab w:val="left" w:pos="6492"/>
                <w:tab w:val="left" w:pos="7654"/>
              </w:tabs>
              <w:spacing w:line="279" w:lineRule="exact"/>
              <w:ind w:left="140"/>
              <w:jc w:val="both"/>
              <w:rPr>
                <w:spacing w:val="-2"/>
                <w:sz w:val="24"/>
                <w:szCs w:val="24"/>
              </w:rPr>
            </w:pPr>
            <w:r w:rsidRPr="00351EF4">
              <w:rPr>
                <w:spacing w:val="-2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</w:tbl>
    <w:p w:rsidR="00172DFE" w:rsidRDefault="00172DFE" w:rsidP="00351EF4">
      <w:pPr>
        <w:tabs>
          <w:tab w:val="left" w:pos="1464"/>
          <w:tab w:val="center" w:pos="4838"/>
        </w:tabs>
        <w:ind w:left="253" w:right="220"/>
        <w:rPr>
          <w:b/>
          <w:spacing w:val="-4"/>
          <w:sz w:val="24"/>
          <w:szCs w:val="24"/>
        </w:rPr>
      </w:pPr>
    </w:p>
    <w:p w:rsidR="00172DFE" w:rsidRDefault="00172DFE" w:rsidP="00172DFE">
      <w:pPr>
        <w:tabs>
          <w:tab w:val="left" w:pos="1464"/>
          <w:tab w:val="center" w:pos="4838"/>
        </w:tabs>
        <w:ind w:right="220"/>
        <w:rPr>
          <w:b/>
          <w:spacing w:val="-4"/>
          <w:sz w:val="24"/>
          <w:szCs w:val="24"/>
        </w:rPr>
      </w:pPr>
    </w:p>
    <w:p w:rsidR="00172DFE" w:rsidRDefault="00172DFE" w:rsidP="00351EF4">
      <w:pPr>
        <w:tabs>
          <w:tab w:val="left" w:pos="1464"/>
          <w:tab w:val="center" w:pos="4838"/>
        </w:tabs>
        <w:ind w:left="253" w:right="220"/>
        <w:rPr>
          <w:b/>
          <w:spacing w:val="-4"/>
          <w:sz w:val="24"/>
          <w:szCs w:val="24"/>
        </w:rPr>
      </w:pPr>
    </w:p>
    <w:p w:rsidR="00971A99" w:rsidRPr="00351EF4" w:rsidRDefault="00351EF4" w:rsidP="00172DFE">
      <w:pPr>
        <w:tabs>
          <w:tab w:val="left" w:pos="1464"/>
          <w:tab w:val="center" w:pos="4838"/>
        </w:tabs>
        <w:ind w:left="253" w:right="220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ab/>
      </w:r>
    </w:p>
    <w:p w:rsidR="00971A99" w:rsidRPr="00351EF4" w:rsidRDefault="00971A99">
      <w:pPr>
        <w:pStyle w:val="a3"/>
        <w:rPr>
          <w:sz w:val="24"/>
          <w:szCs w:val="24"/>
        </w:rPr>
      </w:pPr>
    </w:p>
    <w:sectPr w:rsidR="00971A99" w:rsidRPr="00351EF4" w:rsidSect="00172DFE">
      <w:type w:val="continuous"/>
      <w:pgSz w:w="11910" w:h="16840"/>
      <w:pgMar w:top="1320" w:right="850" w:bottom="16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BC" w:rsidRDefault="00E056BC" w:rsidP="00351EF4">
      <w:r>
        <w:separator/>
      </w:r>
    </w:p>
  </w:endnote>
  <w:endnote w:type="continuationSeparator" w:id="0">
    <w:p w:rsidR="00E056BC" w:rsidRDefault="00E056BC" w:rsidP="0035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BC" w:rsidRDefault="00E056BC" w:rsidP="00351EF4">
      <w:r>
        <w:separator/>
      </w:r>
    </w:p>
  </w:footnote>
  <w:footnote w:type="continuationSeparator" w:id="0">
    <w:p w:rsidR="00E056BC" w:rsidRDefault="00E056BC" w:rsidP="0035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5779"/>
    <w:multiLevelType w:val="hybridMultilevel"/>
    <w:tmpl w:val="2CB20A52"/>
    <w:lvl w:ilvl="0" w:tplc="596AAC1E">
      <w:start w:val="22"/>
      <w:numFmt w:val="decimal"/>
      <w:lvlText w:val="%1."/>
      <w:lvlJc w:val="left"/>
      <w:pPr>
        <w:ind w:left="1210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A8844816">
      <w:numFmt w:val="bullet"/>
      <w:lvlText w:val="•"/>
      <w:lvlJc w:val="left"/>
      <w:pPr>
        <w:ind w:left="2061" w:hanging="793"/>
      </w:pPr>
      <w:rPr>
        <w:rFonts w:hint="default"/>
        <w:lang w:val="ru-RU" w:eastAsia="en-US" w:bidi="ar-SA"/>
      </w:rPr>
    </w:lvl>
    <w:lvl w:ilvl="2" w:tplc="D832B94A">
      <w:numFmt w:val="bullet"/>
      <w:lvlText w:val="•"/>
      <w:lvlJc w:val="left"/>
      <w:pPr>
        <w:ind w:left="2902" w:hanging="793"/>
      </w:pPr>
      <w:rPr>
        <w:rFonts w:hint="default"/>
        <w:lang w:val="ru-RU" w:eastAsia="en-US" w:bidi="ar-SA"/>
      </w:rPr>
    </w:lvl>
    <w:lvl w:ilvl="3" w:tplc="C29444F6">
      <w:numFmt w:val="bullet"/>
      <w:lvlText w:val="•"/>
      <w:lvlJc w:val="left"/>
      <w:pPr>
        <w:ind w:left="3744" w:hanging="793"/>
      </w:pPr>
      <w:rPr>
        <w:rFonts w:hint="default"/>
        <w:lang w:val="ru-RU" w:eastAsia="en-US" w:bidi="ar-SA"/>
      </w:rPr>
    </w:lvl>
    <w:lvl w:ilvl="4" w:tplc="021C56C8">
      <w:numFmt w:val="bullet"/>
      <w:lvlText w:val="•"/>
      <w:lvlJc w:val="left"/>
      <w:pPr>
        <w:ind w:left="4585" w:hanging="793"/>
      </w:pPr>
      <w:rPr>
        <w:rFonts w:hint="default"/>
        <w:lang w:val="ru-RU" w:eastAsia="en-US" w:bidi="ar-SA"/>
      </w:rPr>
    </w:lvl>
    <w:lvl w:ilvl="5" w:tplc="AECA04F2">
      <w:numFmt w:val="bullet"/>
      <w:lvlText w:val="•"/>
      <w:lvlJc w:val="left"/>
      <w:pPr>
        <w:ind w:left="5427" w:hanging="793"/>
      </w:pPr>
      <w:rPr>
        <w:rFonts w:hint="default"/>
        <w:lang w:val="ru-RU" w:eastAsia="en-US" w:bidi="ar-SA"/>
      </w:rPr>
    </w:lvl>
    <w:lvl w:ilvl="6" w:tplc="FAE27C00">
      <w:numFmt w:val="bullet"/>
      <w:lvlText w:val="•"/>
      <w:lvlJc w:val="left"/>
      <w:pPr>
        <w:ind w:left="6268" w:hanging="793"/>
      </w:pPr>
      <w:rPr>
        <w:rFonts w:hint="default"/>
        <w:lang w:val="ru-RU" w:eastAsia="en-US" w:bidi="ar-SA"/>
      </w:rPr>
    </w:lvl>
    <w:lvl w:ilvl="7" w:tplc="ADCAA4BA">
      <w:numFmt w:val="bullet"/>
      <w:lvlText w:val="•"/>
      <w:lvlJc w:val="left"/>
      <w:pPr>
        <w:ind w:left="7110" w:hanging="793"/>
      </w:pPr>
      <w:rPr>
        <w:rFonts w:hint="default"/>
        <w:lang w:val="ru-RU" w:eastAsia="en-US" w:bidi="ar-SA"/>
      </w:rPr>
    </w:lvl>
    <w:lvl w:ilvl="8" w:tplc="F1A6FD38">
      <w:numFmt w:val="bullet"/>
      <w:lvlText w:val="•"/>
      <w:lvlJc w:val="left"/>
      <w:pPr>
        <w:ind w:left="7951" w:hanging="793"/>
      </w:pPr>
      <w:rPr>
        <w:rFonts w:hint="default"/>
        <w:lang w:val="ru-RU" w:eastAsia="en-US" w:bidi="ar-SA"/>
      </w:rPr>
    </w:lvl>
  </w:abstractNum>
  <w:abstractNum w:abstractNumId="1">
    <w:nsid w:val="5A2506A5"/>
    <w:multiLevelType w:val="multilevel"/>
    <w:tmpl w:val="2E7E066C"/>
    <w:lvl w:ilvl="0">
      <w:start w:val="1"/>
      <w:numFmt w:val="decimal"/>
      <w:lvlText w:val="%1."/>
      <w:lvlJc w:val="left"/>
      <w:pPr>
        <w:ind w:left="1681" w:hanging="660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7" w:hanging="660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5" w:hanging="6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74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5" w:hanging="650"/>
      </w:pPr>
      <w:rPr>
        <w:rFonts w:hint="default"/>
        <w:lang w:val="ru-RU" w:eastAsia="en-US" w:bidi="ar-SA"/>
      </w:rPr>
    </w:lvl>
  </w:abstractNum>
  <w:abstractNum w:abstractNumId="2">
    <w:nsid w:val="67FC022B"/>
    <w:multiLevelType w:val="hybridMultilevel"/>
    <w:tmpl w:val="AF6410D2"/>
    <w:lvl w:ilvl="0" w:tplc="B094C48C">
      <w:numFmt w:val="bullet"/>
      <w:lvlText w:val="—"/>
      <w:lvlJc w:val="left"/>
      <w:pPr>
        <w:ind w:left="283" w:hanging="4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2"/>
        <w:sz w:val="26"/>
        <w:szCs w:val="26"/>
        <w:lang w:val="ru-RU" w:eastAsia="en-US" w:bidi="ar-SA"/>
      </w:rPr>
    </w:lvl>
    <w:lvl w:ilvl="1" w:tplc="C778C8BE">
      <w:numFmt w:val="bullet"/>
      <w:lvlText w:val="•"/>
      <w:lvlJc w:val="left"/>
      <w:pPr>
        <w:ind w:left="1215" w:hanging="410"/>
      </w:pPr>
      <w:rPr>
        <w:rFonts w:hint="default"/>
        <w:lang w:val="ru-RU" w:eastAsia="en-US" w:bidi="ar-SA"/>
      </w:rPr>
    </w:lvl>
    <w:lvl w:ilvl="2" w:tplc="D01C65CE">
      <w:numFmt w:val="bullet"/>
      <w:lvlText w:val="•"/>
      <w:lvlJc w:val="left"/>
      <w:pPr>
        <w:ind w:left="2150" w:hanging="410"/>
      </w:pPr>
      <w:rPr>
        <w:rFonts w:hint="default"/>
        <w:lang w:val="ru-RU" w:eastAsia="en-US" w:bidi="ar-SA"/>
      </w:rPr>
    </w:lvl>
    <w:lvl w:ilvl="3" w:tplc="09DCACFC">
      <w:numFmt w:val="bullet"/>
      <w:lvlText w:val="•"/>
      <w:lvlJc w:val="left"/>
      <w:pPr>
        <w:ind w:left="3086" w:hanging="410"/>
      </w:pPr>
      <w:rPr>
        <w:rFonts w:hint="default"/>
        <w:lang w:val="ru-RU" w:eastAsia="en-US" w:bidi="ar-SA"/>
      </w:rPr>
    </w:lvl>
    <w:lvl w:ilvl="4" w:tplc="AF9EC518">
      <w:numFmt w:val="bullet"/>
      <w:lvlText w:val="•"/>
      <w:lvlJc w:val="left"/>
      <w:pPr>
        <w:ind w:left="4021" w:hanging="410"/>
      </w:pPr>
      <w:rPr>
        <w:rFonts w:hint="default"/>
        <w:lang w:val="ru-RU" w:eastAsia="en-US" w:bidi="ar-SA"/>
      </w:rPr>
    </w:lvl>
    <w:lvl w:ilvl="5" w:tplc="A96E6912">
      <w:numFmt w:val="bullet"/>
      <w:lvlText w:val="•"/>
      <w:lvlJc w:val="left"/>
      <w:pPr>
        <w:ind w:left="4957" w:hanging="410"/>
      </w:pPr>
      <w:rPr>
        <w:rFonts w:hint="default"/>
        <w:lang w:val="ru-RU" w:eastAsia="en-US" w:bidi="ar-SA"/>
      </w:rPr>
    </w:lvl>
    <w:lvl w:ilvl="6" w:tplc="68F04E5E">
      <w:numFmt w:val="bullet"/>
      <w:lvlText w:val="•"/>
      <w:lvlJc w:val="left"/>
      <w:pPr>
        <w:ind w:left="5892" w:hanging="410"/>
      </w:pPr>
      <w:rPr>
        <w:rFonts w:hint="default"/>
        <w:lang w:val="ru-RU" w:eastAsia="en-US" w:bidi="ar-SA"/>
      </w:rPr>
    </w:lvl>
    <w:lvl w:ilvl="7" w:tplc="F8C2ACC4">
      <w:numFmt w:val="bullet"/>
      <w:lvlText w:val="•"/>
      <w:lvlJc w:val="left"/>
      <w:pPr>
        <w:ind w:left="6828" w:hanging="410"/>
      </w:pPr>
      <w:rPr>
        <w:rFonts w:hint="default"/>
        <w:lang w:val="ru-RU" w:eastAsia="en-US" w:bidi="ar-SA"/>
      </w:rPr>
    </w:lvl>
    <w:lvl w:ilvl="8" w:tplc="6D9423AA">
      <w:numFmt w:val="bullet"/>
      <w:lvlText w:val="•"/>
      <w:lvlJc w:val="left"/>
      <w:pPr>
        <w:ind w:left="7763" w:hanging="4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A99"/>
    <w:rsid w:val="00172DFE"/>
    <w:rsid w:val="002D6DD5"/>
    <w:rsid w:val="00303233"/>
    <w:rsid w:val="00340E9A"/>
    <w:rsid w:val="00351EF4"/>
    <w:rsid w:val="004B48A0"/>
    <w:rsid w:val="00522068"/>
    <w:rsid w:val="0052696E"/>
    <w:rsid w:val="005D2925"/>
    <w:rsid w:val="00604955"/>
    <w:rsid w:val="00685CE4"/>
    <w:rsid w:val="00971A99"/>
    <w:rsid w:val="00C11208"/>
    <w:rsid w:val="00CF6E78"/>
    <w:rsid w:val="00CF79A5"/>
    <w:rsid w:val="00E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5"/>
      <w:ind w:left="26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4" w:hanging="80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1E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E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1E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EF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7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92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292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5"/>
      <w:ind w:left="26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4" w:hanging="80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1E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E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1E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EF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7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292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29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9C95-F057-4BFD-A404-62CBD007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Золотых ОВ</cp:lastModifiedBy>
  <cp:revision>7</cp:revision>
  <cp:lastPrinted>2026-02-04T11:56:00Z</cp:lastPrinted>
  <dcterms:created xsi:type="dcterms:W3CDTF">2025-12-30T06:06:00Z</dcterms:created>
  <dcterms:modified xsi:type="dcterms:W3CDTF">2026-02-04T11:56:00Z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Canon MF460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2025-12-30T00:00:00Z</vt:filetime>
  </property>
</Properties>
</file>