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46" w:rsidRPr="003A0866" w:rsidRDefault="003A0866" w:rsidP="003A0866">
      <w:pPr>
        <w:jc w:val="right"/>
      </w:pPr>
      <w:r w:rsidRPr="003A0866">
        <w:t>Приложение</w:t>
      </w:r>
    </w:p>
    <w:p w:rsidR="003A0866" w:rsidRPr="003A0866" w:rsidRDefault="003A0866" w:rsidP="003A0866">
      <w:pPr>
        <w:jc w:val="right"/>
      </w:pPr>
      <w:r>
        <w:t>к</w:t>
      </w:r>
      <w:r w:rsidRPr="003A0866">
        <w:t xml:space="preserve"> Постановлению администрации района</w:t>
      </w:r>
    </w:p>
    <w:p w:rsidR="003A0866" w:rsidRDefault="003A0866" w:rsidP="003A0866">
      <w:pPr>
        <w:jc w:val="right"/>
        <w:rPr>
          <w:b/>
        </w:rPr>
      </w:pPr>
      <w:r>
        <w:t>о</w:t>
      </w:r>
      <w:r w:rsidRPr="003A0866">
        <w:t xml:space="preserve">т </w:t>
      </w:r>
      <w:r w:rsidR="00AE4114">
        <w:t>«16» июня 2016 г.</w:t>
      </w:r>
      <w:r w:rsidRPr="003A0866">
        <w:t>__№_</w:t>
      </w:r>
      <w:r w:rsidR="00A05D84">
        <w:t>328</w:t>
      </w:r>
      <w:bookmarkStart w:id="0" w:name="_GoBack"/>
      <w:bookmarkEnd w:id="0"/>
    </w:p>
    <w:p w:rsidR="00B71698" w:rsidRPr="00615140" w:rsidRDefault="00516E46" w:rsidP="00516E46">
      <w:pPr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B71698" w:rsidRPr="00615140">
        <w:rPr>
          <w:b/>
        </w:rPr>
        <w:t xml:space="preserve">ПАСПОРТ </w:t>
      </w:r>
    </w:p>
    <w:p w:rsidR="00B71698" w:rsidRPr="00B91A63" w:rsidRDefault="00CC15F5" w:rsidP="00B91A63">
      <w:pPr>
        <w:jc w:val="center"/>
        <w:rPr>
          <w:b/>
        </w:rPr>
      </w:pPr>
      <w:r>
        <w:rPr>
          <w:b/>
        </w:rPr>
        <w:t>П</w:t>
      </w:r>
      <w:r w:rsidR="000A32D0" w:rsidRPr="00615140">
        <w:rPr>
          <w:b/>
        </w:rPr>
        <w:t xml:space="preserve">рограммы развития производительных сил </w:t>
      </w:r>
      <w:r w:rsidR="00B71698" w:rsidRPr="00615140">
        <w:rPr>
          <w:b/>
        </w:rPr>
        <w:t xml:space="preserve"> </w:t>
      </w:r>
      <w:proofErr w:type="spellStart"/>
      <w:r w:rsidR="00615140" w:rsidRPr="00615140">
        <w:rPr>
          <w:b/>
        </w:rPr>
        <w:t>Пильнинского</w:t>
      </w:r>
      <w:proofErr w:type="spellEnd"/>
      <w:r w:rsidR="00615140" w:rsidRPr="00615140">
        <w:rPr>
          <w:b/>
        </w:rPr>
        <w:t xml:space="preserve"> </w:t>
      </w:r>
      <w:r w:rsidR="00B71698" w:rsidRPr="00615140">
        <w:rPr>
          <w:b/>
        </w:rPr>
        <w:t xml:space="preserve"> муниципального</w:t>
      </w:r>
      <w:r w:rsidR="00B71698" w:rsidRPr="00615140">
        <w:t xml:space="preserve"> </w:t>
      </w:r>
      <w:r w:rsidR="00B71698" w:rsidRPr="00615140">
        <w:rPr>
          <w:b/>
        </w:rPr>
        <w:t xml:space="preserve">района </w:t>
      </w:r>
      <w:r w:rsidR="00842507" w:rsidRPr="00615140">
        <w:rPr>
          <w:b/>
        </w:rPr>
        <w:br/>
      </w:r>
      <w:r w:rsidR="00B71698" w:rsidRPr="00615140">
        <w:rPr>
          <w:b/>
        </w:rPr>
        <w:t>на 201</w:t>
      </w:r>
      <w:r w:rsidR="008614F1" w:rsidRPr="00615140">
        <w:rPr>
          <w:b/>
        </w:rPr>
        <w:t>3</w:t>
      </w:r>
      <w:r w:rsidR="00B71698" w:rsidRPr="00615140">
        <w:rPr>
          <w:b/>
        </w:rPr>
        <w:t xml:space="preserve"> - 2020 годы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7108"/>
      </w:tblGrid>
      <w:tr w:rsidR="00B71698" w:rsidRPr="00615140">
        <w:trPr>
          <w:trHeight w:val="64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615140" w:rsidRDefault="00B71698">
            <w:pPr>
              <w:jc w:val="center"/>
            </w:pPr>
            <w:r w:rsidRPr="00615140">
              <w:t xml:space="preserve">Наименование 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615140" w:rsidRDefault="00B96DA6">
            <w:pPr>
              <w:jc w:val="both"/>
            </w:pPr>
            <w:r>
              <w:t xml:space="preserve"> </w:t>
            </w:r>
            <w:r w:rsidR="00F60300">
              <w:t>П</w:t>
            </w:r>
            <w:r w:rsidR="000A32D0" w:rsidRPr="00615140">
              <w:t>рограмма развития производительных сил</w:t>
            </w:r>
            <w:r w:rsidR="00B71698" w:rsidRPr="00615140">
              <w:t xml:space="preserve"> </w:t>
            </w:r>
            <w:proofErr w:type="spellStart"/>
            <w:r w:rsidR="00615140" w:rsidRPr="00615140">
              <w:t>Пильнинского</w:t>
            </w:r>
            <w:proofErr w:type="spellEnd"/>
            <w:r w:rsidR="00B71698" w:rsidRPr="00615140">
              <w:t xml:space="preserve"> муниципального района на 201</w:t>
            </w:r>
            <w:r w:rsidR="009C1091" w:rsidRPr="00615140">
              <w:t>3</w:t>
            </w:r>
            <w:r w:rsidR="00B71698" w:rsidRPr="00615140">
              <w:t xml:space="preserve"> - 2020 годы </w:t>
            </w:r>
            <w:r w:rsidR="00B71698" w:rsidRPr="00615140">
              <w:rPr>
                <w:i/>
              </w:rPr>
              <w:t xml:space="preserve">(далее </w:t>
            </w:r>
            <w:proofErr w:type="gramStart"/>
            <w:r w:rsidR="00B71698" w:rsidRPr="00615140">
              <w:rPr>
                <w:i/>
              </w:rPr>
              <w:t>–</w:t>
            </w:r>
            <w:r w:rsidR="000A32D0" w:rsidRPr="00615140">
              <w:rPr>
                <w:i/>
              </w:rPr>
              <w:t>П</w:t>
            </w:r>
            <w:proofErr w:type="gramEnd"/>
            <w:r w:rsidR="000A32D0" w:rsidRPr="00615140">
              <w:rPr>
                <w:i/>
              </w:rPr>
              <w:t>РПС</w:t>
            </w:r>
            <w:r w:rsidR="00B71698" w:rsidRPr="00615140">
              <w:rPr>
                <w:i/>
              </w:rPr>
              <w:t>)</w:t>
            </w:r>
          </w:p>
        </w:tc>
      </w:tr>
      <w:tr w:rsidR="00B71698" w:rsidRPr="00615140">
        <w:trPr>
          <w:trHeight w:val="114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615140" w:rsidRDefault="00B71698" w:rsidP="00F60300">
            <w:pPr>
              <w:jc w:val="center"/>
            </w:pPr>
            <w:r w:rsidRPr="00615140">
              <w:t xml:space="preserve">Основания для разработки </w:t>
            </w:r>
            <w:r w:rsidR="000A32D0" w:rsidRPr="00615140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96" w:rsidRDefault="00C15796" w:rsidP="00C15796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 Стратегия развития Нижегородской области до 2020 года, утвержденная постановлением Правительства Нижегородской области от 17 апреля 2006 года №127 (с изменениями от 20 марта 2009 года №130)</w:t>
            </w:r>
          </w:p>
          <w:p w:rsidR="00C15796" w:rsidRDefault="00C15796" w:rsidP="00C15796">
            <w:pPr>
              <w:jc w:val="both"/>
            </w:pPr>
            <w:r>
              <w:t>2. Распоряжение Правительства Нижегородской области от 9 января 2007 года №1-р «О механизмах реализации Стратегии развития Нижегородской области до 2020 года» (с изменениями от 9 апреля 2016 года №111-р)</w:t>
            </w:r>
          </w:p>
          <w:p w:rsidR="00C15796" w:rsidRDefault="00C15796" w:rsidP="00C15796">
            <w:pPr>
              <w:jc w:val="both"/>
            </w:pPr>
            <w:r>
              <w:t>3. Постановление Правительства Нижегородской области от 29 апреля 2010 года №254 «Об утверждении схемы территориального планирования Нижегородской области» (с изменениями</w:t>
            </w:r>
            <w:r>
              <w:br/>
              <w:t>от 1 декабря 2015 года №775)</w:t>
            </w:r>
          </w:p>
          <w:p w:rsidR="00C15796" w:rsidRDefault="00C15796" w:rsidP="00C157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Постановление </w:t>
            </w:r>
            <w:r>
              <w:t xml:space="preserve">Правительства Нижегородской области от 25 января 2012 года №31 «Об утверждении </w:t>
            </w:r>
            <w:r>
              <w:rPr>
                <w:color w:val="000000"/>
              </w:rPr>
              <w:t>комплексного инвестиционного плана развития Нижегородской области на период до 2015 года»</w:t>
            </w:r>
            <w:r>
              <w:t xml:space="preserve"> (с изменениями от 10 апреля 2014 года №232)</w:t>
            </w:r>
          </w:p>
          <w:p w:rsidR="00B71698" w:rsidRPr="00615140" w:rsidRDefault="00C15796" w:rsidP="00C15796">
            <w:pPr>
              <w:jc w:val="both"/>
            </w:pPr>
            <w:r>
              <w:rPr>
                <w:color w:val="000000"/>
              </w:rPr>
              <w:t>5. Закон Нижегородской области от 8 августа 2012 года №106-З «Об утверждении Программы социально-экономического развития Нижегородской области на 2012-2015 годы»</w:t>
            </w:r>
          </w:p>
        </w:tc>
      </w:tr>
      <w:tr w:rsidR="004B58B5" w:rsidRPr="00615140">
        <w:trPr>
          <w:trHeight w:val="37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5" w:rsidRPr="00615140" w:rsidRDefault="004B58B5" w:rsidP="00F60300">
            <w:pPr>
              <w:jc w:val="center"/>
            </w:pPr>
            <w:r w:rsidRPr="00615140">
              <w:t>Заказчик 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5" w:rsidRPr="00615140" w:rsidRDefault="00D17DF5">
            <w:pPr>
              <w:jc w:val="both"/>
            </w:pPr>
            <w:r>
              <w:t xml:space="preserve">Администрация </w:t>
            </w:r>
            <w:proofErr w:type="spellStart"/>
            <w:r>
              <w:t>Пильнинского</w:t>
            </w:r>
            <w:proofErr w:type="spellEnd"/>
            <w:r>
              <w:t xml:space="preserve"> муниципального района</w:t>
            </w:r>
            <w:r w:rsidR="004B58B5" w:rsidRPr="00615140">
              <w:t xml:space="preserve"> Нижегородской области</w:t>
            </w:r>
          </w:p>
        </w:tc>
      </w:tr>
      <w:tr w:rsidR="00B71698" w:rsidRPr="00615140" w:rsidTr="00AE7244">
        <w:trPr>
          <w:trHeight w:val="47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615140" w:rsidRDefault="00B71698" w:rsidP="00F60300">
            <w:pPr>
              <w:jc w:val="center"/>
            </w:pPr>
            <w:r w:rsidRPr="00615140">
              <w:t xml:space="preserve">Основные разработчики </w:t>
            </w:r>
            <w:r w:rsidR="000A32D0" w:rsidRPr="00615140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615140" w:rsidRDefault="00B71698">
            <w:pPr>
              <w:jc w:val="both"/>
            </w:pPr>
            <w:r w:rsidRPr="00615140">
              <w:t xml:space="preserve">Администрация </w:t>
            </w:r>
            <w:proofErr w:type="spellStart"/>
            <w:r w:rsidR="00615140" w:rsidRPr="00615140">
              <w:t>Пильнинского</w:t>
            </w:r>
            <w:proofErr w:type="spellEnd"/>
            <w:r w:rsidRPr="00615140">
              <w:t xml:space="preserve"> муниципального района совместно с органами исполнительной власти Нижегородской области</w:t>
            </w:r>
          </w:p>
        </w:tc>
      </w:tr>
      <w:tr w:rsidR="00B71698" w:rsidRPr="00615140">
        <w:trPr>
          <w:trHeight w:val="85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615140" w:rsidRDefault="00B71698" w:rsidP="00F60300">
            <w:pPr>
              <w:jc w:val="center"/>
            </w:pPr>
            <w:r w:rsidRPr="00615140">
              <w:t xml:space="preserve">Цель </w:t>
            </w:r>
            <w:r w:rsidR="000A32D0" w:rsidRPr="00615140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AE7244" w:rsidRDefault="00171E49">
            <w:pPr>
              <w:jc w:val="both"/>
              <w:rPr>
                <w:color w:val="000000" w:themeColor="text1"/>
              </w:rPr>
            </w:pPr>
            <w:r w:rsidRPr="00464C78">
              <w:rPr>
                <w:color w:val="000000" w:themeColor="text1"/>
              </w:rPr>
              <w:t>Создание эффективной конкурентоспособной экономики</w:t>
            </w:r>
            <w:r w:rsidR="002857F0" w:rsidRPr="00464C78">
              <w:rPr>
                <w:color w:val="000000" w:themeColor="text1"/>
              </w:rPr>
              <w:t xml:space="preserve"> </w:t>
            </w:r>
            <w:r w:rsidR="001C428C" w:rsidRPr="00464C78">
              <w:rPr>
                <w:color w:val="000000" w:themeColor="text1"/>
              </w:rPr>
              <w:t xml:space="preserve">и повышение инвестиционной привлекательности территории </w:t>
            </w:r>
            <w:proofErr w:type="spellStart"/>
            <w:r w:rsidR="001C428C" w:rsidRPr="00464C78">
              <w:rPr>
                <w:color w:val="000000" w:themeColor="text1"/>
              </w:rPr>
              <w:t>Пильнинского</w:t>
            </w:r>
            <w:proofErr w:type="spellEnd"/>
            <w:r w:rsidR="001C428C" w:rsidRPr="00464C78">
              <w:rPr>
                <w:color w:val="000000" w:themeColor="text1"/>
              </w:rPr>
              <w:t xml:space="preserve"> муниципального района</w:t>
            </w:r>
          </w:p>
        </w:tc>
      </w:tr>
      <w:tr w:rsidR="00B71698" w:rsidRPr="00615140">
        <w:trPr>
          <w:trHeight w:val="146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615140" w:rsidRDefault="00B71698" w:rsidP="00F60300">
            <w:pPr>
              <w:jc w:val="center"/>
            </w:pPr>
            <w:r w:rsidRPr="00615140">
              <w:t xml:space="preserve">Задачи </w:t>
            </w:r>
            <w:r w:rsidR="000A32D0" w:rsidRPr="00615140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615140" w:rsidRDefault="00B71698">
            <w:pPr>
              <w:jc w:val="both"/>
            </w:pPr>
            <w:r w:rsidRPr="00615140">
              <w:t xml:space="preserve">1. </w:t>
            </w:r>
            <w:r w:rsidR="004F09D2" w:rsidRPr="00615140">
              <w:t>Модернизация экономики</w:t>
            </w:r>
          </w:p>
          <w:p w:rsidR="00844EF3" w:rsidRDefault="00B71698">
            <w:r w:rsidRPr="00615140">
              <w:t>2.</w:t>
            </w:r>
            <w:r w:rsidR="00844EF3" w:rsidRPr="009238E5">
              <w:rPr>
                <w:color w:val="FF0000"/>
              </w:rPr>
              <w:t xml:space="preserve"> </w:t>
            </w:r>
            <w:r w:rsidR="00844EF3" w:rsidRPr="00844EF3">
              <w:t>Создание благоприятных условий для инвесторов, в том числе реализующих проекты, направленные на производство импортозамещающей продукции</w:t>
            </w:r>
          </w:p>
          <w:p w:rsidR="00B71698" w:rsidRPr="00615140" w:rsidRDefault="00844EF3">
            <w:r>
              <w:t xml:space="preserve">3. </w:t>
            </w:r>
            <w:r w:rsidR="004F09D2" w:rsidRPr="00615140">
              <w:t>Обеспечение занятости населения</w:t>
            </w:r>
            <w:r w:rsidR="008C2E81" w:rsidRPr="00615140">
              <w:t xml:space="preserve">, в </w:t>
            </w:r>
            <w:proofErr w:type="spellStart"/>
            <w:r w:rsidR="008C2E81" w:rsidRPr="00615140">
              <w:t>т.ч</w:t>
            </w:r>
            <w:proofErr w:type="spellEnd"/>
            <w:r w:rsidR="008C2E81" w:rsidRPr="00615140">
              <w:t>.</w:t>
            </w:r>
            <w:r w:rsidR="004F09D2" w:rsidRPr="00615140">
              <w:t xml:space="preserve"> за счет создания новых рабочих мест</w:t>
            </w:r>
          </w:p>
          <w:p w:rsidR="00B71698" w:rsidRPr="00615140" w:rsidRDefault="00844EF3" w:rsidP="008C2E81">
            <w:r>
              <w:t>4</w:t>
            </w:r>
            <w:r w:rsidR="00B71698" w:rsidRPr="00615140">
              <w:t>. Повышение доходной части бюджета</w:t>
            </w:r>
          </w:p>
          <w:p w:rsidR="00B71698" w:rsidRPr="00615140" w:rsidRDefault="00844EF3">
            <w:pPr>
              <w:jc w:val="both"/>
            </w:pPr>
            <w:r>
              <w:t>5</w:t>
            </w:r>
            <w:r w:rsidR="00940B79" w:rsidRPr="00615140">
              <w:t>. Снятие инфраструктурных ограничений для развития производительных сил района</w:t>
            </w:r>
          </w:p>
        </w:tc>
      </w:tr>
      <w:tr w:rsidR="00B71698" w:rsidRPr="00922204" w:rsidTr="00F60300">
        <w:trPr>
          <w:trHeight w:val="141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F64A71" w:rsidRDefault="00DC36B5" w:rsidP="00F60300">
            <w:pPr>
              <w:jc w:val="center"/>
              <w:rPr>
                <w:highlight w:val="yellow"/>
              </w:rPr>
            </w:pPr>
            <w:r w:rsidRPr="00A03790">
              <w:t>Основные мероприятия, к</w:t>
            </w:r>
            <w:r w:rsidR="00CC2BEC" w:rsidRPr="00A03790">
              <w:t xml:space="preserve">лючевые инвестиционные проекты </w:t>
            </w:r>
            <w:r w:rsidR="000A32D0" w:rsidRPr="00A03790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1E0" w:rsidRPr="00A57C4C" w:rsidRDefault="001821E0" w:rsidP="00403C41">
            <w:r w:rsidRPr="00A57C4C">
              <w:t xml:space="preserve">  </w:t>
            </w:r>
            <w:r w:rsidR="00A57C4C">
              <w:t xml:space="preserve"> </w:t>
            </w:r>
            <w:r w:rsidRPr="00A57C4C">
              <w:t>Реконструкция животноводческого помещения для содержания ремонтного молодняка на 200 голов (СПК «</w:t>
            </w:r>
            <w:proofErr w:type="spellStart"/>
            <w:r w:rsidRPr="00A57C4C">
              <w:t>Деяновский</w:t>
            </w:r>
            <w:proofErr w:type="spellEnd"/>
            <w:r w:rsidRPr="00A57C4C">
              <w:t>»)</w:t>
            </w:r>
          </w:p>
          <w:p w:rsidR="001821E0" w:rsidRDefault="001F74DF" w:rsidP="00403C41">
            <w:r w:rsidRPr="00A57C4C">
              <w:t xml:space="preserve">    </w:t>
            </w:r>
            <w:r w:rsidR="001821E0" w:rsidRPr="00A03790">
              <w:t xml:space="preserve">Строительство коровника на 240 голов (ИП Глава КФХ </w:t>
            </w:r>
            <w:proofErr w:type="spellStart"/>
            <w:r w:rsidR="001821E0" w:rsidRPr="00A03790">
              <w:t>Сабитов</w:t>
            </w:r>
            <w:proofErr w:type="spellEnd"/>
            <w:r w:rsidR="001821E0" w:rsidRPr="00A03790">
              <w:t xml:space="preserve"> </w:t>
            </w:r>
            <w:proofErr w:type="spellStart"/>
            <w:r w:rsidR="001821E0" w:rsidRPr="00A03790">
              <w:t>Рустям</w:t>
            </w:r>
            <w:proofErr w:type="spellEnd"/>
            <w:r w:rsidR="001821E0" w:rsidRPr="00A03790">
              <w:t xml:space="preserve"> </w:t>
            </w:r>
            <w:proofErr w:type="spellStart"/>
            <w:r w:rsidR="001821E0" w:rsidRPr="00A03790">
              <w:t>Сафаович</w:t>
            </w:r>
            <w:proofErr w:type="spellEnd"/>
            <w:r w:rsidR="001821E0" w:rsidRPr="00A03790">
              <w:t>)</w:t>
            </w:r>
          </w:p>
          <w:p w:rsidR="00A57C4C" w:rsidRDefault="00A57C4C" w:rsidP="00403C41">
            <w:r>
              <w:t xml:space="preserve">    </w:t>
            </w:r>
            <w:r w:rsidRPr="00A03790">
              <w:t xml:space="preserve">Строительство коровника на </w:t>
            </w:r>
            <w:r>
              <w:t>146</w:t>
            </w:r>
            <w:r w:rsidRPr="00A03790">
              <w:t xml:space="preserve"> голов (</w:t>
            </w:r>
            <w:r>
              <w:t xml:space="preserve">ИП Глава КФХ </w:t>
            </w:r>
            <w:proofErr w:type="spellStart"/>
            <w:r>
              <w:t>Камалетдинов</w:t>
            </w:r>
            <w:proofErr w:type="spellEnd"/>
            <w:r>
              <w:t xml:space="preserve"> Х.Х</w:t>
            </w:r>
            <w:proofErr w:type="gramStart"/>
            <w:r>
              <w:t xml:space="preserve"> )</w:t>
            </w:r>
            <w:proofErr w:type="gramEnd"/>
          </w:p>
          <w:p w:rsidR="00A57C4C" w:rsidRDefault="001F74DF" w:rsidP="00A57C4C">
            <w:r>
              <w:t xml:space="preserve">   Строительство животноводческого помещения для содержания специального мясного скота на 298 голов</w:t>
            </w:r>
            <w:r w:rsidR="00A57C4C">
              <w:t xml:space="preserve"> (ИП Глава КФХ </w:t>
            </w:r>
            <w:proofErr w:type="spellStart"/>
            <w:r w:rsidR="00A57C4C">
              <w:t>Камалетдинов</w:t>
            </w:r>
            <w:proofErr w:type="spellEnd"/>
            <w:r w:rsidR="00A57C4C">
              <w:t xml:space="preserve"> Х.Х</w:t>
            </w:r>
            <w:proofErr w:type="gramStart"/>
            <w:r w:rsidR="00A57C4C">
              <w:t xml:space="preserve"> )</w:t>
            </w:r>
            <w:proofErr w:type="gramEnd"/>
          </w:p>
          <w:p w:rsidR="00A57C4C" w:rsidRDefault="00A57C4C" w:rsidP="00A57C4C">
            <w:r w:rsidRPr="003756BF">
              <w:t xml:space="preserve">Строительство коровника </w:t>
            </w:r>
            <w:r>
              <w:t xml:space="preserve">на 200 голов </w:t>
            </w:r>
            <w:proofErr w:type="gramStart"/>
            <w:r>
              <w:t>(</w:t>
            </w:r>
            <w:r w:rsidRPr="003756BF">
              <w:t xml:space="preserve"> </w:t>
            </w:r>
            <w:proofErr w:type="gramEnd"/>
            <w:r w:rsidRPr="003756BF">
              <w:t>СПК «</w:t>
            </w:r>
            <w:r>
              <w:t>Заря</w:t>
            </w:r>
            <w:r w:rsidRPr="003756BF">
              <w:t>»</w:t>
            </w:r>
            <w:r>
              <w:t>)</w:t>
            </w:r>
          </w:p>
          <w:p w:rsidR="005F3F0A" w:rsidRPr="00F64A71" w:rsidRDefault="001821E0" w:rsidP="00A03790">
            <w:pPr>
              <w:rPr>
                <w:color w:val="0000FF"/>
                <w:highlight w:val="yellow"/>
              </w:rPr>
            </w:pPr>
            <w:r w:rsidRPr="00A03790">
              <w:t xml:space="preserve">  </w:t>
            </w:r>
            <w:r w:rsidR="00A5679C" w:rsidRPr="00A03790">
              <w:t xml:space="preserve">   </w:t>
            </w:r>
            <w:r w:rsidR="00A03790" w:rsidRPr="00A03790">
              <w:t xml:space="preserve">Межпоселковый </w:t>
            </w:r>
            <w:proofErr w:type="spellStart"/>
            <w:r w:rsidR="00A03790" w:rsidRPr="00A03790">
              <w:t>газропровод</w:t>
            </w:r>
            <w:proofErr w:type="spellEnd"/>
            <w:r w:rsidR="00A03790" w:rsidRPr="00A03790">
              <w:t xml:space="preserve"> высокого давления </w:t>
            </w:r>
            <w:proofErr w:type="spellStart"/>
            <w:r w:rsidR="00A03790" w:rsidRPr="00A03790">
              <w:t>сРомановка</w:t>
            </w:r>
            <w:proofErr w:type="spellEnd"/>
            <w:r w:rsidR="00A03790" w:rsidRPr="00A03790">
              <w:t xml:space="preserve">- </w:t>
            </w:r>
            <w:proofErr w:type="spellStart"/>
            <w:r w:rsidR="00A03790" w:rsidRPr="00A03790">
              <w:t>с</w:t>
            </w:r>
            <w:proofErr w:type="gramStart"/>
            <w:r w:rsidR="00A03790" w:rsidRPr="00A03790">
              <w:t>.М</w:t>
            </w:r>
            <w:proofErr w:type="gramEnd"/>
            <w:r w:rsidR="00A03790" w:rsidRPr="00A03790">
              <w:t>амешево.Распрделиельные</w:t>
            </w:r>
            <w:proofErr w:type="spellEnd"/>
            <w:r w:rsidR="00A03790" w:rsidRPr="00A03790">
              <w:t xml:space="preserve"> газопроводы низкого давления </w:t>
            </w:r>
            <w:proofErr w:type="spellStart"/>
            <w:r w:rsidR="00A03790" w:rsidRPr="00A03790">
              <w:t>с.Мамешево</w:t>
            </w:r>
            <w:proofErr w:type="spellEnd"/>
          </w:p>
        </w:tc>
      </w:tr>
      <w:tr w:rsidR="00B71698" w:rsidRPr="00922204" w:rsidTr="00AE7244">
        <w:trPr>
          <w:trHeight w:val="74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615140" w:rsidRDefault="00B71698" w:rsidP="00F60300">
            <w:pPr>
              <w:jc w:val="center"/>
            </w:pPr>
            <w:r w:rsidRPr="00615140">
              <w:lastRenderedPageBreak/>
              <w:t xml:space="preserve">Исполнители мероприятий </w:t>
            </w:r>
            <w:r w:rsidR="000A32D0" w:rsidRPr="00615140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615140" w:rsidRDefault="00B71698">
            <w:pPr>
              <w:jc w:val="both"/>
            </w:pPr>
            <w:r w:rsidRPr="00615140">
              <w:t xml:space="preserve">Администрация  </w:t>
            </w:r>
            <w:proofErr w:type="spellStart"/>
            <w:r w:rsidR="00615140" w:rsidRPr="00615140">
              <w:t>Пильнинского</w:t>
            </w:r>
            <w:proofErr w:type="spellEnd"/>
            <w:r w:rsidRPr="00615140">
              <w:t xml:space="preserve"> муниципального района </w:t>
            </w:r>
          </w:p>
          <w:p w:rsidR="00B71698" w:rsidRPr="00615140" w:rsidRDefault="00B71698">
            <w:r w:rsidRPr="00615140">
              <w:t xml:space="preserve">Предприятия и организации </w:t>
            </w:r>
            <w:proofErr w:type="spellStart"/>
            <w:r w:rsidR="00615140" w:rsidRPr="00615140">
              <w:t>Пильнинского</w:t>
            </w:r>
            <w:proofErr w:type="spellEnd"/>
            <w:r w:rsidR="00615140" w:rsidRPr="00615140">
              <w:t xml:space="preserve"> </w:t>
            </w:r>
            <w:r w:rsidRPr="00615140">
              <w:t>муниципального района</w:t>
            </w:r>
          </w:p>
        </w:tc>
      </w:tr>
      <w:tr w:rsidR="00B71698" w:rsidRPr="00922204" w:rsidTr="008B09AA">
        <w:trPr>
          <w:trHeight w:val="2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615140" w:rsidRDefault="00B71698" w:rsidP="00F60300">
            <w:pPr>
              <w:jc w:val="center"/>
            </w:pPr>
            <w:r w:rsidRPr="00615140">
              <w:t xml:space="preserve">Сроки реализации </w:t>
            </w:r>
            <w:r w:rsidR="000A32D0" w:rsidRPr="00615140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8" w:rsidRPr="00615140" w:rsidRDefault="00B71698">
            <w:r w:rsidRPr="00615140">
              <w:t>201</w:t>
            </w:r>
            <w:r w:rsidR="00940B79" w:rsidRPr="00615140">
              <w:t>3</w:t>
            </w:r>
            <w:r w:rsidRPr="00615140">
              <w:t xml:space="preserve"> – 2020 гг.</w:t>
            </w:r>
          </w:p>
        </w:tc>
      </w:tr>
      <w:tr w:rsidR="00B71698" w:rsidRPr="00922204">
        <w:trPr>
          <w:trHeight w:val="59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424157" w:rsidRDefault="00B71698">
            <w:pPr>
              <w:jc w:val="center"/>
            </w:pPr>
            <w:r w:rsidRPr="00424157">
              <w:t>Источники и объемы финансирования</w:t>
            </w:r>
          </w:p>
          <w:p w:rsidR="00CC2BEC" w:rsidRPr="00F64A71" w:rsidRDefault="000A32D0">
            <w:pPr>
              <w:jc w:val="center"/>
              <w:rPr>
                <w:highlight w:val="yellow"/>
              </w:rPr>
            </w:pPr>
            <w:r w:rsidRPr="00424157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1" w:rsidRPr="00F64A71" w:rsidRDefault="00F64A71" w:rsidP="00F64A71">
            <w:r w:rsidRPr="00F64A71">
              <w:t xml:space="preserve">Общий объем инвестиций на 2013-2018 годы – </w:t>
            </w:r>
            <w:r w:rsidR="00E67953">
              <w:t>927,</w:t>
            </w:r>
            <w:r w:rsidR="00246C73">
              <w:t>2</w:t>
            </w:r>
            <w:r w:rsidRPr="00F64A71">
              <w:t xml:space="preserve"> млн. руб., в </w:t>
            </w:r>
            <w:proofErr w:type="spellStart"/>
            <w:r w:rsidRPr="00F64A71">
              <w:t>т.ч</w:t>
            </w:r>
            <w:proofErr w:type="spellEnd"/>
            <w:r w:rsidRPr="00F64A71">
              <w:t>.:</w:t>
            </w:r>
          </w:p>
          <w:p w:rsidR="00F64A71" w:rsidRPr="00F64A71" w:rsidRDefault="00F64A71" w:rsidP="00F64A71">
            <w:r w:rsidRPr="00F64A71">
              <w:t>1.Частные инвестиции:</w:t>
            </w:r>
          </w:p>
          <w:p w:rsidR="00F64A71" w:rsidRPr="00F64A71" w:rsidRDefault="00F64A71" w:rsidP="00F64A71">
            <w:r w:rsidRPr="00F64A71">
              <w:t xml:space="preserve">- собственные средства – </w:t>
            </w:r>
            <w:r w:rsidR="00E67953">
              <w:t>682,</w:t>
            </w:r>
            <w:r w:rsidR="00246C73">
              <w:t>7</w:t>
            </w:r>
            <w:r w:rsidRPr="00F64A71">
              <w:t xml:space="preserve"> млн. руб.;</w:t>
            </w:r>
          </w:p>
          <w:p w:rsidR="00F64A71" w:rsidRPr="00F64A71" w:rsidRDefault="00F64A71" w:rsidP="00F64A71">
            <w:r w:rsidRPr="00F64A71">
              <w:t xml:space="preserve">- привлеченные средства –  </w:t>
            </w:r>
            <w:r w:rsidR="00E67953">
              <w:t>100,5</w:t>
            </w:r>
            <w:r w:rsidRPr="00F64A71">
              <w:t xml:space="preserve"> млн. руб.</w:t>
            </w:r>
          </w:p>
          <w:p w:rsidR="00F64A71" w:rsidRPr="00F64A71" w:rsidRDefault="00F64A71" w:rsidP="00F64A71">
            <w:r w:rsidRPr="00F64A71">
              <w:t xml:space="preserve">     2. Бюджетные средства:</w:t>
            </w:r>
          </w:p>
          <w:p w:rsidR="00F64A71" w:rsidRPr="00F64A71" w:rsidRDefault="00F64A71" w:rsidP="00F64A71">
            <w:r w:rsidRPr="00F64A71">
              <w:t xml:space="preserve">- средства федерального бюджета – </w:t>
            </w:r>
            <w:r w:rsidR="00E67953">
              <w:t>16,</w:t>
            </w:r>
            <w:r w:rsidR="00246C73">
              <w:t>1</w:t>
            </w:r>
            <w:r w:rsidRPr="00F64A71">
              <w:t xml:space="preserve"> млн. руб.;</w:t>
            </w:r>
          </w:p>
          <w:p w:rsidR="00F64A71" w:rsidRPr="00F64A71" w:rsidRDefault="00F64A71" w:rsidP="00F64A71">
            <w:r w:rsidRPr="00F64A71">
              <w:t xml:space="preserve">- средства областного бюджета – </w:t>
            </w:r>
            <w:r w:rsidR="00E67953">
              <w:t>109,</w:t>
            </w:r>
            <w:r w:rsidR="00246C73">
              <w:t>1</w:t>
            </w:r>
            <w:r w:rsidRPr="00F64A71">
              <w:t xml:space="preserve"> млн. руб.;</w:t>
            </w:r>
          </w:p>
          <w:p w:rsidR="00F64A71" w:rsidRPr="00F64A71" w:rsidRDefault="00F64A71" w:rsidP="00F64A71">
            <w:r w:rsidRPr="00F64A71">
              <w:t xml:space="preserve">- средства муниципального бюджета – </w:t>
            </w:r>
            <w:r w:rsidR="00E67953">
              <w:t>18,</w:t>
            </w:r>
            <w:r w:rsidR="00246C73">
              <w:t>8</w:t>
            </w:r>
            <w:r w:rsidRPr="00F64A71">
              <w:t xml:space="preserve"> млн. руб. </w:t>
            </w:r>
          </w:p>
          <w:p w:rsidR="00F64A71" w:rsidRPr="00F64A71" w:rsidRDefault="00C15796" w:rsidP="00F64A71">
            <w:r>
              <w:t>За 2013 - 2015 годы в</w:t>
            </w:r>
            <w:r w:rsidRPr="00F64A71">
              <w:t>ложено</w:t>
            </w:r>
            <w:r>
              <w:t xml:space="preserve"> </w:t>
            </w:r>
            <w:r w:rsidR="003F67B2">
              <w:t>383,</w:t>
            </w:r>
            <w:r w:rsidR="00246C73">
              <w:t>9</w:t>
            </w:r>
            <w:r w:rsidR="003F67B2">
              <w:t xml:space="preserve"> </w:t>
            </w:r>
            <w:r w:rsidR="00F64A71" w:rsidRPr="00F64A71">
              <w:t xml:space="preserve">млн. руб., в </w:t>
            </w:r>
            <w:proofErr w:type="spellStart"/>
            <w:r w:rsidR="00F64A71" w:rsidRPr="00F64A71">
              <w:t>т.ч</w:t>
            </w:r>
            <w:proofErr w:type="spellEnd"/>
            <w:r w:rsidR="00F64A71" w:rsidRPr="00F64A71">
              <w:t>.:</w:t>
            </w:r>
          </w:p>
          <w:p w:rsidR="00F64A71" w:rsidRPr="00F64A71" w:rsidRDefault="00F64A71" w:rsidP="00F64A71">
            <w:r w:rsidRPr="00F64A71">
              <w:t>1.Частные инвестиции:</w:t>
            </w:r>
          </w:p>
          <w:p w:rsidR="00F64A71" w:rsidRPr="00F64A71" w:rsidRDefault="00F64A71" w:rsidP="00F64A71">
            <w:r w:rsidRPr="00F64A71">
              <w:t xml:space="preserve">- собственные средства – </w:t>
            </w:r>
            <w:r w:rsidR="003F67B2">
              <w:t>180,</w:t>
            </w:r>
            <w:r w:rsidR="00246C73">
              <w:t>4</w:t>
            </w:r>
            <w:r w:rsidRPr="00F64A71">
              <w:t xml:space="preserve"> млн. руб.;</w:t>
            </w:r>
          </w:p>
          <w:p w:rsidR="00F64A71" w:rsidRPr="00F64A71" w:rsidRDefault="00F64A71" w:rsidP="00F64A71">
            <w:r w:rsidRPr="00F64A71">
              <w:t xml:space="preserve">- привлеченные средства –  </w:t>
            </w:r>
            <w:r w:rsidR="003F67B2">
              <w:t>100,5</w:t>
            </w:r>
            <w:r w:rsidR="007F2176">
              <w:t xml:space="preserve"> </w:t>
            </w:r>
            <w:r w:rsidRPr="00F64A71">
              <w:t>млн. руб.</w:t>
            </w:r>
          </w:p>
          <w:p w:rsidR="00F64A71" w:rsidRPr="00F64A71" w:rsidRDefault="00F64A71" w:rsidP="00F64A71">
            <w:r w:rsidRPr="00F64A71">
              <w:t xml:space="preserve">     2. Бюджетные средства:</w:t>
            </w:r>
          </w:p>
          <w:p w:rsidR="00F64A71" w:rsidRPr="00F64A71" w:rsidRDefault="00F64A71" w:rsidP="00F64A71">
            <w:r w:rsidRPr="00F64A71">
              <w:t xml:space="preserve">- средства федерального бюджета – </w:t>
            </w:r>
            <w:r w:rsidR="003F67B2">
              <w:t>11,</w:t>
            </w:r>
            <w:r w:rsidR="00246C73">
              <w:t xml:space="preserve">1 </w:t>
            </w:r>
            <w:r w:rsidR="007F11F3">
              <w:t xml:space="preserve"> </w:t>
            </w:r>
            <w:r w:rsidRPr="00F64A71">
              <w:t>млн. руб.;</w:t>
            </w:r>
          </w:p>
          <w:p w:rsidR="00F64A71" w:rsidRPr="00F64A71" w:rsidRDefault="00F64A71" w:rsidP="00F64A71">
            <w:r w:rsidRPr="00F64A71">
              <w:t xml:space="preserve">- средства областного бюджета – </w:t>
            </w:r>
            <w:r w:rsidR="003F67B2">
              <w:t>78,5</w:t>
            </w:r>
            <w:r w:rsidR="007F11F3">
              <w:t xml:space="preserve"> </w:t>
            </w:r>
            <w:r w:rsidRPr="00F64A71">
              <w:t>млн. руб.;</w:t>
            </w:r>
          </w:p>
          <w:p w:rsidR="00F64A71" w:rsidRPr="00F64A71" w:rsidRDefault="00F64A71" w:rsidP="00F64A71">
            <w:r w:rsidRPr="00F64A71">
              <w:t xml:space="preserve">- средства муниципального бюджета – </w:t>
            </w:r>
            <w:r w:rsidR="003F67B2">
              <w:t>13,4</w:t>
            </w:r>
            <w:r w:rsidR="007F11F3">
              <w:t xml:space="preserve"> </w:t>
            </w:r>
            <w:r w:rsidRPr="00F64A71">
              <w:t xml:space="preserve"> млн. руб. </w:t>
            </w:r>
          </w:p>
          <w:p w:rsidR="00F64A71" w:rsidRPr="00F64A71" w:rsidRDefault="00F64A71" w:rsidP="003D0A54">
            <w:r w:rsidRPr="00F64A71">
              <w:t>За 2016-2018 годы планируется</w:t>
            </w:r>
            <w:r w:rsidR="005444AD">
              <w:t xml:space="preserve"> вложить</w:t>
            </w:r>
            <w:r w:rsidRPr="00F64A71">
              <w:t xml:space="preserve"> </w:t>
            </w:r>
            <w:r w:rsidR="005444AD">
              <w:t>543,</w:t>
            </w:r>
            <w:r w:rsidR="00246C73">
              <w:t>3</w:t>
            </w:r>
            <w:r w:rsidR="00F86221">
              <w:t xml:space="preserve"> </w:t>
            </w:r>
            <w:r w:rsidRPr="00F64A71">
              <w:t xml:space="preserve">млн. руб., в </w:t>
            </w:r>
            <w:proofErr w:type="spellStart"/>
            <w:r w:rsidRPr="00F64A71">
              <w:t>т.ч</w:t>
            </w:r>
            <w:proofErr w:type="spellEnd"/>
            <w:r w:rsidRPr="00F64A71">
              <w:t>.:</w:t>
            </w:r>
          </w:p>
          <w:p w:rsidR="00F64A71" w:rsidRPr="00F64A71" w:rsidRDefault="00F64A71" w:rsidP="00F64A71">
            <w:r w:rsidRPr="00F64A71">
              <w:t>1.Частные инвестиции:</w:t>
            </w:r>
          </w:p>
          <w:p w:rsidR="007F2176" w:rsidRPr="00F64A71" w:rsidRDefault="00F64A71" w:rsidP="00F64A71">
            <w:r w:rsidRPr="00F64A71">
              <w:t xml:space="preserve">- собственные средства – </w:t>
            </w:r>
            <w:r w:rsidR="00CA14EC">
              <w:t>502,</w:t>
            </w:r>
            <w:r w:rsidR="00246C73">
              <w:t>3</w:t>
            </w:r>
            <w:r w:rsidRPr="00F64A71">
              <w:t xml:space="preserve"> млн. руб.;</w:t>
            </w:r>
          </w:p>
          <w:p w:rsidR="00F64A71" w:rsidRPr="00F64A71" w:rsidRDefault="00F64A71" w:rsidP="00F64A71">
            <w:r w:rsidRPr="00F64A71">
              <w:t xml:space="preserve">     2. Бюджетные средства:</w:t>
            </w:r>
          </w:p>
          <w:p w:rsidR="00F64A71" w:rsidRPr="00F64A71" w:rsidRDefault="00F64A71" w:rsidP="00F64A71">
            <w:r w:rsidRPr="00F64A71">
              <w:t xml:space="preserve">- средства федерального бюджета – </w:t>
            </w:r>
            <w:r w:rsidR="00F86221">
              <w:t>5,0</w:t>
            </w:r>
            <w:r w:rsidRPr="00F64A71">
              <w:t xml:space="preserve"> млн. руб.;</w:t>
            </w:r>
          </w:p>
          <w:p w:rsidR="00F64A71" w:rsidRPr="00F64A71" w:rsidRDefault="00F64A71" w:rsidP="00F64A71">
            <w:r w:rsidRPr="00F64A71">
              <w:t xml:space="preserve">- средства областного бюджета – </w:t>
            </w:r>
            <w:r w:rsidR="00F86221">
              <w:t>30,</w:t>
            </w:r>
            <w:r w:rsidR="00246C73">
              <w:t>6</w:t>
            </w:r>
            <w:r w:rsidRPr="00F64A71">
              <w:t xml:space="preserve"> млн. руб.;</w:t>
            </w:r>
          </w:p>
          <w:p w:rsidR="00B71698" w:rsidRPr="008B09AA" w:rsidRDefault="00F64A71" w:rsidP="00246C73">
            <w:r w:rsidRPr="00F64A71">
              <w:t xml:space="preserve">- средства муниципального бюджета – </w:t>
            </w:r>
            <w:r w:rsidR="00F86221">
              <w:t>5,</w:t>
            </w:r>
            <w:r w:rsidR="00246C73">
              <w:t>4</w:t>
            </w:r>
            <w:r w:rsidR="00F86221">
              <w:t xml:space="preserve"> </w:t>
            </w:r>
            <w:r w:rsidRPr="00F64A71">
              <w:t xml:space="preserve">млн. руб. </w:t>
            </w:r>
          </w:p>
        </w:tc>
      </w:tr>
      <w:tr w:rsidR="00171E75" w:rsidRPr="00922204">
        <w:trPr>
          <w:trHeight w:val="1144"/>
        </w:trPr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71E75" w:rsidRPr="00395206" w:rsidRDefault="00171E75" w:rsidP="00F60300">
            <w:pPr>
              <w:snapToGrid w:val="0"/>
              <w:spacing w:line="228" w:lineRule="auto"/>
              <w:jc w:val="center"/>
            </w:pPr>
            <w:r w:rsidRPr="00395206">
              <w:t xml:space="preserve">Индикаторы достижения целей </w:t>
            </w:r>
            <w:r w:rsidR="000A32D0" w:rsidRPr="00395206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989" w:type="dxa"/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4207"/>
              <w:gridCol w:w="1371"/>
              <w:gridCol w:w="1411"/>
            </w:tblGrid>
            <w:tr w:rsidR="00171E75" w:rsidRPr="00922204">
              <w:trPr>
                <w:trHeight w:val="482"/>
                <w:tblHeader/>
              </w:trPr>
              <w:tc>
                <w:tcPr>
                  <w:tcW w:w="42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71E75" w:rsidRPr="00B61E97" w:rsidRDefault="00171E75" w:rsidP="00F6030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61E97">
                    <w:rPr>
                      <w:bCs/>
                      <w:sz w:val="22"/>
                      <w:szCs w:val="22"/>
                    </w:rPr>
                    <w:t xml:space="preserve">Наименование индикаторов </w:t>
                  </w:r>
                  <w:r w:rsidR="00305AD7" w:rsidRPr="00B61E97">
                    <w:rPr>
                      <w:bCs/>
                      <w:sz w:val="22"/>
                      <w:szCs w:val="22"/>
                    </w:rPr>
                    <w:t xml:space="preserve">достижения </w:t>
                  </w:r>
                  <w:r w:rsidRPr="00B61E97">
                    <w:rPr>
                      <w:bCs/>
                      <w:sz w:val="22"/>
                      <w:szCs w:val="22"/>
                    </w:rPr>
                    <w:t xml:space="preserve">цели </w:t>
                  </w:r>
                  <w:r w:rsidR="000A32D0" w:rsidRPr="00B61E97">
                    <w:t>ПРПС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71E75" w:rsidRPr="00B61E97" w:rsidRDefault="00171E75" w:rsidP="00F6030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61E97">
                    <w:rPr>
                      <w:bCs/>
                      <w:sz w:val="22"/>
                      <w:szCs w:val="22"/>
                    </w:rPr>
                    <w:t xml:space="preserve">Единицы измерения индикаторов достижения цели </w:t>
                  </w:r>
                  <w:r w:rsidR="000A32D0" w:rsidRPr="00B61E97">
                    <w:t>ПРПС</w:t>
                  </w:r>
                </w:p>
              </w:tc>
              <w:tc>
                <w:tcPr>
                  <w:tcW w:w="141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71E75" w:rsidRPr="00B61E97" w:rsidRDefault="00171E75" w:rsidP="00F6030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61E97">
                    <w:rPr>
                      <w:bCs/>
                      <w:sz w:val="22"/>
                      <w:szCs w:val="22"/>
                    </w:rPr>
                    <w:t xml:space="preserve">По окончании реализации </w:t>
                  </w:r>
                  <w:r w:rsidR="000A32D0" w:rsidRPr="00B91A63">
                    <w:t>ПРПС</w:t>
                  </w:r>
                  <w:r w:rsidRPr="00B61E97">
                    <w:rPr>
                      <w:bCs/>
                      <w:sz w:val="22"/>
                      <w:szCs w:val="22"/>
                    </w:rPr>
                    <w:t xml:space="preserve"> в 20</w:t>
                  </w:r>
                  <w:r w:rsidR="00305AD7" w:rsidRPr="00B61E97">
                    <w:rPr>
                      <w:bCs/>
                      <w:sz w:val="22"/>
                      <w:szCs w:val="22"/>
                    </w:rPr>
                    <w:t>20</w:t>
                  </w:r>
                  <w:r w:rsidRPr="00B61E97">
                    <w:rPr>
                      <w:bCs/>
                      <w:sz w:val="22"/>
                      <w:szCs w:val="22"/>
                    </w:rPr>
                    <w:t xml:space="preserve"> году</w:t>
                  </w:r>
                </w:p>
              </w:tc>
            </w:tr>
            <w:tr w:rsidR="00171E75" w:rsidRPr="00922204">
              <w:trPr>
                <w:trHeight w:val="402"/>
                <w:tblHeader/>
              </w:trPr>
              <w:tc>
                <w:tcPr>
                  <w:tcW w:w="42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71E75" w:rsidRPr="00922204" w:rsidRDefault="00171E75" w:rsidP="00CB125E">
                  <w:p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1E75" w:rsidRPr="00922204" w:rsidRDefault="00171E75" w:rsidP="00CB125E">
                  <w:p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vMerge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1E75" w:rsidRPr="00922204" w:rsidRDefault="00171E75" w:rsidP="00CB125E">
                  <w:p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71E75" w:rsidRPr="00922204">
              <w:trPr>
                <w:trHeight w:val="536"/>
                <w:tblHeader/>
              </w:trPr>
              <w:tc>
                <w:tcPr>
                  <w:tcW w:w="42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71E75" w:rsidRPr="00922204" w:rsidRDefault="00171E75" w:rsidP="00CB125E">
                  <w:p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1E75" w:rsidRPr="00922204" w:rsidRDefault="00171E75" w:rsidP="00CB125E">
                  <w:p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1E75" w:rsidRPr="00922204" w:rsidRDefault="00171E75" w:rsidP="00CB125E">
                  <w:p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71E75" w:rsidRPr="00922204">
              <w:trPr>
                <w:trHeight w:val="292"/>
              </w:trPr>
              <w:tc>
                <w:tcPr>
                  <w:tcW w:w="698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71E75" w:rsidRPr="00B61E97" w:rsidRDefault="00171E75" w:rsidP="00CB125E">
                  <w:pPr>
                    <w:jc w:val="center"/>
                    <w:rPr>
                      <w:sz w:val="22"/>
                      <w:szCs w:val="22"/>
                    </w:rPr>
                  </w:pPr>
                  <w:r w:rsidRPr="00B61E97">
                    <w:rPr>
                      <w:sz w:val="22"/>
                      <w:szCs w:val="22"/>
                    </w:rPr>
                    <w:t>Задача 1. Модернизация экономики</w:t>
                  </w:r>
                </w:p>
              </w:tc>
            </w:tr>
            <w:tr w:rsidR="00D35DF7" w:rsidRPr="00922204">
              <w:trPr>
                <w:trHeight w:val="682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615140" w:rsidRDefault="00D35DF7" w:rsidP="00CB125E">
                  <w:pPr>
                    <w:rPr>
                      <w:sz w:val="22"/>
                      <w:szCs w:val="22"/>
                    </w:rPr>
                  </w:pPr>
                  <w:r w:rsidRPr="00615140">
                    <w:rPr>
                      <w:sz w:val="22"/>
                      <w:szCs w:val="22"/>
                    </w:rPr>
                    <w:t xml:space="preserve">Объем отгруженных товаров собственного производства, выполненных работ и услуг по полному кругу организаций 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956583" w:rsidRDefault="00D35DF7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956583">
                    <w:rPr>
                      <w:sz w:val="20"/>
                      <w:szCs w:val="20"/>
                    </w:rPr>
                    <w:t>млн. руб.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11058A" w:rsidRDefault="001931C4" w:rsidP="00D35DF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6890,9</w:t>
                  </w:r>
                </w:p>
              </w:tc>
            </w:tr>
            <w:tr w:rsidR="00D35DF7" w:rsidRPr="00922204">
              <w:trPr>
                <w:trHeight w:val="432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956583" w:rsidRDefault="00D35DF7" w:rsidP="00F60300">
                  <w:pPr>
                    <w:rPr>
                      <w:sz w:val="22"/>
                      <w:szCs w:val="22"/>
                    </w:rPr>
                  </w:pPr>
                  <w:r w:rsidRPr="00956583">
                    <w:rPr>
                      <w:sz w:val="22"/>
                      <w:szCs w:val="22"/>
                    </w:rPr>
                    <w:t xml:space="preserve">Объем отгруженной продукции за счет реализации мероприятий </w:t>
                  </w:r>
                  <w:r w:rsidRPr="00956583">
                    <w:t>ПРПС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956583" w:rsidRDefault="00D35DF7" w:rsidP="00D45C03">
                  <w:pPr>
                    <w:jc w:val="center"/>
                    <w:rPr>
                      <w:sz w:val="20"/>
                      <w:szCs w:val="20"/>
                    </w:rPr>
                  </w:pPr>
                  <w:r w:rsidRPr="00956583">
                    <w:rPr>
                      <w:sz w:val="20"/>
                      <w:szCs w:val="20"/>
                    </w:rPr>
                    <w:t>млн. руб.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956583" w:rsidRDefault="009F5AA2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3782,9</w:t>
                  </w:r>
                </w:p>
              </w:tc>
            </w:tr>
            <w:tr w:rsidR="00D35DF7" w:rsidRPr="00922204">
              <w:trPr>
                <w:trHeight w:val="432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956583" w:rsidRDefault="00D35DF7" w:rsidP="00CB125E">
                  <w:pPr>
                    <w:rPr>
                      <w:sz w:val="22"/>
                      <w:szCs w:val="22"/>
                    </w:rPr>
                  </w:pPr>
                  <w:r w:rsidRPr="00956583">
                    <w:rPr>
                      <w:sz w:val="22"/>
                      <w:szCs w:val="22"/>
                    </w:rPr>
                    <w:t xml:space="preserve">Производительность труда – отношение объема отгруженной продукции </w:t>
                  </w:r>
                  <w:r w:rsidRPr="00956583">
                    <w:rPr>
                      <w:i/>
                      <w:sz w:val="22"/>
                      <w:szCs w:val="22"/>
                    </w:rPr>
                    <w:t>(по полному кругу организаций)</w:t>
                  </w:r>
                  <w:r w:rsidRPr="00956583">
                    <w:rPr>
                      <w:sz w:val="22"/>
                      <w:szCs w:val="22"/>
                    </w:rPr>
                    <w:t xml:space="preserve"> в расчете на 1 работающего в экономике района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956583" w:rsidRDefault="00D35DF7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956583">
                    <w:rPr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956583" w:rsidRDefault="0060234D" w:rsidP="00597A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705,7</w:t>
                  </w:r>
                </w:p>
              </w:tc>
            </w:tr>
            <w:tr w:rsidR="00D11461" w:rsidRPr="00922204">
              <w:trPr>
                <w:trHeight w:val="549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956583" w:rsidRDefault="00D11461" w:rsidP="00CB125E">
                  <w:pPr>
                    <w:rPr>
                      <w:sz w:val="22"/>
                      <w:szCs w:val="22"/>
                    </w:rPr>
                  </w:pPr>
                  <w:r w:rsidRPr="00956583">
                    <w:rPr>
                      <w:sz w:val="22"/>
                      <w:szCs w:val="22"/>
                    </w:rPr>
                    <w:t xml:space="preserve">Доля малого предпринимательства в </w:t>
                  </w:r>
                  <w:proofErr w:type="spellStart"/>
                  <w:r w:rsidRPr="00956583">
                    <w:rPr>
                      <w:sz w:val="22"/>
                      <w:szCs w:val="22"/>
                    </w:rPr>
                    <w:t>общерайонном</w:t>
                  </w:r>
                  <w:proofErr w:type="spellEnd"/>
                  <w:r w:rsidRPr="00956583">
                    <w:rPr>
                      <w:sz w:val="22"/>
                      <w:szCs w:val="22"/>
                    </w:rPr>
                    <w:t xml:space="preserve"> объеме отгруженной продукции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956583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956583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956583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956583">
                    <w:rPr>
                      <w:sz w:val="20"/>
                      <w:szCs w:val="20"/>
                    </w:rPr>
                    <w:t>25</w:t>
                  </w:r>
                </w:p>
              </w:tc>
            </w:tr>
            <w:tr w:rsidR="00824554" w:rsidRPr="009238E5" w:rsidTr="00F520A9">
              <w:trPr>
                <w:trHeight w:val="666"/>
              </w:trPr>
              <w:tc>
                <w:tcPr>
                  <w:tcW w:w="6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4554" w:rsidRPr="00824554" w:rsidRDefault="00824554" w:rsidP="00824554">
                  <w:pPr>
                    <w:jc w:val="center"/>
                    <w:rPr>
                      <w:sz w:val="22"/>
                      <w:szCs w:val="22"/>
                    </w:rPr>
                  </w:pPr>
                  <w:r w:rsidRPr="00824554">
                    <w:rPr>
                      <w:sz w:val="22"/>
                      <w:szCs w:val="22"/>
                    </w:rPr>
                    <w:t>Задача  2. Создание благоприятных условий для инвесторов, в том числе реализующих проекты, направленные на производство импортозамещающей продукции</w:t>
                  </w:r>
                </w:p>
              </w:tc>
            </w:tr>
            <w:tr w:rsidR="00824554" w:rsidRPr="009238E5" w:rsidTr="00403C41">
              <w:trPr>
                <w:trHeight w:val="561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4554" w:rsidRPr="00824554" w:rsidRDefault="00824554" w:rsidP="00AE7244">
                  <w:pPr>
                    <w:rPr>
                      <w:sz w:val="22"/>
                      <w:szCs w:val="22"/>
                    </w:rPr>
                  </w:pPr>
                  <w:r w:rsidRPr="00824554">
                    <w:rPr>
                      <w:sz w:val="22"/>
                      <w:szCs w:val="22"/>
                    </w:rPr>
                    <w:t>Объем инвестиций в основной капитал по полному кругу организаций в расчете на душу населения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4554" w:rsidRPr="00824554" w:rsidRDefault="00824554" w:rsidP="00F520A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554">
                    <w:rPr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4554" w:rsidRPr="00824554" w:rsidRDefault="0060234D" w:rsidP="00F520A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96,3</w:t>
                  </w:r>
                </w:p>
              </w:tc>
            </w:tr>
            <w:tr w:rsidR="00824554" w:rsidRPr="009238E5" w:rsidTr="00403C41">
              <w:trPr>
                <w:trHeight w:val="345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4554" w:rsidRPr="00824554" w:rsidRDefault="00824554" w:rsidP="00AE7244">
                  <w:pPr>
                    <w:rPr>
                      <w:sz w:val="22"/>
                      <w:szCs w:val="22"/>
                    </w:rPr>
                  </w:pPr>
                  <w:r w:rsidRPr="00824554">
                    <w:rPr>
                      <w:sz w:val="22"/>
                      <w:szCs w:val="22"/>
                    </w:rPr>
                    <w:t>Объем привлеченных инвестиций в экономику района в рамках ПРПС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4554" w:rsidRPr="00824554" w:rsidRDefault="00824554" w:rsidP="00F520A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824554">
                    <w:rPr>
                      <w:sz w:val="20"/>
                      <w:szCs w:val="20"/>
                    </w:rPr>
                    <w:t>млн</w:t>
                  </w:r>
                  <w:proofErr w:type="gramStart"/>
                  <w:r w:rsidRPr="00824554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824554">
                    <w:rPr>
                      <w:sz w:val="20"/>
                      <w:szCs w:val="20"/>
                    </w:rPr>
                    <w:t>уб</w:t>
                  </w:r>
                  <w:proofErr w:type="spellEnd"/>
                  <w:r w:rsidRPr="00824554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4554" w:rsidRPr="00824554" w:rsidRDefault="00824554" w:rsidP="00F520A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554">
                    <w:rPr>
                      <w:sz w:val="20"/>
                      <w:szCs w:val="20"/>
                    </w:rPr>
                    <w:t>1393,4</w:t>
                  </w:r>
                </w:p>
              </w:tc>
            </w:tr>
            <w:tr w:rsidR="00D11461" w:rsidRPr="00922204">
              <w:trPr>
                <w:trHeight w:val="609"/>
              </w:trPr>
              <w:tc>
                <w:tcPr>
                  <w:tcW w:w="698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395206" w:rsidRDefault="00D11461" w:rsidP="00824554">
                  <w:pPr>
                    <w:jc w:val="center"/>
                    <w:rPr>
                      <w:sz w:val="22"/>
                      <w:szCs w:val="22"/>
                    </w:rPr>
                  </w:pPr>
                  <w:r w:rsidRPr="00395206">
                    <w:rPr>
                      <w:sz w:val="22"/>
                      <w:szCs w:val="22"/>
                    </w:rPr>
                    <w:t xml:space="preserve">Задача </w:t>
                  </w:r>
                  <w:r w:rsidR="00824554">
                    <w:rPr>
                      <w:sz w:val="22"/>
                      <w:szCs w:val="22"/>
                    </w:rPr>
                    <w:t>3</w:t>
                  </w:r>
                  <w:r w:rsidRPr="00395206">
                    <w:rPr>
                      <w:sz w:val="22"/>
                      <w:szCs w:val="22"/>
                    </w:rPr>
                    <w:t xml:space="preserve">. Обеспечение занятости населения, в </w:t>
                  </w:r>
                  <w:proofErr w:type="spellStart"/>
                  <w:r w:rsidRPr="00395206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395206">
                    <w:rPr>
                      <w:sz w:val="22"/>
                      <w:szCs w:val="22"/>
                    </w:rPr>
                    <w:t>. за счет создания новых рабочих мест</w:t>
                  </w:r>
                </w:p>
              </w:tc>
            </w:tr>
            <w:tr w:rsidR="00D11461" w:rsidRPr="00922204" w:rsidTr="00403C41">
              <w:trPr>
                <w:trHeight w:val="79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615140" w:rsidRDefault="00D11461" w:rsidP="00AE7244">
                  <w:pPr>
                    <w:rPr>
                      <w:sz w:val="22"/>
                      <w:szCs w:val="22"/>
                    </w:rPr>
                  </w:pPr>
                  <w:r w:rsidRPr="00615140">
                    <w:rPr>
                      <w:sz w:val="22"/>
                      <w:szCs w:val="22"/>
                    </w:rPr>
                    <w:lastRenderedPageBreak/>
                    <w:t>Уровень регистрируемой безработицы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615140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615140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615140" w:rsidRDefault="00D11461" w:rsidP="00830F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</w:t>
                  </w:r>
                  <w:r w:rsidR="00830FA4">
                    <w:rPr>
                      <w:sz w:val="20"/>
                      <w:szCs w:val="20"/>
                    </w:rPr>
                    <w:t>49</w:t>
                  </w:r>
                </w:p>
              </w:tc>
            </w:tr>
            <w:tr w:rsidR="00D11461" w:rsidRPr="00922204" w:rsidTr="00403C41">
              <w:trPr>
                <w:trHeight w:val="520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956583" w:rsidRDefault="00D11461" w:rsidP="00AE7244">
                  <w:pPr>
                    <w:rPr>
                      <w:sz w:val="22"/>
                      <w:szCs w:val="22"/>
                      <w:highlight w:val="yellow"/>
                    </w:rPr>
                  </w:pPr>
                  <w:r w:rsidRPr="00956583">
                    <w:rPr>
                      <w:sz w:val="22"/>
                      <w:szCs w:val="22"/>
                    </w:rPr>
                    <w:t xml:space="preserve">Общее количество созданных постоянных рабочих мест за счет реализации </w:t>
                  </w:r>
                  <w:r w:rsidRPr="00956583">
                    <w:t>ПРПС</w:t>
                  </w:r>
                  <w:r w:rsidRPr="00956583">
                    <w:rPr>
                      <w:sz w:val="22"/>
                      <w:szCs w:val="22"/>
                    </w:rPr>
                    <w:t xml:space="preserve"> </w:t>
                  </w:r>
                  <w:r w:rsidRPr="00956583">
                    <w:rPr>
                      <w:i/>
                      <w:sz w:val="22"/>
                      <w:szCs w:val="22"/>
                    </w:rPr>
                    <w:t>(нарастающим итогом)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956583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956583">
                    <w:rPr>
                      <w:sz w:val="20"/>
                      <w:szCs w:val="20"/>
                    </w:rPr>
                    <w:t>ед.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956583" w:rsidRDefault="00D11461" w:rsidP="00A278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A278BE">
                    <w:rPr>
                      <w:sz w:val="20"/>
                      <w:szCs w:val="20"/>
                    </w:rPr>
                    <w:t>50</w:t>
                  </w:r>
                </w:p>
              </w:tc>
            </w:tr>
            <w:tr w:rsidR="00D11461" w:rsidRPr="00922204" w:rsidTr="00403C41">
              <w:trPr>
                <w:trHeight w:val="589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615140" w:rsidRDefault="00D11461" w:rsidP="00AE7244">
                  <w:pPr>
                    <w:rPr>
                      <w:sz w:val="22"/>
                      <w:szCs w:val="22"/>
                    </w:rPr>
                  </w:pPr>
                  <w:r w:rsidRPr="00615140">
                    <w:rPr>
                      <w:sz w:val="22"/>
                      <w:szCs w:val="22"/>
                    </w:rPr>
                    <w:t xml:space="preserve">Доля </w:t>
                  </w:r>
                  <w:proofErr w:type="gramStart"/>
                  <w:r w:rsidRPr="00615140">
                    <w:rPr>
                      <w:sz w:val="22"/>
                      <w:szCs w:val="22"/>
                    </w:rPr>
                    <w:t>занятых</w:t>
                  </w:r>
                  <w:proofErr w:type="gramEnd"/>
                  <w:r w:rsidRPr="00615140">
                    <w:rPr>
                      <w:sz w:val="22"/>
                      <w:szCs w:val="22"/>
                    </w:rPr>
                    <w:t xml:space="preserve"> в малом предпринимательстве от численности экономически активного населения района 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615140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615140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615140" w:rsidRDefault="003D0A54" w:rsidP="009A1CA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816FD8">
                    <w:rPr>
                      <w:sz w:val="20"/>
                      <w:szCs w:val="20"/>
                    </w:rPr>
                    <w:t>5</w:t>
                  </w:r>
                  <w:r w:rsidR="00D11461" w:rsidRPr="009F5AA2">
                    <w:rPr>
                      <w:sz w:val="20"/>
                      <w:szCs w:val="20"/>
                    </w:rPr>
                    <w:t>,6</w:t>
                  </w:r>
                </w:p>
              </w:tc>
            </w:tr>
            <w:tr w:rsidR="00D11461" w:rsidRPr="00922204" w:rsidTr="00403C41">
              <w:trPr>
                <w:trHeight w:val="217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D11461" w:rsidP="00AE7244">
                  <w:pPr>
                    <w:rPr>
                      <w:sz w:val="22"/>
                      <w:szCs w:val="22"/>
                    </w:rPr>
                  </w:pPr>
                  <w:r w:rsidRPr="008B38B6">
                    <w:rPr>
                      <w:sz w:val="22"/>
                      <w:szCs w:val="22"/>
                    </w:rPr>
                    <w:t xml:space="preserve">Среднемесячная заработная плата </w:t>
                  </w:r>
                  <w:r w:rsidRPr="008B38B6">
                    <w:rPr>
                      <w:sz w:val="22"/>
                      <w:szCs w:val="22"/>
                    </w:rPr>
                    <w:br/>
                  </w:r>
                  <w:r w:rsidRPr="008B38B6">
                    <w:rPr>
                      <w:i/>
                      <w:sz w:val="22"/>
                      <w:szCs w:val="22"/>
                    </w:rPr>
                    <w:t>(по полному кругу организаций)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8B38B6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6F01E7" w:rsidP="006F01E7">
                  <w:pPr>
                    <w:jc w:val="center"/>
                    <w:rPr>
                      <w:sz w:val="20"/>
                      <w:szCs w:val="20"/>
                    </w:rPr>
                  </w:pPr>
                  <w:r w:rsidRPr="008B38B6">
                    <w:rPr>
                      <w:sz w:val="20"/>
                      <w:szCs w:val="20"/>
                    </w:rPr>
                    <w:t>41170</w:t>
                  </w:r>
                </w:p>
              </w:tc>
            </w:tr>
            <w:tr w:rsidR="00D11461" w:rsidRPr="00922204" w:rsidTr="00403C41">
              <w:trPr>
                <w:trHeight w:val="234"/>
              </w:trPr>
              <w:tc>
                <w:tcPr>
                  <w:tcW w:w="698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824554" w:rsidP="00A849A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Задача 4</w:t>
                  </w:r>
                  <w:r w:rsidR="00D11461" w:rsidRPr="008B38B6">
                    <w:rPr>
                      <w:sz w:val="22"/>
                      <w:szCs w:val="22"/>
                    </w:rPr>
                    <w:t>. Повышение доходной части бюджета</w:t>
                  </w:r>
                </w:p>
              </w:tc>
            </w:tr>
            <w:tr w:rsidR="00D11461" w:rsidRPr="00922204">
              <w:trPr>
                <w:trHeight w:val="771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D11461" w:rsidP="00AE7244">
                  <w:pPr>
                    <w:rPr>
                      <w:sz w:val="22"/>
                      <w:szCs w:val="22"/>
                    </w:rPr>
                  </w:pPr>
                  <w:r w:rsidRPr="008B38B6">
                    <w:rPr>
                      <w:sz w:val="22"/>
                      <w:szCs w:val="22"/>
                    </w:rPr>
                    <w:t>Объем налоговых и неналоговых доходов, собираемых на территории района в консолидированный бюджет области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D11461" w:rsidP="00D45C03">
                  <w:pPr>
                    <w:jc w:val="center"/>
                    <w:rPr>
                      <w:sz w:val="20"/>
                      <w:szCs w:val="20"/>
                    </w:rPr>
                  </w:pPr>
                  <w:r w:rsidRPr="008B38B6">
                    <w:rPr>
                      <w:sz w:val="20"/>
                      <w:szCs w:val="20"/>
                    </w:rPr>
                    <w:t>млн. руб.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D11461" w:rsidP="00D35DF7">
                  <w:pPr>
                    <w:jc w:val="center"/>
                    <w:rPr>
                      <w:sz w:val="20"/>
                      <w:szCs w:val="20"/>
                    </w:rPr>
                  </w:pPr>
                  <w:r w:rsidRPr="008B38B6">
                    <w:rPr>
                      <w:sz w:val="20"/>
                      <w:szCs w:val="20"/>
                    </w:rPr>
                    <w:t>966,7</w:t>
                  </w:r>
                </w:p>
              </w:tc>
            </w:tr>
            <w:tr w:rsidR="00D11461" w:rsidRPr="00922204">
              <w:trPr>
                <w:trHeight w:val="771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D11461" w:rsidP="00AE7244">
                  <w:pPr>
                    <w:rPr>
                      <w:sz w:val="22"/>
                      <w:szCs w:val="22"/>
                    </w:rPr>
                  </w:pPr>
                  <w:r w:rsidRPr="008B38B6">
                    <w:rPr>
                      <w:sz w:val="22"/>
                      <w:szCs w:val="22"/>
                    </w:rPr>
                    <w:t xml:space="preserve">Объем налоговых в консолидированный бюджет области за счет реализации мероприятий </w:t>
                  </w:r>
                  <w:r w:rsidRPr="008B38B6">
                    <w:t>ПРПС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D11461" w:rsidP="00D45C03">
                  <w:pPr>
                    <w:jc w:val="center"/>
                    <w:rPr>
                      <w:sz w:val="20"/>
                      <w:szCs w:val="20"/>
                    </w:rPr>
                  </w:pPr>
                  <w:r w:rsidRPr="008B38B6">
                    <w:rPr>
                      <w:sz w:val="20"/>
                      <w:szCs w:val="20"/>
                    </w:rPr>
                    <w:t>млн. руб.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6F01E7" w:rsidP="00D35DF7">
                  <w:pPr>
                    <w:jc w:val="center"/>
                    <w:rPr>
                      <w:sz w:val="20"/>
                      <w:szCs w:val="20"/>
                    </w:rPr>
                  </w:pPr>
                  <w:r w:rsidRPr="008B38B6">
                    <w:rPr>
                      <w:sz w:val="20"/>
                      <w:szCs w:val="20"/>
                    </w:rPr>
                    <w:t>469</w:t>
                  </w:r>
                  <w:r w:rsidR="00D11461" w:rsidRPr="008B38B6">
                    <w:rPr>
                      <w:sz w:val="20"/>
                      <w:szCs w:val="20"/>
                    </w:rPr>
                    <w:t>,7</w:t>
                  </w:r>
                </w:p>
              </w:tc>
            </w:tr>
            <w:tr w:rsidR="00D11461" w:rsidRPr="00922204">
              <w:trPr>
                <w:trHeight w:val="666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D11461" w:rsidP="00AE7244">
                  <w:pPr>
                    <w:rPr>
                      <w:sz w:val="22"/>
                      <w:szCs w:val="22"/>
                    </w:rPr>
                  </w:pPr>
                  <w:r w:rsidRPr="008B38B6">
                    <w:rPr>
                      <w:sz w:val="22"/>
                      <w:szCs w:val="22"/>
                    </w:rPr>
                    <w:t xml:space="preserve">Бюджетная обеспеченность (налоговые и неналоговые доходы, собираемые на территории района в консолидированный бюджет области, на душу населения) 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D11461" w:rsidP="00D45C03">
                  <w:pPr>
                    <w:jc w:val="center"/>
                    <w:rPr>
                      <w:sz w:val="20"/>
                      <w:szCs w:val="20"/>
                    </w:rPr>
                  </w:pPr>
                  <w:r w:rsidRPr="008B38B6">
                    <w:rPr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60234D" w:rsidP="006F01E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51,8</w:t>
                  </w:r>
                </w:p>
              </w:tc>
            </w:tr>
            <w:tr w:rsidR="00D11461" w:rsidRPr="00922204" w:rsidTr="00403C41">
              <w:trPr>
                <w:trHeight w:val="91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D11461" w:rsidP="00AE7244">
                  <w:pPr>
                    <w:rPr>
                      <w:sz w:val="22"/>
                      <w:szCs w:val="22"/>
                    </w:rPr>
                  </w:pPr>
                  <w:r w:rsidRPr="008B38B6">
                    <w:rPr>
                      <w:sz w:val="22"/>
                      <w:szCs w:val="22"/>
                    </w:rPr>
                    <w:t>Финансовая обеспеченность *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D11461" w:rsidP="00D45C03">
                  <w:pPr>
                    <w:jc w:val="center"/>
                    <w:rPr>
                      <w:sz w:val="20"/>
                      <w:szCs w:val="20"/>
                    </w:rPr>
                  </w:pPr>
                  <w:r w:rsidRPr="008B38B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D11461" w:rsidP="00830FA4">
                  <w:pPr>
                    <w:jc w:val="center"/>
                    <w:rPr>
                      <w:sz w:val="20"/>
                      <w:szCs w:val="20"/>
                    </w:rPr>
                  </w:pPr>
                  <w:r w:rsidRPr="008B38B6">
                    <w:rPr>
                      <w:sz w:val="20"/>
                      <w:szCs w:val="20"/>
                    </w:rPr>
                    <w:t>1</w:t>
                  </w:r>
                  <w:r w:rsidR="00830FA4" w:rsidRPr="008B38B6">
                    <w:rPr>
                      <w:sz w:val="20"/>
                      <w:szCs w:val="20"/>
                    </w:rPr>
                    <w:t>00</w:t>
                  </w:r>
                </w:p>
              </w:tc>
            </w:tr>
            <w:tr w:rsidR="00D11461" w:rsidRPr="00922204">
              <w:trPr>
                <w:trHeight w:val="666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D11461" w:rsidP="00AE7244">
                  <w:pPr>
                    <w:rPr>
                      <w:sz w:val="22"/>
                      <w:szCs w:val="22"/>
                    </w:rPr>
                  </w:pPr>
                  <w:r w:rsidRPr="008B38B6">
                    <w:rPr>
                      <w:sz w:val="22"/>
                      <w:szCs w:val="22"/>
                    </w:rPr>
                    <w:t xml:space="preserve">Доля расходов на капитальные вложения (за счет средств консолидированного бюджета района) в общем объеме расходов бюджета района 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8B38B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8B38B6" w:rsidRDefault="00BB7C5B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8B38B6">
                    <w:rPr>
                      <w:sz w:val="20"/>
                      <w:szCs w:val="20"/>
                    </w:rPr>
                    <w:t>16,4</w:t>
                  </w:r>
                </w:p>
              </w:tc>
            </w:tr>
            <w:tr w:rsidR="00D11461" w:rsidRPr="00922204">
              <w:trPr>
                <w:trHeight w:val="666"/>
              </w:trPr>
              <w:tc>
                <w:tcPr>
                  <w:tcW w:w="6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318E3" w:rsidRDefault="00D11461" w:rsidP="00824554">
                  <w:pPr>
                    <w:jc w:val="center"/>
                    <w:rPr>
                      <w:sz w:val="20"/>
                      <w:szCs w:val="20"/>
                    </w:rPr>
                  </w:pPr>
                  <w:r w:rsidRPr="00D318E3">
                    <w:rPr>
                      <w:sz w:val="22"/>
                      <w:szCs w:val="22"/>
                    </w:rPr>
                    <w:t xml:space="preserve">Задача </w:t>
                  </w:r>
                  <w:r w:rsidR="00824554">
                    <w:rPr>
                      <w:sz w:val="22"/>
                      <w:szCs w:val="22"/>
                    </w:rPr>
                    <w:t>5</w:t>
                  </w:r>
                  <w:r w:rsidRPr="00D318E3">
                    <w:rPr>
                      <w:sz w:val="22"/>
                      <w:szCs w:val="22"/>
                    </w:rPr>
                    <w:t>. Снятие инфраструктурных ограничений для развития производительных сил района</w:t>
                  </w:r>
                </w:p>
              </w:tc>
            </w:tr>
            <w:tr w:rsidR="00D11461" w:rsidRPr="00922204" w:rsidTr="007E7368">
              <w:trPr>
                <w:trHeight w:val="666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318E3" w:rsidRDefault="00D11461" w:rsidP="00AE7244">
                  <w:pPr>
                    <w:rPr>
                      <w:sz w:val="22"/>
                      <w:szCs w:val="22"/>
                    </w:rPr>
                  </w:pPr>
                  <w:r w:rsidRPr="00D318E3">
                    <w:rPr>
                      <w:sz w:val="22"/>
                      <w:szCs w:val="22"/>
                    </w:rPr>
                    <w:t xml:space="preserve">Количество введенных в эксплуатацию в рамках </w:t>
                  </w:r>
                  <w:r w:rsidRPr="00D318E3">
                    <w:t>ПРПС</w:t>
                  </w:r>
                  <w:r w:rsidRPr="00D318E3">
                    <w:rPr>
                      <w:sz w:val="22"/>
                      <w:szCs w:val="22"/>
                    </w:rPr>
                    <w:t xml:space="preserve"> объектов инженерной инфраструктуры</w:t>
                  </w:r>
                  <w:r w:rsidR="00AE7244">
                    <w:rPr>
                      <w:sz w:val="22"/>
                      <w:szCs w:val="22"/>
                    </w:rPr>
                    <w:t xml:space="preserve"> (на 2013-2016 гг.)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318E3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D318E3">
                    <w:rPr>
                      <w:sz w:val="20"/>
                      <w:szCs w:val="20"/>
                    </w:rPr>
                    <w:t>ед.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7E7368" w:rsidRDefault="007E7368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7E7368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D11461" w:rsidRPr="00922204">
              <w:trPr>
                <w:trHeight w:val="666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318E3" w:rsidRDefault="00D11461" w:rsidP="00AE7244">
                  <w:pPr>
                    <w:rPr>
                      <w:sz w:val="22"/>
                      <w:szCs w:val="22"/>
                    </w:rPr>
                  </w:pPr>
                  <w:r w:rsidRPr="00D318E3">
                    <w:rPr>
                      <w:sz w:val="22"/>
                      <w:szCs w:val="22"/>
                    </w:rPr>
                    <w:t xml:space="preserve">Объем привлеченных в рамках </w:t>
                  </w:r>
                  <w:r w:rsidRPr="00D318E3">
                    <w:t>ПРПС</w:t>
                  </w:r>
                  <w:r w:rsidRPr="00D318E3">
                    <w:rPr>
                      <w:sz w:val="22"/>
                      <w:szCs w:val="22"/>
                    </w:rPr>
                    <w:t xml:space="preserve"> инвестиций на развитие инфраструктуры</w:t>
                  </w:r>
                  <w:r w:rsidR="00AE7244">
                    <w:rPr>
                      <w:sz w:val="22"/>
                      <w:szCs w:val="22"/>
                    </w:rPr>
                    <w:t xml:space="preserve"> (на 2013-2016 гг.)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318E3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D318E3">
                    <w:rPr>
                      <w:sz w:val="20"/>
                      <w:szCs w:val="20"/>
                    </w:rPr>
                    <w:t>млн. руб.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7E7368" w:rsidRDefault="007E7368" w:rsidP="0007488B">
                  <w:pPr>
                    <w:jc w:val="center"/>
                    <w:rPr>
                      <w:sz w:val="20"/>
                      <w:szCs w:val="20"/>
                    </w:rPr>
                  </w:pPr>
                  <w:r w:rsidRPr="007E7368">
                    <w:rPr>
                      <w:sz w:val="20"/>
                      <w:szCs w:val="20"/>
                    </w:rPr>
                    <w:t>103,55</w:t>
                  </w:r>
                </w:p>
              </w:tc>
            </w:tr>
            <w:tr w:rsidR="00D11461" w:rsidRPr="00922204">
              <w:trPr>
                <w:trHeight w:val="218"/>
              </w:trPr>
              <w:tc>
                <w:tcPr>
                  <w:tcW w:w="420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922204" w:rsidRDefault="00D11461" w:rsidP="00CB125E">
                  <w:pPr>
                    <w:rPr>
                      <w:color w:val="0000FF"/>
                      <w:sz w:val="16"/>
                      <w:szCs w:val="16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922204" w:rsidRDefault="00D11461" w:rsidP="00CB125E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922204" w:rsidRDefault="00D11461" w:rsidP="00CB125E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</w:tc>
            </w:tr>
          </w:tbl>
          <w:p w:rsidR="00171E75" w:rsidRPr="00922204" w:rsidRDefault="00171E75" w:rsidP="00CB125E">
            <w:pPr>
              <w:ind w:firstLine="462"/>
              <w:jc w:val="both"/>
              <w:rPr>
                <w:color w:val="0000FF"/>
                <w:sz w:val="28"/>
                <w:szCs w:val="28"/>
              </w:rPr>
            </w:pPr>
          </w:p>
        </w:tc>
      </w:tr>
      <w:tr w:rsidR="00171E75" w:rsidRPr="00922204">
        <w:trPr>
          <w:trHeight w:val="88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75" w:rsidRPr="00615140" w:rsidRDefault="00171E75" w:rsidP="00F60300">
            <w:pPr>
              <w:spacing w:line="228" w:lineRule="auto"/>
              <w:jc w:val="center"/>
            </w:pPr>
            <w:r w:rsidRPr="00615140">
              <w:lastRenderedPageBreak/>
              <w:t xml:space="preserve">Система организации и контроля исполнения </w:t>
            </w:r>
            <w:r w:rsidR="000A32D0" w:rsidRPr="00615140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75" w:rsidRPr="00615140" w:rsidRDefault="00171E75" w:rsidP="00F60300">
            <w:pPr>
              <w:jc w:val="both"/>
            </w:pPr>
            <w:r w:rsidRPr="00615140">
              <w:t xml:space="preserve">По итогам реализации </w:t>
            </w:r>
            <w:r w:rsidR="000A32D0" w:rsidRPr="00615140">
              <w:t>ПРПС</w:t>
            </w:r>
            <w:r w:rsidRPr="00615140">
              <w:t xml:space="preserve"> подготавливаются полугодовые отчеты. </w:t>
            </w:r>
            <w:proofErr w:type="gramStart"/>
            <w:r w:rsidRPr="00615140">
              <w:t>Контроль за</w:t>
            </w:r>
            <w:proofErr w:type="gramEnd"/>
            <w:r w:rsidRPr="00615140">
              <w:t xml:space="preserve"> реализацией программных мероприятий осуществляется администрацией </w:t>
            </w:r>
            <w:proofErr w:type="spellStart"/>
            <w:r w:rsidR="00615140" w:rsidRPr="00615140">
              <w:t>Пильнинского</w:t>
            </w:r>
            <w:proofErr w:type="spellEnd"/>
            <w:r w:rsidRPr="00615140">
              <w:t xml:space="preserve"> муниципального района и министерством экономики Нижегородской области.</w:t>
            </w:r>
            <w:r w:rsidR="00DE1645" w:rsidRPr="00615140">
              <w:t xml:space="preserve"> </w:t>
            </w:r>
          </w:p>
        </w:tc>
      </w:tr>
    </w:tbl>
    <w:p w:rsidR="00B71698" w:rsidRPr="00922204" w:rsidRDefault="00B71698" w:rsidP="00B71698">
      <w:pPr>
        <w:jc w:val="center"/>
        <w:rPr>
          <w:color w:val="0000FF"/>
        </w:rPr>
      </w:pPr>
    </w:p>
    <w:p w:rsidR="00BB7C5B" w:rsidRPr="00223405" w:rsidRDefault="00BB7C5B" w:rsidP="00BB7C5B">
      <w:pPr>
        <w:spacing w:line="360" w:lineRule="auto"/>
        <w:ind w:firstLine="709"/>
        <w:jc w:val="both"/>
      </w:pPr>
      <w:r w:rsidRPr="00223405">
        <w:t>* Показатель финансовой обеспеченности рассчитывается по действующей методике:</w:t>
      </w:r>
    </w:p>
    <w:p w:rsidR="00BB7C5B" w:rsidRPr="00223405" w:rsidRDefault="00BB7C5B" w:rsidP="00BB7C5B">
      <w:pPr>
        <w:numPr>
          <w:ilvl w:val="0"/>
          <w:numId w:val="32"/>
        </w:numPr>
        <w:tabs>
          <w:tab w:val="clear" w:pos="2636"/>
          <w:tab w:val="num" w:pos="0"/>
        </w:tabs>
        <w:spacing w:line="360" w:lineRule="auto"/>
        <w:ind w:left="0" w:firstLine="720"/>
        <w:jc w:val="both"/>
        <w:outlineLvl w:val="0"/>
        <w:rPr>
          <w:rFonts w:eastAsia="Arial Unicode MS"/>
          <w:i/>
          <w:color w:val="000000"/>
          <w:u w:color="000000"/>
        </w:rPr>
      </w:pPr>
      <w:r w:rsidRPr="00223405">
        <w:rPr>
          <w:rFonts w:eastAsia="Arial Unicode MS"/>
          <w:i/>
          <w:color w:val="000000"/>
          <w:u w:color="000000"/>
        </w:rPr>
        <w:t>Из расходов бюджета территории на собственные и государственные полномочия вычитаются расходы по полномочиям, передаваемым из федерального бюджета, и бюджетные инвестиции на увеличение стоимости основных средств.</w:t>
      </w:r>
    </w:p>
    <w:p w:rsidR="00BB7C5B" w:rsidRPr="00223405" w:rsidRDefault="00BB7C5B" w:rsidP="00BB7C5B">
      <w:pPr>
        <w:numPr>
          <w:ilvl w:val="0"/>
          <w:numId w:val="32"/>
        </w:numPr>
        <w:tabs>
          <w:tab w:val="clear" w:pos="2636"/>
          <w:tab w:val="num" w:pos="0"/>
        </w:tabs>
        <w:spacing w:line="360" w:lineRule="auto"/>
        <w:ind w:left="0" w:firstLine="720"/>
        <w:jc w:val="both"/>
        <w:outlineLvl w:val="0"/>
        <w:rPr>
          <w:rFonts w:eastAsia="Arial Unicode MS"/>
          <w:i/>
          <w:color w:val="000000"/>
          <w:u w:color="000000"/>
        </w:rPr>
      </w:pPr>
      <w:r w:rsidRPr="00223405">
        <w:rPr>
          <w:rFonts w:eastAsia="Arial Unicode MS"/>
          <w:i/>
          <w:color w:val="000000"/>
          <w:u w:color="000000"/>
        </w:rPr>
        <w:t>Далее определяются необходимые доходы, т.е. полученные выше расходы увеличиваются на 10% на развитие территории.</w:t>
      </w:r>
    </w:p>
    <w:p w:rsidR="00BB7C5B" w:rsidRPr="00223405" w:rsidRDefault="00BB7C5B" w:rsidP="00BB7C5B">
      <w:pPr>
        <w:numPr>
          <w:ilvl w:val="0"/>
          <w:numId w:val="32"/>
        </w:numPr>
        <w:tabs>
          <w:tab w:val="clear" w:pos="2636"/>
          <w:tab w:val="num" w:pos="0"/>
        </w:tabs>
        <w:spacing w:line="360" w:lineRule="auto"/>
        <w:ind w:left="0" w:firstLine="720"/>
        <w:jc w:val="both"/>
        <w:outlineLvl w:val="0"/>
        <w:rPr>
          <w:rFonts w:eastAsia="Arial Unicode MS"/>
          <w:i/>
          <w:color w:val="000000"/>
          <w:u w:color="000000"/>
        </w:rPr>
      </w:pPr>
      <w:r w:rsidRPr="00223405">
        <w:rPr>
          <w:rFonts w:eastAsia="Arial Unicode MS"/>
          <w:i/>
          <w:color w:val="000000"/>
          <w:u w:color="000000"/>
        </w:rPr>
        <w:t xml:space="preserve">Необходимые доходы сравниваются с налоговыми и неналоговыми поступлениями, собранными на территории в консолидированный бюджет области. Если налоговые и неналоговые поступления превышают необходимые доходы, то территория считается </w:t>
      </w:r>
      <w:proofErr w:type="spellStart"/>
      <w:r w:rsidRPr="00223405">
        <w:rPr>
          <w:rFonts w:eastAsia="Arial Unicode MS"/>
          <w:i/>
          <w:color w:val="000000"/>
          <w:u w:color="000000"/>
        </w:rPr>
        <w:t>самообеспеченной</w:t>
      </w:r>
      <w:proofErr w:type="spellEnd"/>
      <w:r w:rsidRPr="00223405">
        <w:rPr>
          <w:rFonts w:eastAsia="Arial Unicode MS"/>
          <w:i/>
          <w:color w:val="000000"/>
          <w:u w:color="000000"/>
        </w:rPr>
        <w:t>.</w:t>
      </w:r>
    </w:p>
    <w:p w:rsidR="00BB7C5B" w:rsidRDefault="00BB7C5B" w:rsidP="00BB7C5B">
      <w:pPr>
        <w:spacing w:line="360" w:lineRule="auto"/>
        <w:ind w:firstLine="900"/>
        <w:jc w:val="both"/>
        <w:rPr>
          <w:bCs/>
          <w:color w:val="333333"/>
        </w:rPr>
      </w:pPr>
      <w:r w:rsidRPr="00223405">
        <w:t xml:space="preserve">Индикаторами Программы запланировано </w:t>
      </w:r>
      <w:r w:rsidRPr="00223405">
        <w:rPr>
          <w:b/>
        </w:rPr>
        <w:t>ежегодное увеличение финансовой обеспеченности с выходом на самообеспеченность к 2020 году</w:t>
      </w:r>
      <w:r w:rsidRPr="00223405">
        <w:rPr>
          <w:bCs/>
          <w:color w:val="333333"/>
        </w:rPr>
        <w:t>.</w:t>
      </w:r>
    </w:p>
    <w:p w:rsidR="004A2E04" w:rsidRDefault="004A2E04" w:rsidP="004A2E04">
      <w:pPr>
        <w:jc w:val="center"/>
        <w:rPr>
          <w:bCs/>
        </w:rPr>
      </w:pPr>
    </w:p>
    <w:p w:rsidR="004A2E04" w:rsidRDefault="004A2E04" w:rsidP="004A2E04">
      <w:pPr>
        <w:jc w:val="center"/>
        <w:rPr>
          <w:bCs/>
        </w:rPr>
      </w:pPr>
      <w:r w:rsidRPr="00D27975">
        <w:rPr>
          <w:bCs/>
        </w:rPr>
        <w:lastRenderedPageBreak/>
        <w:t>ВВЕДЕНИЕ</w:t>
      </w:r>
    </w:p>
    <w:p w:rsidR="004A2E04" w:rsidRPr="00D27975" w:rsidRDefault="004A2E04" w:rsidP="004A2E04">
      <w:pPr>
        <w:jc w:val="center"/>
        <w:rPr>
          <w:bCs/>
        </w:rPr>
      </w:pPr>
    </w:p>
    <w:p w:rsidR="004A2E04" w:rsidRPr="00D27975" w:rsidRDefault="004A2E04" w:rsidP="004A2E04">
      <w:pPr>
        <w:spacing w:before="60"/>
        <w:jc w:val="both"/>
        <w:rPr>
          <w:b/>
          <w:bCs/>
          <w:sz w:val="28"/>
          <w:szCs w:val="28"/>
        </w:rPr>
      </w:pPr>
      <w:r w:rsidRPr="00D27975">
        <w:rPr>
          <w:bCs/>
        </w:rPr>
        <w:tab/>
      </w:r>
      <w:r>
        <w:rPr>
          <w:bCs/>
        </w:rPr>
        <w:t>П</w:t>
      </w:r>
      <w:r w:rsidRPr="00D27975">
        <w:rPr>
          <w:bCs/>
        </w:rPr>
        <w:t xml:space="preserve">рограмма развития производительных сил </w:t>
      </w:r>
      <w:proofErr w:type="spellStart"/>
      <w:r w:rsidRPr="00D27975">
        <w:rPr>
          <w:bCs/>
        </w:rPr>
        <w:t>Пильнинского</w:t>
      </w:r>
      <w:proofErr w:type="spellEnd"/>
      <w:r w:rsidRPr="00D27975">
        <w:rPr>
          <w:bCs/>
        </w:rPr>
        <w:t xml:space="preserve"> муниципального района </w:t>
      </w:r>
      <w:r w:rsidRPr="00D27975">
        <w:rPr>
          <w:bCs/>
          <w:i/>
        </w:rPr>
        <w:t>(далее – ПРПС)</w:t>
      </w:r>
      <w:r w:rsidRPr="00D27975">
        <w:rPr>
          <w:bCs/>
        </w:rPr>
        <w:t xml:space="preserve"> разработана в рамках реализации действующей Стратегии развития Нижегородской области до 2020 года </w:t>
      </w:r>
      <w:r w:rsidRPr="00D27975">
        <w:rPr>
          <w:bCs/>
          <w:i/>
        </w:rPr>
        <w:t>(далее – Стратегия),</w:t>
      </w:r>
      <w:r w:rsidRPr="00D27975">
        <w:rPr>
          <w:bCs/>
        </w:rPr>
        <w:t xml:space="preserve"> комплексного инвестиционного плана развития Нижегородской области на период до 2015 года, </w:t>
      </w:r>
      <w:r w:rsidRPr="00D27975">
        <w:t>программы</w:t>
      </w:r>
      <w:r w:rsidRPr="00D27975">
        <w:rPr>
          <w:bCs/>
        </w:rPr>
        <w:t xml:space="preserve"> социально-экономического развития Нижегородской области на период до 2015 года.</w:t>
      </w:r>
    </w:p>
    <w:p w:rsidR="004A2E04" w:rsidRPr="00D27975" w:rsidRDefault="004A2E04" w:rsidP="004A2E04">
      <w:pPr>
        <w:spacing w:before="60"/>
        <w:ind w:firstLine="720"/>
        <w:jc w:val="both"/>
      </w:pPr>
      <w:r w:rsidRPr="00D27975">
        <w:rPr>
          <w:bCs/>
        </w:rPr>
        <w:t xml:space="preserve">Основная цель </w:t>
      </w:r>
      <w:r w:rsidRPr="00D27975">
        <w:t>ПРПС</w:t>
      </w:r>
      <w:r w:rsidRPr="00D27975">
        <w:rPr>
          <w:bCs/>
        </w:rPr>
        <w:t xml:space="preserve"> - </w:t>
      </w:r>
      <w:r w:rsidRPr="00D27975">
        <w:t>создание эффективной конкурентоспособной экономики.</w:t>
      </w:r>
    </w:p>
    <w:p w:rsidR="004A2E04" w:rsidRPr="00D27975" w:rsidRDefault="004A2E04" w:rsidP="004A2E04">
      <w:pPr>
        <w:spacing w:before="60"/>
        <w:ind w:firstLine="720"/>
        <w:jc w:val="both"/>
      </w:pPr>
      <w:r w:rsidRPr="00D27975">
        <w:rPr>
          <w:szCs w:val="28"/>
        </w:rPr>
        <w:t xml:space="preserve">Задачами </w:t>
      </w:r>
      <w:r w:rsidRPr="00D27975">
        <w:t>ПРПС</w:t>
      </w:r>
      <w:r w:rsidRPr="00D27975">
        <w:rPr>
          <w:szCs w:val="28"/>
        </w:rPr>
        <w:t xml:space="preserve"> являются: м</w:t>
      </w:r>
      <w:r w:rsidRPr="00D27975">
        <w:t>одернизация экономики; обеспечение занятости населения; повышение доходной части бюджета; снятие инфраструктурных ограничений для развития производительных сил района.</w:t>
      </w:r>
    </w:p>
    <w:p w:rsidR="004A2E04" w:rsidRPr="00D27975" w:rsidRDefault="004A2E04" w:rsidP="004A2E04">
      <w:pPr>
        <w:spacing w:before="60"/>
        <w:ind w:firstLine="708"/>
        <w:jc w:val="both"/>
      </w:pPr>
      <w:r w:rsidRPr="00D27975">
        <w:t>Решение поставленных целей и задач основывается на использовании экономического потенциала района, с учетом существующих рисков по достижению целевых показателей.</w:t>
      </w:r>
    </w:p>
    <w:p w:rsidR="004A2E04" w:rsidRPr="00D27975" w:rsidRDefault="004A2E04" w:rsidP="004A2E04">
      <w:pPr>
        <w:jc w:val="both"/>
      </w:pPr>
    </w:p>
    <w:p w:rsidR="004A2E04" w:rsidRPr="00922204" w:rsidRDefault="004A2E04" w:rsidP="004A2E04">
      <w:pPr>
        <w:jc w:val="both"/>
        <w:rPr>
          <w:b/>
          <w:color w:val="0000FF"/>
        </w:rPr>
      </w:pPr>
      <w:r w:rsidRPr="00922204">
        <w:rPr>
          <w:color w:val="0000FF"/>
        </w:rPr>
        <w:tab/>
      </w:r>
      <w:r w:rsidRPr="00922204">
        <w:rPr>
          <w:b/>
          <w:color w:val="0000FF"/>
        </w:rPr>
        <w:t xml:space="preserve"> </w:t>
      </w:r>
    </w:p>
    <w:p w:rsidR="004A2E04" w:rsidRDefault="004A2E04" w:rsidP="004A2E04">
      <w:pPr>
        <w:jc w:val="center"/>
        <w:rPr>
          <w:b/>
        </w:rPr>
      </w:pPr>
      <w:r w:rsidRPr="006A16D3">
        <w:rPr>
          <w:b/>
        </w:rPr>
        <w:t>1. Общая характеристика</w:t>
      </w:r>
      <w:r>
        <w:rPr>
          <w:b/>
        </w:rPr>
        <w:t xml:space="preserve"> района</w:t>
      </w:r>
    </w:p>
    <w:p w:rsidR="004A2E04" w:rsidRDefault="004A2E04" w:rsidP="004A2E04">
      <w:pPr>
        <w:pStyle w:val="23"/>
        <w:rPr>
          <w:b/>
        </w:rPr>
      </w:pPr>
      <w:r>
        <w:rPr>
          <w:b/>
        </w:rPr>
        <w:t xml:space="preserve">  </w:t>
      </w:r>
    </w:p>
    <w:p w:rsidR="004A2E04" w:rsidRPr="00034D73" w:rsidRDefault="004A2E04" w:rsidP="004A2E04">
      <w:pPr>
        <w:pStyle w:val="23"/>
        <w:jc w:val="both"/>
        <w:rPr>
          <w:color w:val="auto"/>
        </w:rPr>
      </w:pPr>
      <w:r>
        <w:tab/>
      </w:r>
      <w:proofErr w:type="spellStart"/>
      <w:r w:rsidRPr="00034D73">
        <w:rPr>
          <w:color w:val="auto"/>
        </w:rPr>
        <w:t>Пильнинский</w:t>
      </w:r>
      <w:proofErr w:type="spellEnd"/>
      <w:r w:rsidRPr="00034D73">
        <w:rPr>
          <w:color w:val="auto"/>
        </w:rPr>
        <w:t xml:space="preserve"> район расположен в юго-восточной части Нижегородской области. На западе он граничит с </w:t>
      </w:r>
      <w:proofErr w:type="spellStart"/>
      <w:r w:rsidRPr="00034D73">
        <w:rPr>
          <w:color w:val="auto"/>
        </w:rPr>
        <w:t>Сергачским</w:t>
      </w:r>
      <w:proofErr w:type="spellEnd"/>
      <w:r w:rsidRPr="00034D73">
        <w:rPr>
          <w:color w:val="auto"/>
        </w:rPr>
        <w:t xml:space="preserve">, </w:t>
      </w:r>
      <w:r w:rsidRPr="007151DA">
        <w:rPr>
          <w:color w:val="auto"/>
        </w:rPr>
        <w:t>Краснооктябрьским</w:t>
      </w:r>
      <w:r w:rsidRPr="00034D73">
        <w:rPr>
          <w:color w:val="auto"/>
        </w:rPr>
        <w:t xml:space="preserve"> и Спасским районами, на севере с Воротынским районом, на юге – с </w:t>
      </w:r>
      <w:proofErr w:type="spellStart"/>
      <w:r w:rsidRPr="00034D73">
        <w:rPr>
          <w:color w:val="auto"/>
        </w:rPr>
        <w:t>Сеченовским</w:t>
      </w:r>
      <w:proofErr w:type="spellEnd"/>
      <w:r w:rsidRPr="00034D73">
        <w:rPr>
          <w:color w:val="auto"/>
        </w:rPr>
        <w:t xml:space="preserve"> районом и на востоке – Республикой Чувашия по реке Сур</w:t>
      </w:r>
      <w:r>
        <w:rPr>
          <w:color w:val="auto"/>
        </w:rPr>
        <w:t>а</w:t>
      </w:r>
      <w:r w:rsidRPr="00034D73">
        <w:rPr>
          <w:color w:val="auto"/>
        </w:rPr>
        <w:t>, притоку Волги. Районный центр – рабочий посёл</w:t>
      </w:r>
      <w:r>
        <w:rPr>
          <w:color w:val="auto"/>
        </w:rPr>
        <w:t>ок Пильна – находится  в 180 км</w:t>
      </w:r>
      <w:r w:rsidRPr="00034D73">
        <w:rPr>
          <w:color w:val="auto"/>
        </w:rPr>
        <w:t xml:space="preserve"> от Нижнего Новгорода.</w:t>
      </w:r>
    </w:p>
    <w:p w:rsidR="004A2E04" w:rsidRPr="00273E16" w:rsidRDefault="004A2E04" w:rsidP="004A2E04">
      <w:pPr>
        <w:spacing w:after="120"/>
        <w:ind w:firstLine="708"/>
        <w:jc w:val="both"/>
        <w:rPr>
          <w:i/>
          <w:szCs w:val="28"/>
        </w:rPr>
      </w:pPr>
      <w:r w:rsidRPr="00034D73">
        <w:t xml:space="preserve">Территория района занимает площадь </w:t>
      </w:r>
      <w:r w:rsidRPr="007151DA">
        <w:t>1,31 тыс. кв. км.</w:t>
      </w:r>
      <w:r w:rsidRPr="00034D73">
        <w:t xml:space="preserve"> </w:t>
      </w:r>
      <w:r w:rsidRPr="00234C51">
        <w:rPr>
          <w:szCs w:val="28"/>
        </w:rPr>
        <w:t xml:space="preserve">По состоянию на 01.01.2012  численность  постоянного населения   района составила </w:t>
      </w:r>
      <w:r w:rsidRPr="007151DA">
        <w:rPr>
          <w:szCs w:val="28"/>
        </w:rPr>
        <w:t>21442 чел.</w:t>
      </w:r>
      <w:r w:rsidRPr="001A71FE">
        <w:rPr>
          <w:i/>
          <w:szCs w:val="28"/>
        </w:rPr>
        <w:t xml:space="preserve"> (</w:t>
      </w:r>
      <w:r w:rsidRPr="007151DA">
        <w:rPr>
          <w:i/>
          <w:szCs w:val="28"/>
        </w:rPr>
        <w:t>0,65%</w:t>
      </w:r>
      <w:r w:rsidRPr="001A71FE">
        <w:rPr>
          <w:i/>
          <w:szCs w:val="28"/>
        </w:rPr>
        <w:t xml:space="preserve"> от населения области)</w:t>
      </w:r>
      <w:r w:rsidRPr="00922204">
        <w:rPr>
          <w:i/>
          <w:color w:val="0000FF"/>
          <w:szCs w:val="28"/>
        </w:rPr>
        <w:t xml:space="preserve">, </w:t>
      </w:r>
      <w:r w:rsidRPr="00273E16">
        <w:rPr>
          <w:i/>
          <w:szCs w:val="28"/>
        </w:rPr>
        <w:t xml:space="preserve">из них </w:t>
      </w:r>
      <w:r>
        <w:rPr>
          <w:i/>
          <w:szCs w:val="28"/>
        </w:rPr>
        <w:t>36</w:t>
      </w:r>
      <w:r w:rsidRPr="00273E16">
        <w:rPr>
          <w:i/>
          <w:szCs w:val="28"/>
        </w:rPr>
        <w:t xml:space="preserve">% составляет экономически активное население. </w:t>
      </w:r>
    </w:p>
    <w:p w:rsidR="004A2E04" w:rsidRPr="00034D73" w:rsidRDefault="004A2E04" w:rsidP="004A2E04">
      <w:pPr>
        <w:pStyle w:val="23"/>
        <w:jc w:val="both"/>
        <w:rPr>
          <w:color w:val="auto"/>
        </w:rPr>
      </w:pPr>
      <w:r w:rsidRPr="00034D73">
        <w:rPr>
          <w:color w:val="auto"/>
        </w:rPr>
        <w:tab/>
        <w:t xml:space="preserve">В состав муниципального района входят 12 муниципальных образований, в том </w:t>
      </w:r>
      <w:r>
        <w:rPr>
          <w:color w:val="auto"/>
        </w:rPr>
        <w:t>числе городское поселение «</w:t>
      </w:r>
      <w:proofErr w:type="spellStart"/>
      <w:r>
        <w:rPr>
          <w:color w:val="auto"/>
        </w:rPr>
        <w:t>р.п</w:t>
      </w:r>
      <w:proofErr w:type="gramStart"/>
      <w:r>
        <w:rPr>
          <w:color w:val="auto"/>
        </w:rPr>
        <w:t>.П</w:t>
      </w:r>
      <w:proofErr w:type="gramEnd"/>
      <w:r>
        <w:rPr>
          <w:color w:val="auto"/>
        </w:rPr>
        <w:t>ильна</w:t>
      </w:r>
      <w:proofErr w:type="spellEnd"/>
      <w:r>
        <w:rPr>
          <w:color w:val="auto"/>
        </w:rPr>
        <w:t xml:space="preserve">»  </w:t>
      </w:r>
      <w:r w:rsidRPr="00034D73">
        <w:rPr>
          <w:color w:val="auto"/>
        </w:rPr>
        <w:t xml:space="preserve">и  11 сельских администраций, на территории которых находится 72 населённых пункта.    </w:t>
      </w:r>
    </w:p>
    <w:p w:rsidR="004A2E04" w:rsidRDefault="004A2E04" w:rsidP="004A2E04">
      <w:pPr>
        <w:pStyle w:val="23"/>
        <w:jc w:val="both"/>
      </w:pPr>
      <w:r w:rsidRPr="00034D73">
        <w:rPr>
          <w:color w:val="auto"/>
        </w:rPr>
        <w:t xml:space="preserve">     Для </w:t>
      </w:r>
      <w:proofErr w:type="spellStart"/>
      <w:r w:rsidRPr="00034D73">
        <w:rPr>
          <w:color w:val="auto"/>
        </w:rPr>
        <w:t>Пильнинского</w:t>
      </w:r>
      <w:proofErr w:type="spellEnd"/>
      <w:r w:rsidRPr="00034D73">
        <w:rPr>
          <w:color w:val="auto"/>
        </w:rPr>
        <w:t xml:space="preserve"> района характерен умеренно-континентальный климат </w:t>
      </w:r>
      <w:proofErr w:type="spellStart"/>
      <w:proofErr w:type="gramStart"/>
      <w:r w:rsidRPr="00034D73">
        <w:rPr>
          <w:color w:val="auto"/>
        </w:rPr>
        <w:t>лесо</w:t>
      </w:r>
      <w:proofErr w:type="spellEnd"/>
      <w:r w:rsidRPr="00034D73">
        <w:rPr>
          <w:color w:val="auto"/>
        </w:rPr>
        <w:t>-степной</w:t>
      </w:r>
      <w:proofErr w:type="gramEnd"/>
      <w:r w:rsidRPr="00034D73">
        <w:rPr>
          <w:color w:val="auto"/>
        </w:rPr>
        <w:t xml:space="preserve"> зоны, с холодной снежной зимой и жарким летом</w:t>
      </w:r>
      <w:r>
        <w:t>.</w:t>
      </w:r>
    </w:p>
    <w:p w:rsidR="004A2E04" w:rsidRPr="0057781A" w:rsidRDefault="004A2E04" w:rsidP="004A2E04">
      <w:pPr>
        <w:ind w:firstLine="708"/>
        <w:jc w:val="both"/>
        <w:rPr>
          <w:szCs w:val="28"/>
        </w:rPr>
      </w:pPr>
      <w:r w:rsidRPr="0057781A">
        <w:rPr>
          <w:szCs w:val="28"/>
        </w:rPr>
        <w:t>Район имеет следующую транспортную инфраструктуру:</w:t>
      </w:r>
    </w:p>
    <w:p w:rsidR="004A2E04" w:rsidRPr="0057781A" w:rsidRDefault="004A2E04" w:rsidP="004A2E04">
      <w:pPr>
        <w:jc w:val="both"/>
        <w:rPr>
          <w:szCs w:val="28"/>
        </w:rPr>
      </w:pPr>
      <w:r w:rsidRPr="0057781A">
        <w:rPr>
          <w:szCs w:val="28"/>
        </w:rPr>
        <w:tab/>
        <w:t xml:space="preserve">- трасса межрегионального значения, соединяющая </w:t>
      </w:r>
      <w:r>
        <w:rPr>
          <w:szCs w:val="28"/>
        </w:rPr>
        <w:tab/>
        <w:t>Р</w:t>
      </w:r>
      <w:r w:rsidRPr="0057781A">
        <w:rPr>
          <w:szCs w:val="28"/>
        </w:rPr>
        <w:t>еспублику Чувашия и Нижегородскую область.</w:t>
      </w:r>
    </w:p>
    <w:p w:rsidR="004A2E04" w:rsidRPr="0057781A" w:rsidRDefault="004A2E04" w:rsidP="004A2E04">
      <w:pPr>
        <w:jc w:val="both"/>
        <w:rPr>
          <w:szCs w:val="28"/>
        </w:rPr>
      </w:pPr>
      <w:r w:rsidRPr="0057781A">
        <w:rPr>
          <w:szCs w:val="28"/>
        </w:rPr>
        <w:tab/>
        <w:t>- железнодорожная ветка (станция «Пильна»);</w:t>
      </w:r>
    </w:p>
    <w:p w:rsidR="004A2E04" w:rsidRPr="00034D73" w:rsidRDefault="004A2E04" w:rsidP="004A2E04">
      <w:pPr>
        <w:pStyle w:val="23"/>
        <w:jc w:val="both"/>
        <w:rPr>
          <w:color w:val="auto"/>
        </w:rPr>
      </w:pPr>
      <w:r w:rsidRPr="0057781A">
        <w:rPr>
          <w:color w:val="auto"/>
          <w:szCs w:val="28"/>
        </w:rPr>
        <w:tab/>
        <w:t xml:space="preserve"> </w:t>
      </w:r>
      <w:proofErr w:type="spellStart"/>
      <w:r w:rsidRPr="00034D73">
        <w:rPr>
          <w:color w:val="auto"/>
        </w:rPr>
        <w:t>Пильнинский</w:t>
      </w:r>
      <w:proofErr w:type="spellEnd"/>
      <w:r w:rsidRPr="00034D73">
        <w:rPr>
          <w:color w:val="auto"/>
        </w:rPr>
        <w:t xml:space="preserve"> район расположен в лесостепной зоне, с серыми лесными почвами и черноземами. Наиболее крупными притоками </w:t>
      </w:r>
      <w:proofErr w:type="spellStart"/>
      <w:r w:rsidRPr="00034D73">
        <w:rPr>
          <w:color w:val="auto"/>
        </w:rPr>
        <w:t>р</w:t>
      </w:r>
      <w:proofErr w:type="gramStart"/>
      <w:r w:rsidRPr="00034D73">
        <w:rPr>
          <w:color w:val="auto"/>
        </w:rPr>
        <w:t>.С</w:t>
      </w:r>
      <w:proofErr w:type="gramEnd"/>
      <w:r w:rsidRPr="00034D73">
        <w:rPr>
          <w:color w:val="auto"/>
        </w:rPr>
        <w:t>уры</w:t>
      </w:r>
      <w:proofErr w:type="spellEnd"/>
      <w:r w:rsidRPr="00034D73">
        <w:rPr>
          <w:color w:val="auto"/>
        </w:rPr>
        <w:t xml:space="preserve">, протекающими  по территории района являются </w:t>
      </w:r>
      <w:proofErr w:type="spellStart"/>
      <w:r w:rsidRPr="00034D73">
        <w:rPr>
          <w:color w:val="auto"/>
        </w:rPr>
        <w:t>р.Пьяна</w:t>
      </w:r>
      <w:proofErr w:type="spellEnd"/>
      <w:r w:rsidRPr="00034D73">
        <w:rPr>
          <w:color w:val="auto"/>
        </w:rPr>
        <w:t xml:space="preserve">, </w:t>
      </w:r>
      <w:proofErr w:type="spellStart"/>
      <w:r w:rsidRPr="00034D73">
        <w:rPr>
          <w:color w:val="auto"/>
        </w:rPr>
        <w:t>р.Урга</w:t>
      </w:r>
      <w:proofErr w:type="spellEnd"/>
      <w:r w:rsidRPr="00034D73">
        <w:rPr>
          <w:color w:val="auto"/>
        </w:rPr>
        <w:t xml:space="preserve"> и </w:t>
      </w:r>
      <w:proofErr w:type="spellStart"/>
      <w:r w:rsidRPr="00034D73">
        <w:rPr>
          <w:color w:val="auto"/>
        </w:rPr>
        <w:t>р.Медянка</w:t>
      </w:r>
      <w:proofErr w:type="spellEnd"/>
      <w:r w:rsidRPr="00034D73">
        <w:rPr>
          <w:color w:val="auto"/>
        </w:rPr>
        <w:t xml:space="preserve">, из них наиболее полноводная река – Пьяна, ширина  её колеблется от 15 до 35 м, глубина от 1 до 3 м. </w:t>
      </w:r>
    </w:p>
    <w:p w:rsidR="004A2E04" w:rsidRPr="00034D73" w:rsidRDefault="004A2E04" w:rsidP="004A2E04">
      <w:pPr>
        <w:pStyle w:val="23"/>
        <w:jc w:val="both"/>
        <w:rPr>
          <w:color w:val="auto"/>
        </w:rPr>
      </w:pPr>
      <w:r w:rsidRPr="00034D73">
        <w:rPr>
          <w:b/>
          <w:bCs/>
          <w:color w:val="auto"/>
        </w:rPr>
        <w:tab/>
      </w:r>
      <w:r w:rsidRPr="00034D73">
        <w:rPr>
          <w:color w:val="auto"/>
        </w:rPr>
        <w:t xml:space="preserve">Из полезных ископаемых на территории района  имеются запасы глины, песка, известняка, гравия. Их основные запасы </w:t>
      </w:r>
      <w:r>
        <w:rPr>
          <w:color w:val="auto"/>
        </w:rPr>
        <w:t xml:space="preserve">расположены </w:t>
      </w:r>
      <w:r w:rsidRPr="00034D73">
        <w:rPr>
          <w:color w:val="auto"/>
        </w:rPr>
        <w:t xml:space="preserve">в районе </w:t>
      </w:r>
      <w:proofErr w:type="spellStart"/>
      <w:r w:rsidRPr="00034D73">
        <w:rPr>
          <w:color w:val="auto"/>
        </w:rPr>
        <w:t>р.п</w:t>
      </w:r>
      <w:proofErr w:type="gramStart"/>
      <w:r w:rsidRPr="00034D73">
        <w:rPr>
          <w:color w:val="auto"/>
        </w:rPr>
        <w:t>.П</w:t>
      </w:r>
      <w:proofErr w:type="gramEnd"/>
      <w:r w:rsidRPr="00034D73">
        <w:rPr>
          <w:color w:val="auto"/>
        </w:rPr>
        <w:t>ильна</w:t>
      </w:r>
      <w:proofErr w:type="spellEnd"/>
      <w:r w:rsidRPr="00034D73">
        <w:rPr>
          <w:color w:val="auto"/>
        </w:rPr>
        <w:t xml:space="preserve">  и </w:t>
      </w:r>
      <w:proofErr w:type="spellStart"/>
      <w:r w:rsidRPr="00034D73">
        <w:rPr>
          <w:color w:val="auto"/>
        </w:rPr>
        <w:t>с.</w:t>
      </w:r>
      <w:r>
        <w:rPr>
          <w:color w:val="auto"/>
        </w:rPr>
        <w:t>с</w:t>
      </w:r>
      <w:proofErr w:type="spellEnd"/>
      <w:r>
        <w:rPr>
          <w:color w:val="auto"/>
        </w:rPr>
        <w:t>.</w:t>
      </w:r>
      <w:r w:rsidRPr="00034D73">
        <w:rPr>
          <w:color w:val="auto"/>
        </w:rPr>
        <w:t xml:space="preserve"> </w:t>
      </w:r>
      <w:proofErr w:type="spellStart"/>
      <w:r w:rsidRPr="00034D73">
        <w:rPr>
          <w:color w:val="auto"/>
        </w:rPr>
        <w:t>Мальцево</w:t>
      </w:r>
      <w:proofErr w:type="spellEnd"/>
      <w:r w:rsidRPr="00034D73">
        <w:rPr>
          <w:color w:val="auto"/>
        </w:rPr>
        <w:t xml:space="preserve">,  </w:t>
      </w:r>
      <w:proofErr w:type="spellStart"/>
      <w:r w:rsidRPr="00034D73">
        <w:rPr>
          <w:color w:val="auto"/>
        </w:rPr>
        <w:t>Болобоново</w:t>
      </w:r>
      <w:proofErr w:type="spellEnd"/>
      <w:r w:rsidRPr="00034D73">
        <w:rPr>
          <w:color w:val="auto"/>
        </w:rPr>
        <w:t xml:space="preserve">,  </w:t>
      </w:r>
      <w:proofErr w:type="spellStart"/>
      <w:r w:rsidRPr="00034D73">
        <w:rPr>
          <w:color w:val="auto"/>
        </w:rPr>
        <w:t>Княжиха</w:t>
      </w:r>
      <w:proofErr w:type="spellEnd"/>
      <w:r w:rsidRPr="00034D73">
        <w:rPr>
          <w:color w:val="auto"/>
        </w:rPr>
        <w:t>.</w:t>
      </w:r>
    </w:p>
    <w:p w:rsidR="004A2E04" w:rsidRPr="0057781A" w:rsidRDefault="004A2E04" w:rsidP="004A2E04">
      <w:pPr>
        <w:jc w:val="both"/>
        <w:rPr>
          <w:szCs w:val="28"/>
        </w:rPr>
      </w:pPr>
      <w:r w:rsidRPr="00034D73">
        <w:tab/>
        <w:t>Кроме того</w:t>
      </w:r>
      <w:r>
        <w:t>,</w:t>
      </w:r>
      <w:r w:rsidRPr="00034D73">
        <w:t xml:space="preserve">  на территории  района  имеются  залежи  торфа. Торфяные месторождения расположены в с. </w:t>
      </w:r>
      <w:proofErr w:type="spellStart"/>
      <w:r w:rsidRPr="00034D73">
        <w:t>Бортсурманы</w:t>
      </w:r>
      <w:proofErr w:type="spellEnd"/>
      <w:r w:rsidRPr="00034D73">
        <w:t xml:space="preserve">, </w:t>
      </w:r>
      <w:proofErr w:type="spellStart"/>
      <w:r w:rsidRPr="00034D73">
        <w:t>Ожгибовка</w:t>
      </w:r>
      <w:proofErr w:type="spellEnd"/>
      <w:r w:rsidRPr="00034D73">
        <w:t xml:space="preserve">, Столбищи, </w:t>
      </w:r>
      <w:proofErr w:type="spellStart"/>
      <w:r w:rsidRPr="00034D73">
        <w:t>Медяна</w:t>
      </w:r>
      <w:proofErr w:type="spellEnd"/>
      <w:r w:rsidRPr="00034D73">
        <w:t xml:space="preserve">, в районе   </w:t>
      </w:r>
      <w:proofErr w:type="spellStart"/>
      <w:r w:rsidRPr="00034D73">
        <w:t>р.п</w:t>
      </w:r>
      <w:proofErr w:type="gramStart"/>
      <w:r w:rsidRPr="00034D73">
        <w:t>.П</w:t>
      </w:r>
      <w:proofErr w:type="gramEnd"/>
      <w:r w:rsidRPr="00034D73">
        <w:t>ильна</w:t>
      </w:r>
      <w:proofErr w:type="spellEnd"/>
      <w:r w:rsidRPr="00034D73">
        <w:t>.</w:t>
      </w:r>
    </w:p>
    <w:p w:rsidR="004A2E04" w:rsidRDefault="004A2E04" w:rsidP="004A2E04">
      <w:pPr>
        <w:pStyle w:val="23"/>
        <w:jc w:val="both"/>
        <w:rPr>
          <w:b/>
          <w:bCs/>
        </w:rPr>
      </w:pPr>
      <w:r w:rsidRPr="00034D73">
        <w:rPr>
          <w:color w:val="auto"/>
        </w:rPr>
        <w:t xml:space="preserve">     </w:t>
      </w:r>
      <w:r w:rsidRPr="00034D73">
        <w:rPr>
          <w:b/>
          <w:i/>
          <w:color w:val="auto"/>
        </w:rPr>
        <w:tab/>
      </w:r>
    </w:p>
    <w:p w:rsidR="004A2E04" w:rsidRPr="00B54A02" w:rsidRDefault="004A2E04" w:rsidP="004A2E04">
      <w:pPr>
        <w:ind w:firstLine="708"/>
        <w:jc w:val="both"/>
        <w:rPr>
          <w:b/>
          <w:bCs/>
        </w:rPr>
      </w:pPr>
      <w:r w:rsidRPr="00B54A02">
        <w:rPr>
          <w:b/>
          <w:bCs/>
        </w:rPr>
        <w:t xml:space="preserve">2. Анализ социально-экономического положения </w:t>
      </w:r>
    </w:p>
    <w:p w:rsidR="004A2E04" w:rsidRPr="00B54A02" w:rsidRDefault="004A2E04" w:rsidP="004A2E04">
      <w:pPr>
        <w:ind w:firstLine="708"/>
        <w:jc w:val="both"/>
        <w:rPr>
          <w:b/>
          <w:bCs/>
        </w:rPr>
      </w:pPr>
    </w:p>
    <w:p w:rsidR="004A2E04" w:rsidRPr="00B54A02" w:rsidRDefault="004A2E04" w:rsidP="004A2E04">
      <w:pPr>
        <w:ind w:firstLine="720"/>
        <w:jc w:val="both"/>
        <w:rPr>
          <w:b/>
          <w:bCs/>
        </w:rPr>
      </w:pPr>
      <w:r w:rsidRPr="00B54A02">
        <w:rPr>
          <w:b/>
          <w:bCs/>
        </w:rPr>
        <w:t xml:space="preserve">2.1. Итоги социально-экономического развития </w:t>
      </w:r>
      <w:proofErr w:type="spellStart"/>
      <w:r w:rsidRPr="00B54A02">
        <w:rPr>
          <w:b/>
          <w:bCs/>
        </w:rPr>
        <w:t>Пильнинского</w:t>
      </w:r>
      <w:proofErr w:type="spellEnd"/>
      <w:r w:rsidRPr="00B54A02">
        <w:rPr>
          <w:b/>
          <w:bCs/>
        </w:rPr>
        <w:t xml:space="preserve"> района за период </w:t>
      </w:r>
      <w:r w:rsidRPr="00B54A02">
        <w:rPr>
          <w:b/>
          <w:bCs/>
        </w:rPr>
        <w:br/>
        <w:t xml:space="preserve">с 2007 по 2011 годы </w:t>
      </w:r>
    </w:p>
    <w:p w:rsidR="004A2E04" w:rsidRPr="00B54A02" w:rsidRDefault="004A2E04" w:rsidP="004A2E04">
      <w:pPr>
        <w:jc w:val="both"/>
        <w:rPr>
          <w:bCs/>
        </w:rPr>
      </w:pPr>
    </w:p>
    <w:p w:rsidR="004A2E04" w:rsidRPr="00B54A02" w:rsidRDefault="004A2E04" w:rsidP="004A2E04">
      <w:pPr>
        <w:jc w:val="both"/>
        <w:rPr>
          <w:bCs/>
        </w:rPr>
      </w:pPr>
      <w:r w:rsidRPr="00B54A02">
        <w:rPr>
          <w:bCs/>
        </w:rPr>
        <w:tab/>
        <w:t xml:space="preserve">Оценка уровня социально-экономического развития района показывает, что за период 2007 – 2011 годы </w:t>
      </w:r>
      <w:r w:rsidRPr="0065797D">
        <w:rPr>
          <w:bCs/>
          <w:color w:val="000000"/>
        </w:rPr>
        <w:t>не произошло заметных изменений в уровне его социально-экономического развития</w:t>
      </w:r>
      <w:r>
        <w:rPr>
          <w:bCs/>
          <w:color w:val="000000"/>
        </w:rPr>
        <w:t>, район стабильно входит в группу территорий со средним уровнем развития.</w:t>
      </w:r>
      <w:r>
        <w:rPr>
          <w:bCs/>
        </w:rPr>
        <w:t xml:space="preserve"> По </w:t>
      </w:r>
      <w:r w:rsidRPr="00B54A02">
        <w:rPr>
          <w:bCs/>
        </w:rPr>
        <w:t xml:space="preserve">итогам </w:t>
      </w:r>
      <w:r>
        <w:rPr>
          <w:bCs/>
        </w:rPr>
        <w:t xml:space="preserve"> 2011 года район занял </w:t>
      </w:r>
      <w:r w:rsidRPr="00B54A02">
        <w:rPr>
          <w:bCs/>
        </w:rPr>
        <w:t xml:space="preserve">20 место среди всех территорий области, в 2007 году - 15 место. </w:t>
      </w:r>
    </w:p>
    <w:p w:rsidR="004A2E04" w:rsidRDefault="004A2E04" w:rsidP="004A2E04">
      <w:pPr>
        <w:ind w:firstLine="720"/>
        <w:jc w:val="both"/>
        <w:rPr>
          <w:bCs/>
          <w:i/>
        </w:rPr>
      </w:pPr>
      <w:r w:rsidRPr="00F533CF">
        <w:rPr>
          <w:bCs/>
        </w:rPr>
        <w:lastRenderedPageBreak/>
        <w:t>Некоторое ухудшение положения района в 2011 году относительно 2007 года</w:t>
      </w:r>
      <w:r>
        <w:rPr>
          <w:bCs/>
        </w:rPr>
        <w:t xml:space="preserve"> обусловлено, в основном, </w:t>
      </w:r>
      <w:r w:rsidRPr="00F533CF">
        <w:rPr>
          <w:bCs/>
        </w:rPr>
        <w:t>снижение</w:t>
      </w:r>
      <w:r>
        <w:rPr>
          <w:bCs/>
        </w:rPr>
        <w:t>м ряда</w:t>
      </w:r>
      <w:r w:rsidRPr="00F533CF">
        <w:rPr>
          <w:bCs/>
        </w:rPr>
        <w:t xml:space="preserve"> социальных </w:t>
      </w:r>
      <w:r>
        <w:rPr>
          <w:bCs/>
        </w:rPr>
        <w:t>показателей</w:t>
      </w:r>
      <w:r w:rsidRPr="00F533CF">
        <w:rPr>
          <w:bCs/>
        </w:rPr>
        <w:t xml:space="preserve">, </w:t>
      </w:r>
      <w:r>
        <w:rPr>
          <w:bCs/>
        </w:rPr>
        <w:t>в частности,</w:t>
      </w:r>
      <w:r w:rsidRPr="0086005E">
        <w:rPr>
          <w:bCs/>
        </w:rPr>
        <w:t xml:space="preserve"> </w:t>
      </w:r>
      <w:r>
        <w:rPr>
          <w:bCs/>
        </w:rPr>
        <w:t xml:space="preserve">соотношения среднемесячной заработной платы по району относительно </w:t>
      </w:r>
      <w:proofErr w:type="spellStart"/>
      <w:r>
        <w:rPr>
          <w:bCs/>
        </w:rPr>
        <w:t>среднеобластного</w:t>
      </w:r>
      <w:proofErr w:type="spellEnd"/>
      <w:r>
        <w:rPr>
          <w:bCs/>
        </w:rPr>
        <w:t xml:space="preserve"> значения, среднемесячной заработной платы одного работающего к прожиточному минимуму трудоспособного населения.</w:t>
      </w:r>
    </w:p>
    <w:p w:rsidR="004A2E04" w:rsidRPr="00922204" w:rsidRDefault="004A2E04" w:rsidP="004A2E04">
      <w:pPr>
        <w:jc w:val="both"/>
        <w:rPr>
          <w:bCs/>
          <w:color w:val="0000FF"/>
        </w:rPr>
      </w:pPr>
    </w:p>
    <w:p w:rsidR="004A2E04" w:rsidRPr="00B54A02" w:rsidRDefault="004A2E04" w:rsidP="004A2E04">
      <w:pPr>
        <w:jc w:val="center"/>
        <w:rPr>
          <w:bCs/>
        </w:rPr>
      </w:pPr>
      <w:r w:rsidRPr="00B54A02">
        <w:rPr>
          <w:bCs/>
        </w:rPr>
        <w:t xml:space="preserve">Общая оценка социально-экономического развития  </w:t>
      </w:r>
      <w:proofErr w:type="spellStart"/>
      <w:r w:rsidRPr="00B54A02">
        <w:rPr>
          <w:bCs/>
        </w:rPr>
        <w:t>Пильнинского</w:t>
      </w:r>
      <w:proofErr w:type="spellEnd"/>
      <w:r w:rsidRPr="00B54A02">
        <w:rPr>
          <w:bCs/>
        </w:rPr>
        <w:t xml:space="preserve">  района </w:t>
      </w:r>
    </w:p>
    <w:p w:rsidR="004A2E04" w:rsidRPr="00B54A02" w:rsidRDefault="004A2E04" w:rsidP="004A2E04">
      <w:pPr>
        <w:jc w:val="center"/>
        <w:rPr>
          <w:b/>
          <w:bCs/>
          <w:sz w:val="16"/>
          <w:szCs w:val="16"/>
          <w:highlight w:val="yellow"/>
        </w:rPr>
      </w:pPr>
    </w:p>
    <w:tbl>
      <w:tblPr>
        <w:tblW w:w="101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1688"/>
        <w:gridCol w:w="1689"/>
        <w:gridCol w:w="1688"/>
        <w:gridCol w:w="1688"/>
        <w:gridCol w:w="1689"/>
      </w:tblGrid>
      <w:tr w:rsidR="004A2E04" w:rsidRPr="00B54A02" w:rsidTr="005560E1">
        <w:tc>
          <w:tcPr>
            <w:tcW w:w="1688" w:type="dxa"/>
          </w:tcPr>
          <w:p w:rsidR="004A2E04" w:rsidRPr="00B54A02" w:rsidRDefault="004A2E04" w:rsidP="005560E1">
            <w:pPr>
              <w:pStyle w:val="4"/>
              <w:jc w:val="left"/>
              <w:rPr>
                <w:b w:val="0"/>
                <w:sz w:val="22"/>
                <w:szCs w:val="22"/>
              </w:rPr>
            </w:pPr>
            <w:r w:rsidRPr="00B54A02">
              <w:rPr>
                <w:b w:val="0"/>
                <w:sz w:val="22"/>
                <w:szCs w:val="22"/>
              </w:rPr>
              <w:t>период</w:t>
            </w:r>
          </w:p>
        </w:tc>
        <w:tc>
          <w:tcPr>
            <w:tcW w:w="1688" w:type="dxa"/>
          </w:tcPr>
          <w:p w:rsidR="004A2E04" w:rsidRPr="00B54A02" w:rsidRDefault="004A2E04" w:rsidP="005560E1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2007</w:t>
            </w:r>
          </w:p>
        </w:tc>
        <w:tc>
          <w:tcPr>
            <w:tcW w:w="1689" w:type="dxa"/>
          </w:tcPr>
          <w:p w:rsidR="004A2E04" w:rsidRPr="00B54A02" w:rsidRDefault="004A2E04" w:rsidP="005560E1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2008</w:t>
            </w:r>
          </w:p>
        </w:tc>
        <w:tc>
          <w:tcPr>
            <w:tcW w:w="1688" w:type="dxa"/>
          </w:tcPr>
          <w:p w:rsidR="004A2E04" w:rsidRPr="00B54A02" w:rsidRDefault="004A2E04" w:rsidP="005560E1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2009</w:t>
            </w:r>
          </w:p>
        </w:tc>
        <w:tc>
          <w:tcPr>
            <w:tcW w:w="1688" w:type="dxa"/>
          </w:tcPr>
          <w:p w:rsidR="004A2E04" w:rsidRPr="00B54A02" w:rsidRDefault="004A2E04" w:rsidP="005560E1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2010</w:t>
            </w:r>
          </w:p>
        </w:tc>
        <w:tc>
          <w:tcPr>
            <w:tcW w:w="1689" w:type="dxa"/>
          </w:tcPr>
          <w:p w:rsidR="004A2E04" w:rsidRPr="00B54A02" w:rsidRDefault="004A2E04" w:rsidP="005560E1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 xml:space="preserve">2011 </w:t>
            </w:r>
          </w:p>
        </w:tc>
      </w:tr>
      <w:tr w:rsidR="004A2E04" w:rsidRPr="00B54A02" w:rsidTr="005560E1">
        <w:tc>
          <w:tcPr>
            <w:tcW w:w="1688" w:type="dxa"/>
          </w:tcPr>
          <w:p w:rsidR="004A2E04" w:rsidRPr="00B54A02" w:rsidRDefault="004A2E04" w:rsidP="005560E1">
            <w:pPr>
              <w:pStyle w:val="4"/>
              <w:jc w:val="left"/>
              <w:rPr>
                <w:b w:val="0"/>
                <w:sz w:val="22"/>
                <w:szCs w:val="22"/>
              </w:rPr>
            </w:pPr>
            <w:r w:rsidRPr="00B54A02">
              <w:rPr>
                <w:b w:val="0"/>
                <w:sz w:val="22"/>
                <w:szCs w:val="22"/>
              </w:rPr>
              <w:t>место</w:t>
            </w:r>
          </w:p>
        </w:tc>
        <w:tc>
          <w:tcPr>
            <w:tcW w:w="1688" w:type="dxa"/>
          </w:tcPr>
          <w:p w:rsidR="004A2E04" w:rsidRPr="00B54A02" w:rsidRDefault="004A2E04" w:rsidP="005560E1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15</w:t>
            </w:r>
          </w:p>
        </w:tc>
        <w:tc>
          <w:tcPr>
            <w:tcW w:w="1689" w:type="dxa"/>
          </w:tcPr>
          <w:p w:rsidR="004A2E04" w:rsidRPr="00B54A02" w:rsidRDefault="004A2E04" w:rsidP="005560E1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14</w:t>
            </w:r>
          </w:p>
        </w:tc>
        <w:tc>
          <w:tcPr>
            <w:tcW w:w="1688" w:type="dxa"/>
          </w:tcPr>
          <w:p w:rsidR="004A2E04" w:rsidRPr="00B54A02" w:rsidRDefault="004A2E04" w:rsidP="005560E1">
            <w:pPr>
              <w:jc w:val="center"/>
              <w:rPr>
                <w:sz w:val="22"/>
                <w:szCs w:val="22"/>
              </w:rPr>
            </w:pPr>
            <w:r w:rsidRPr="00F533CF">
              <w:rPr>
                <w:sz w:val="22"/>
                <w:szCs w:val="22"/>
              </w:rPr>
              <w:t>20</w:t>
            </w:r>
          </w:p>
        </w:tc>
        <w:tc>
          <w:tcPr>
            <w:tcW w:w="1688" w:type="dxa"/>
          </w:tcPr>
          <w:p w:rsidR="004A2E04" w:rsidRPr="00B54A02" w:rsidRDefault="004A2E04" w:rsidP="005560E1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19</w:t>
            </w:r>
          </w:p>
        </w:tc>
        <w:tc>
          <w:tcPr>
            <w:tcW w:w="1689" w:type="dxa"/>
          </w:tcPr>
          <w:p w:rsidR="004A2E04" w:rsidRPr="00B54A02" w:rsidRDefault="004A2E04" w:rsidP="005560E1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20</w:t>
            </w:r>
          </w:p>
        </w:tc>
      </w:tr>
      <w:tr w:rsidR="004A2E04" w:rsidRPr="00B54A02" w:rsidTr="005560E1">
        <w:tc>
          <w:tcPr>
            <w:tcW w:w="1688" w:type="dxa"/>
          </w:tcPr>
          <w:p w:rsidR="004A2E04" w:rsidRPr="00B54A02" w:rsidRDefault="004A2E04" w:rsidP="005560E1">
            <w:pPr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оценка</w:t>
            </w:r>
          </w:p>
        </w:tc>
        <w:tc>
          <w:tcPr>
            <w:tcW w:w="1688" w:type="dxa"/>
          </w:tcPr>
          <w:p w:rsidR="004A2E04" w:rsidRPr="00B54A02" w:rsidRDefault="004A2E04" w:rsidP="005560E1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среднее</w:t>
            </w:r>
          </w:p>
        </w:tc>
        <w:tc>
          <w:tcPr>
            <w:tcW w:w="1689" w:type="dxa"/>
          </w:tcPr>
          <w:p w:rsidR="004A2E04" w:rsidRPr="00B54A02" w:rsidRDefault="004A2E04" w:rsidP="005560E1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среднее</w:t>
            </w:r>
          </w:p>
        </w:tc>
        <w:tc>
          <w:tcPr>
            <w:tcW w:w="1688" w:type="dxa"/>
          </w:tcPr>
          <w:p w:rsidR="004A2E04" w:rsidRPr="00B54A02" w:rsidRDefault="004A2E04" w:rsidP="005560E1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среднее</w:t>
            </w:r>
          </w:p>
        </w:tc>
        <w:tc>
          <w:tcPr>
            <w:tcW w:w="1688" w:type="dxa"/>
          </w:tcPr>
          <w:p w:rsidR="004A2E04" w:rsidRPr="00B54A02" w:rsidRDefault="004A2E04" w:rsidP="005560E1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среднее</w:t>
            </w:r>
          </w:p>
        </w:tc>
        <w:tc>
          <w:tcPr>
            <w:tcW w:w="1689" w:type="dxa"/>
          </w:tcPr>
          <w:p w:rsidR="004A2E04" w:rsidRPr="00B54A02" w:rsidRDefault="004A2E04" w:rsidP="005560E1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среднее</w:t>
            </w:r>
          </w:p>
        </w:tc>
      </w:tr>
    </w:tbl>
    <w:p w:rsidR="004A2E04" w:rsidRDefault="004A2E04" w:rsidP="004A2E04">
      <w:pPr>
        <w:jc w:val="both"/>
        <w:rPr>
          <w:bCs/>
        </w:rPr>
      </w:pPr>
      <w:r w:rsidRPr="00B54A02">
        <w:rPr>
          <w:bCs/>
        </w:rPr>
        <w:tab/>
      </w:r>
    </w:p>
    <w:p w:rsidR="004A2E04" w:rsidRDefault="004A2E04" w:rsidP="004A2E04">
      <w:pPr>
        <w:jc w:val="both"/>
      </w:pPr>
      <w:r>
        <w:rPr>
          <w:bCs/>
        </w:rPr>
        <w:tab/>
      </w:r>
      <w:proofErr w:type="gramStart"/>
      <w:r w:rsidRPr="00D26330">
        <w:t>За этот период экономические показатели улучшились на 3 места (2007</w:t>
      </w:r>
      <w:r>
        <w:t xml:space="preserve"> год</w:t>
      </w:r>
      <w:r w:rsidRPr="00D26330">
        <w:t xml:space="preserve"> – 12 место; </w:t>
      </w:r>
      <w:r>
        <w:t xml:space="preserve">            </w:t>
      </w:r>
      <w:r w:rsidRPr="00D26330">
        <w:t>2011</w:t>
      </w:r>
      <w:r>
        <w:t xml:space="preserve"> год </w:t>
      </w:r>
      <w:r w:rsidRPr="00D26330">
        <w:t xml:space="preserve"> – 9 место); финансовые – ухудшились на 1</w:t>
      </w:r>
      <w:r>
        <w:t xml:space="preserve"> место</w:t>
      </w:r>
      <w:r w:rsidRPr="00D26330">
        <w:t xml:space="preserve"> (2007 </w:t>
      </w:r>
      <w:r>
        <w:t xml:space="preserve">год </w:t>
      </w:r>
      <w:r w:rsidRPr="00D26330">
        <w:t xml:space="preserve">– 35 место; 2011 </w:t>
      </w:r>
      <w:r>
        <w:t xml:space="preserve">год </w:t>
      </w:r>
      <w:r w:rsidRPr="00D26330">
        <w:t xml:space="preserve">– 36 место); социальные – ухудшились на 9 мест (2007 </w:t>
      </w:r>
      <w:r>
        <w:t xml:space="preserve">год </w:t>
      </w:r>
      <w:r w:rsidRPr="00D26330">
        <w:t>– 33 место; 2011</w:t>
      </w:r>
      <w:r>
        <w:t xml:space="preserve">год </w:t>
      </w:r>
      <w:r w:rsidRPr="00D26330">
        <w:t xml:space="preserve"> – 42 место)</w:t>
      </w:r>
      <w:r>
        <w:t>.</w:t>
      </w:r>
      <w:proofErr w:type="gramEnd"/>
    </w:p>
    <w:p w:rsidR="004A2E04" w:rsidRPr="00D26330" w:rsidRDefault="004A2E04" w:rsidP="004A2E04">
      <w:pPr>
        <w:jc w:val="both"/>
        <w:rPr>
          <w:bCs/>
          <w:color w:val="0000FF"/>
        </w:rPr>
      </w:pPr>
    </w:p>
    <w:p w:rsidR="004A2E04" w:rsidRPr="00157CAE" w:rsidRDefault="004A2E04" w:rsidP="004A2E04">
      <w:pPr>
        <w:ind w:firstLine="462"/>
        <w:jc w:val="both"/>
      </w:pPr>
      <w:r w:rsidRPr="00922204">
        <w:rPr>
          <w:color w:val="0000FF"/>
        </w:rPr>
        <w:tab/>
      </w:r>
      <w:r w:rsidRPr="00157CAE">
        <w:t xml:space="preserve">Одним из основных факторов, определяющих развитие </w:t>
      </w:r>
      <w:proofErr w:type="spellStart"/>
      <w:r w:rsidRPr="00157CAE">
        <w:t>Пильнинского</w:t>
      </w:r>
      <w:proofErr w:type="spellEnd"/>
      <w:r w:rsidRPr="00157CAE">
        <w:t xml:space="preserve"> муниципального района в рассматриваемом периоде, является реализация программы развития производительных сил </w:t>
      </w:r>
      <w:proofErr w:type="spellStart"/>
      <w:r w:rsidRPr="00157CAE">
        <w:t>Пильнинского</w:t>
      </w:r>
      <w:proofErr w:type="spellEnd"/>
      <w:r w:rsidRPr="00157CAE">
        <w:t xml:space="preserve"> муниципального района на 2007-2012 годы.</w:t>
      </w:r>
    </w:p>
    <w:p w:rsidR="004A2E04" w:rsidRPr="00157CAE" w:rsidRDefault="004A2E04" w:rsidP="004A2E04">
      <w:pPr>
        <w:ind w:firstLine="720"/>
        <w:jc w:val="both"/>
      </w:pPr>
    </w:p>
    <w:p w:rsidR="004A2E04" w:rsidRPr="00157CAE" w:rsidRDefault="004A2E04" w:rsidP="004A2E04">
      <w:pPr>
        <w:ind w:firstLine="720"/>
        <w:jc w:val="both"/>
      </w:pPr>
      <w:r w:rsidRPr="00157CAE">
        <w:t xml:space="preserve">Реализация мероприятий Программы </w:t>
      </w:r>
      <w:r>
        <w:t xml:space="preserve">за 2007-2011 годы </w:t>
      </w:r>
      <w:r w:rsidRPr="00157CAE">
        <w:t xml:space="preserve">позволила привлечь на развитие территории </w:t>
      </w:r>
      <w:r w:rsidRPr="00AD1431">
        <w:t>478,9</w:t>
      </w:r>
      <w:r>
        <w:t xml:space="preserve"> </w:t>
      </w:r>
      <w:r w:rsidRPr="00157CAE">
        <w:t xml:space="preserve">млн. руб. инвестиций, дополнительно получить </w:t>
      </w:r>
      <w:r w:rsidRPr="00AD1431">
        <w:t>426,04</w:t>
      </w:r>
      <w:r w:rsidRPr="00157CAE">
        <w:t xml:space="preserve"> млн. руб. отгруженной продукции</w:t>
      </w:r>
      <w:r w:rsidRPr="00AD1431">
        <w:t>,  42,62</w:t>
      </w:r>
      <w:r w:rsidRPr="00157CAE">
        <w:t xml:space="preserve"> млн. руб. налоговых поступлений в консолидированный бюджет области, создать </w:t>
      </w:r>
      <w:r w:rsidRPr="00AD1431">
        <w:t>83</w:t>
      </w:r>
      <w:r w:rsidRPr="00157CAE">
        <w:t xml:space="preserve"> новых постоянных рабочих мест</w:t>
      </w:r>
      <w:r>
        <w:t>а</w:t>
      </w:r>
      <w:r w:rsidRPr="00157CAE">
        <w:t>.</w:t>
      </w:r>
    </w:p>
    <w:p w:rsidR="004A2E04" w:rsidRPr="00157CAE" w:rsidRDefault="004A2E04" w:rsidP="004A2E04">
      <w:pPr>
        <w:ind w:firstLine="720"/>
        <w:jc w:val="both"/>
        <w:rPr>
          <w:color w:val="0000FF"/>
        </w:rPr>
      </w:pPr>
    </w:p>
    <w:p w:rsidR="004A2E04" w:rsidRDefault="004A2E04" w:rsidP="004A2E04">
      <w:pPr>
        <w:ind w:firstLine="720"/>
        <w:jc w:val="both"/>
        <w:rPr>
          <w:color w:val="000000"/>
        </w:rPr>
      </w:pPr>
      <w:r w:rsidRPr="00157CAE">
        <w:rPr>
          <w:color w:val="000000"/>
        </w:rPr>
        <w:t>За период с 2007 по 2011 годы в рамках Программы введены в эксплуатацию следующие основные объекты:</w:t>
      </w:r>
    </w:p>
    <w:p w:rsidR="004A2E04" w:rsidRPr="00157CAE" w:rsidRDefault="004A2E04" w:rsidP="004A2E04">
      <w:pPr>
        <w:ind w:firstLine="720"/>
        <w:jc w:val="both"/>
        <w:rPr>
          <w:color w:val="000000"/>
        </w:rPr>
      </w:pPr>
    </w:p>
    <w:p w:rsidR="004A2E04" w:rsidRPr="00157CAE" w:rsidRDefault="004A2E04" w:rsidP="004A2E04">
      <w:pPr>
        <w:tabs>
          <w:tab w:val="left" w:pos="720"/>
        </w:tabs>
        <w:spacing w:after="120"/>
        <w:jc w:val="both"/>
      </w:pPr>
      <w:r w:rsidRPr="00157CAE">
        <w:t xml:space="preserve">         - </w:t>
      </w:r>
      <w:r>
        <w:t>ж</w:t>
      </w:r>
      <w:r w:rsidRPr="00157CAE">
        <w:t>ивотноводчески</w:t>
      </w:r>
      <w:r>
        <w:t>е</w:t>
      </w:r>
      <w:r w:rsidRPr="00157CAE">
        <w:t xml:space="preserve"> комплекс</w:t>
      </w:r>
      <w:r>
        <w:t>ы:</w:t>
      </w:r>
      <w:r w:rsidRPr="00157CAE">
        <w:t xml:space="preserve"> на 200 голов </w:t>
      </w:r>
      <w:r>
        <w:t>КРС</w:t>
      </w:r>
      <w:r w:rsidRPr="00157CAE">
        <w:t xml:space="preserve"> </w:t>
      </w:r>
      <w:r>
        <w:t>в СПК «</w:t>
      </w:r>
      <w:proofErr w:type="spellStart"/>
      <w:r>
        <w:t>Деяновский</w:t>
      </w:r>
      <w:proofErr w:type="spellEnd"/>
      <w:r>
        <w:t xml:space="preserve">», </w:t>
      </w:r>
      <w:r w:rsidRPr="00157CAE">
        <w:t xml:space="preserve">на 260 голов </w:t>
      </w:r>
      <w:r>
        <w:t xml:space="preserve">в                    </w:t>
      </w:r>
      <w:r w:rsidRPr="00157CAE">
        <w:t xml:space="preserve">ИП </w:t>
      </w:r>
      <w:proofErr w:type="spellStart"/>
      <w:r w:rsidRPr="00157CAE">
        <w:t>Сабитов</w:t>
      </w:r>
      <w:proofErr w:type="spellEnd"/>
      <w:r w:rsidRPr="00157CAE">
        <w:t xml:space="preserve"> Р.С</w:t>
      </w:r>
      <w:r>
        <w:t>.,</w:t>
      </w:r>
      <w:r w:rsidRPr="00157CAE">
        <w:t xml:space="preserve"> </w:t>
      </w:r>
      <w:r>
        <w:t>на 176 голов в СПК «</w:t>
      </w:r>
      <w:r w:rsidRPr="00157CAE">
        <w:t>Каменский»</w:t>
      </w:r>
      <w:r>
        <w:t xml:space="preserve"> и СПК «</w:t>
      </w:r>
      <w:proofErr w:type="spellStart"/>
      <w:r w:rsidRPr="00157CAE">
        <w:t>Медяна</w:t>
      </w:r>
      <w:proofErr w:type="spellEnd"/>
      <w:r w:rsidRPr="00157CAE">
        <w:t>»</w:t>
      </w:r>
      <w:r>
        <w:t>,</w:t>
      </w:r>
      <w:r w:rsidRPr="00157CAE">
        <w:t xml:space="preserve"> на 200 голов</w:t>
      </w:r>
      <w:r>
        <w:t xml:space="preserve"> </w:t>
      </w:r>
      <w:proofErr w:type="gramStart"/>
      <w:r>
        <w:t>в</w:t>
      </w:r>
      <w:proofErr w:type="gramEnd"/>
      <w:r w:rsidRPr="00157CAE">
        <w:rPr>
          <w:i/>
        </w:rPr>
        <w:t xml:space="preserve"> </w:t>
      </w:r>
      <w:r w:rsidRPr="00157CAE">
        <w:t>СПК «</w:t>
      </w:r>
      <w:proofErr w:type="gramStart"/>
      <w:r w:rsidRPr="00157CAE">
        <w:t>Оборона</w:t>
      </w:r>
      <w:proofErr w:type="gramEnd"/>
      <w:r w:rsidRPr="00157CAE">
        <w:t xml:space="preserve"> страны»</w:t>
      </w:r>
      <w:r>
        <w:t xml:space="preserve"> </w:t>
      </w:r>
      <w:r w:rsidRPr="00157CAE">
        <w:rPr>
          <w:i/>
        </w:rPr>
        <w:t xml:space="preserve">(объем инвестиций составил </w:t>
      </w:r>
      <w:r>
        <w:rPr>
          <w:i/>
        </w:rPr>
        <w:t>63</w:t>
      </w:r>
      <w:r w:rsidRPr="00157CAE">
        <w:rPr>
          <w:i/>
        </w:rPr>
        <w:t>,</w:t>
      </w:r>
      <w:r>
        <w:rPr>
          <w:i/>
        </w:rPr>
        <w:t>22</w:t>
      </w:r>
      <w:r w:rsidRPr="00157CAE">
        <w:rPr>
          <w:i/>
        </w:rPr>
        <w:t xml:space="preserve"> млн. руб., создано </w:t>
      </w:r>
      <w:r>
        <w:rPr>
          <w:i/>
        </w:rPr>
        <w:t>21</w:t>
      </w:r>
      <w:r w:rsidRPr="00157CAE">
        <w:rPr>
          <w:i/>
        </w:rPr>
        <w:t xml:space="preserve"> нов</w:t>
      </w:r>
      <w:r>
        <w:rPr>
          <w:i/>
        </w:rPr>
        <w:t>ое</w:t>
      </w:r>
      <w:r w:rsidRPr="00157CAE">
        <w:rPr>
          <w:i/>
        </w:rPr>
        <w:t xml:space="preserve"> рабоч</w:t>
      </w:r>
      <w:r>
        <w:rPr>
          <w:i/>
        </w:rPr>
        <w:t>ее</w:t>
      </w:r>
      <w:r w:rsidRPr="00157CAE">
        <w:rPr>
          <w:i/>
        </w:rPr>
        <w:t xml:space="preserve"> мест</w:t>
      </w:r>
      <w:r>
        <w:rPr>
          <w:i/>
        </w:rPr>
        <w:t>о</w:t>
      </w:r>
      <w:r w:rsidRPr="00157CAE">
        <w:rPr>
          <w:i/>
        </w:rPr>
        <w:t>);</w:t>
      </w:r>
    </w:p>
    <w:p w:rsidR="004A2E04" w:rsidRPr="00157CAE" w:rsidRDefault="004A2E04" w:rsidP="004A2E04">
      <w:pPr>
        <w:tabs>
          <w:tab w:val="left" w:pos="720"/>
        </w:tabs>
        <w:spacing w:after="120"/>
        <w:ind w:firstLine="720"/>
        <w:jc w:val="both"/>
        <w:rPr>
          <w:i/>
        </w:rPr>
      </w:pPr>
      <w:r>
        <w:t xml:space="preserve">- строительный супермаркет </w:t>
      </w:r>
      <w:r w:rsidRPr="00157CAE">
        <w:t xml:space="preserve"> ИП Соленова  </w:t>
      </w:r>
      <w:r w:rsidRPr="00157CAE">
        <w:rPr>
          <w:i/>
        </w:rPr>
        <w:t>(7,0 млн. руб., 6 новых рабочих мест);</w:t>
      </w:r>
    </w:p>
    <w:p w:rsidR="004A2E04" w:rsidRPr="00157CAE" w:rsidRDefault="004A2E04" w:rsidP="004A2E04">
      <w:pPr>
        <w:tabs>
          <w:tab w:val="left" w:pos="720"/>
        </w:tabs>
        <w:spacing w:after="120"/>
        <w:ind w:firstLine="720"/>
        <w:jc w:val="both"/>
        <w:rPr>
          <w:i/>
        </w:rPr>
      </w:pPr>
      <w:r>
        <w:t xml:space="preserve">- магазин «Ладья» </w:t>
      </w:r>
      <w:proofErr w:type="spellStart"/>
      <w:r w:rsidRPr="00157CAE">
        <w:t>Пильнинское</w:t>
      </w:r>
      <w:proofErr w:type="spellEnd"/>
      <w:r w:rsidRPr="00157CAE">
        <w:t xml:space="preserve"> </w:t>
      </w:r>
      <w:proofErr w:type="spellStart"/>
      <w:r w:rsidRPr="00157CAE">
        <w:t>райпо</w:t>
      </w:r>
      <w:proofErr w:type="spellEnd"/>
      <w:r w:rsidRPr="00157CAE">
        <w:t xml:space="preserve"> </w:t>
      </w:r>
      <w:r w:rsidRPr="00157CAE">
        <w:rPr>
          <w:i/>
        </w:rPr>
        <w:t>(3,7 млн. руб., 6 новых рабочих мест);</w:t>
      </w:r>
    </w:p>
    <w:p w:rsidR="004A2E04" w:rsidRPr="00157CAE" w:rsidRDefault="004A2E04" w:rsidP="004A2E04">
      <w:pPr>
        <w:tabs>
          <w:tab w:val="left" w:pos="720"/>
        </w:tabs>
        <w:spacing w:after="120"/>
        <w:ind w:firstLine="720"/>
        <w:jc w:val="both"/>
        <w:rPr>
          <w:i/>
        </w:rPr>
      </w:pPr>
      <w:r w:rsidRPr="00157CAE">
        <w:t>- станция технического обслуживания авт</w:t>
      </w:r>
      <w:r>
        <w:t xml:space="preserve">омобилей ООО «Перекресток-НН» </w:t>
      </w:r>
      <w:r w:rsidRPr="00157CAE">
        <w:rPr>
          <w:i/>
        </w:rPr>
        <w:t xml:space="preserve">(1,8 млн. руб., </w:t>
      </w:r>
      <w:r>
        <w:rPr>
          <w:i/>
        </w:rPr>
        <w:t xml:space="preserve">           </w:t>
      </w:r>
      <w:r w:rsidRPr="00157CAE">
        <w:rPr>
          <w:i/>
        </w:rPr>
        <w:t>4 новых рабочих места).</w:t>
      </w:r>
    </w:p>
    <w:p w:rsidR="004A2E04" w:rsidRPr="00157CAE" w:rsidRDefault="004A2E04" w:rsidP="004A2E04">
      <w:pPr>
        <w:tabs>
          <w:tab w:val="left" w:pos="720"/>
        </w:tabs>
        <w:spacing w:after="120"/>
        <w:ind w:firstLine="720"/>
        <w:jc w:val="both"/>
        <w:rPr>
          <w:b/>
          <w:i/>
        </w:rPr>
      </w:pPr>
      <w:r w:rsidRPr="00157CAE">
        <w:rPr>
          <w:b/>
          <w:i/>
        </w:rPr>
        <w:t>Реконструированы и модернизированы следующие основные объекты:</w:t>
      </w:r>
    </w:p>
    <w:p w:rsidR="004A2E04" w:rsidRPr="00157CAE" w:rsidRDefault="004A2E04" w:rsidP="004A2E04">
      <w:pPr>
        <w:tabs>
          <w:tab w:val="num" w:pos="720"/>
        </w:tabs>
        <w:spacing w:after="120"/>
        <w:ind w:firstLine="720"/>
        <w:jc w:val="both"/>
      </w:pPr>
      <w:r w:rsidRPr="00157CAE">
        <w:t>- животноводческие комплексы на 200 голов – СПК «</w:t>
      </w:r>
      <w:proofErr w:type="spellStart"/>
      <w:r w:rsidRPr="00157CAE">
        <w:t>Петряксинский</w:t>
      </w:r>
      <w:proofErr w:type="spellEnd"/>
      <w:r w:rsidRPr="00157CAE">
        <w:t>», СПК «Оборона страны», СПК «Восход», СПК «</w:t>
      </w:r>
      <w:proofErr w:type="spellStart"/>
      <w:r w:rsidRPr="00157CAE">
        <w:t>Им</w:t>
      </w:r>
      <w:proofErr w:type="gramStart"/>
      <w:r w:rsidRPr="00157CAE">
        <w:t>.К</w:t>
      </w:r>
      <w:proofErr w:type="gramEnd"/>
      <w:r w:rsidRPr="00157CAE">
        <w:t>ирова</w:t>
      </w:r>
      <w:proofErr w:type="spellEnd"/>
      <w:r w:rsidRPr="00157CAE">
        <w:t>», СПК «Сура», СПК «</w:t>
      </w:r>
      <w:proofErr w:type="spellStart"/>
      <w:r w:rsidRPr="00157CAE">
        <w:t>Майданский</w:t>
      </w:r>
      <w:proofErr w:type="spellEnd"/>
      <w:r w:rsidRPr="00157CAE">
        <w:t>», СПК «Новый путь», СПК «</w:t>
      </w:r>
      <w:proofErr w:type="spellStart"/>
      <w:r w:rsidRPr="00157CAE">
        <w:t>Курмышский</w:t>
      </w:r>
      <w:proofErr w:type="spellEnd"/>
      <w:r w:rsidRPr="00157CAE">
        <w:t>», СПК « Новый мир»; на 250 голов – СПК «</w:t>
      </w:r>
      <w:proofErr w:type="spellStart"/>
      <w:r w:rsidRPr="00157CAE">
        <w:t>Им.Ленина</w:t>
      </w:r>
      <w:proofErr w:type="spellEnd"/>
      <w:r w:rsidRPr="00157CAE">
        <w:t xml:space="preserve">»; на 300 голов – </w:t>
      </w:r>
      <w:r>
        <w:t xml:space="preserve">        </w:t>
      </w:r>
      <w:r w:rsidRPr="00157CAE">
        <w:t>СПК «</w:t>
      </w:r>
      <w:proofErr w:type="spellStart"/>
      <w:r w:rsidRPr="00157CAE">
        <w:t>Деяновский</w:t>
      </w:r>
      <w:proofErr w:type="spellEnd"/>
      <w:r w:rsidRPr="00157CAE">
        <w:t xml:space="preserve">»; на 400 голов – СПК «Красная гора» </w:t>
      </w:r>
      <w:r w:rsidRPr="00157CAE">
        <w:rPr>
          <w:i/>
        </w:rPr>
        <w:t>(общий объем инвестиций составил</w:t>
      </w:r>
      <w:r>
        <w:rPr>
          <w:i/>
        </w:rPr>
        <w:t xml:space="preserve">            76,5 млн. руб., </w:t>
      </w:r>
      <w:r w:rsidRPr="00157CAE">
        <w:rPr>
          <w:i/>
        </w:rPr>
        <w:t>создано 7 новых рабочих мест);</w:t>
      </w:r>
    </w:p>
    <w:p w:rsidR="004A2E04" w:rsidRPr="00157CAE" w:rsidRDefault="004A2E04" w:rsidP="004A2E04">
      <w:pPr>
        <w:tabs>
          <w:tab w:val="left" w:pos="720"/>
        </w:tabs>
        <w:spacing w:after="120"/>
        <w:ind w:firstLine="720"/>
        <w:jc w:val="both"/>
        <w:rPr>
          <w:i/>
        </w:rPr>
      </w:pPr>
      <w:r w:rsidRPr="00157CAE">
        <w:t>- производственные площади – ЗАО «</w:t>
      </w:r>
      <w:proofErr w:type="spellStart"/>
      <w:r w:rsidRPr="00157CAE">
        <w:t>Пильнинский</w:t>
      </w:r>
      <w:proofErr w:type="spellEnd"/>
      <w:r w:rsidRPr="00157CAE">
        <w:t xml:space="preserve"> ОМЗ», ОАО «Надежда», </w:t>
      </w:r>
      <w:r>
        <w:t xml:space="preserve">                      </w:t>
      </w:r>
      <w:r w:rsidRPr="00157CAE">
        <w:t xml:space="preserve">ООО «Хлебозавод», ООО «Молочное дело-Пильна», ООО «Комбинат питания» </w:t>
      </w:r>
      <w:r w:rsidRPr="00157CAE">
        <w:rPr>
          <w:i/>
        </w:rPr>
        <w:t>(65,86</w:t>
      </w:r>
      <w:r>
        <w:rPr>
          <w:i/>
        </w:rPr>
        <w:t xml:space="preserve"> </w:t>
      </w:r>
      <w:proofErr w:type="spellStart"/>
      <w:r w:rsidRPr="00157CAE">
        <w:rPr>
          <w:i/>
        </w:rPr>
        <w:t>млн</w:t>
      </w:r>
      <w:proofErr w:type="gramStart"/>
      <w:r w:rsidRPr="00157CAE">
        <w:rPr>
          <w:i/>
        </w:rPr>
        <w:t>.р</w:t>
      </w:r>
      <w:proofErr w:type="gramEnd"/>
      <w:r w:rsidRPr="00157CAE">
        <w:rPr>
          <w:i/>
        </w:rPr>
        <w:t>уб</w:t>
      </w:r>
      <w:proofErr w:type="spellEnd"/>
      <w:r w:rsidRPr="00157CAE">
        <w:rPr>
          <w:i/>
        </w:rPr>
        <w:t xml:space="preserve">., </w:t>
      </w:r>
      <w:r>
        <w:rPr>
          <w:i/>
        </w:rPr>
        <w:t xml:space="preserve">               </w:t>
      </w:r>
      <w:r w:rsidRPr="00157CAE">
        <w:rPr>
          <w:i/>
        </w:rPr>
        <w:t>21 новое рабочее место);</w:t>
      </w:r>
    </w:p>
    <w:p w:rsidR="004A2E04" w:rsidRPr="00157CAE" w:rsidRDefault="004A2E04" w:rsidP="004A2E04">
      <w:pPr>
        <w:tabs>
          <w:tab w:val="num" w:pos="720"/>
        </w:tabs>
        <w:spacing w:after="120"/>
        <w:ind w:firstLine="720"/>
        <w:jc w:val="both"/>
      </w:pPr>
      <w:r w:rsidRPr="00157CAE">
        <w:t>- магазины «</w:t>
      </w:r>
      <w:proofErr w:type="spellStart"/>
      <w:r w:rsidRPr="00157CAE">
        <w:t>Стройдом</w:t>
      </w:r>
      <w:proofErr w:type="spellEnd"/>
      <w:r w:rsidRPr="00157CAE">
        <w:t>», «Мысль»</w:t>
      </w:r>
      <w:r w:rsidRPr="00157CAE">
        <w:rPr>
          <w:i/>
        </w:rPr>
        <w:t xml:space="preserve"> (5,7 млн. руб., 5 новых рабочих мест)</w:t>
      </w:r>
      <w:r w:rsidRPr="00157CAE">
        <w:t>.</w:t>
      </w:r>
    </w:p>
    <w:p w:rsidR="004A2E04" w:rsidRPr="00157CAE" w:rsidRDefault="004A2E04" w:rsidP="004A2E04">
      <w:pPr>
        <w:ind w:firstLine="720"/>
        <w:jc w:val="both"/>
        <w:rPr>
          <w:bCs/>
        </w:rPr>
      </w:pPr>
      <w:r w:rsidRPr="00157CAE">
        <w:t>Р</w:t>
      </w:r>
      <w:r w:rsidRPr="00157CAE">
        <w:rPr>
          <w:bCs/>
        </w:rPr>
        <w:t>еализация Программы позволила ускорить развитие реального сектора экономики за счет открытия новых производств, реконструкции действующих, обновления основных фондов в сельском хозяйстве.</w:t>
      </w:r>
    </w:p>
    <w:p w:rsidR="004A2E04" w:rsidRPr="00157CAE" w:rsidRDefault="004A2E04" w:rsidP="004A2E04">
      <w:pPr>
        <w:ind w:firstLine="720"/>
        <w:jc w:val="both"/>
        <w:rPr>
          <w:bCs/>
        </w:rPr>
      </w:pPr>
    </w:p>
    <w:p w:rsidR="004A2E04" w:rsidRPr="008D6ABD" w:rsidRDefault="004A2E04" w:rsidP="004A2E04">
      <w:pPr>
        <w:ind w:firstLine="720"/>
        <w:jc w:val="both"/>
        <w:rPr>
          <w:bCs/>
        </w:rPr>
      </w:pPr>
      <w:r w:rsidRPr="00157CAE">
        <w:rPr>
          <w:bCs/>
        </w:rPr>
        <w:t xml:space="preserve">За этот период заработная плата в </w:t>
      </w:r>
      <w:proofErr w:type="spellStart"/>
      <w:r>
        <w:rPr>
          <w:bCs/>
        </w:rPr>
        <w:t>Пильнинском</w:t>
      </w:r>
      <w:proofErr w:type="spellEnd"/>
      <w:r>
        <w:rPr>
          <w:bCs/>
        </w:rPr>
        <w:t xml:space="preserve">  районе выросла в 1,</w:t>
      </w:r>
      <w:r w:rsidRPr="00157CAE">
        <w:rPr>
          <w:bCs/>
        </w:rPr>
        <w:t xml:space="preserve">9 раз и составила </w:t>
      </w:r>
      <w:r>
        <w:rPr>
          <w:bCs/>
        </w:rPr>
        <w:t xml:space="preserve">            </w:t>
      </w:r>
      <w:r w:rsidRPr="00157CAE">
        <w:rPr>
          <w:bCs/>
          <w:sz w:val="20"/>
          <w:szCs w:val="20"/>
        </w:rPr>
        <w:t>11878,</w:t>
      </w:r>
      <w:r w:rsidRPr="00157CAE">
        <w:rPr>
          <w:b/>
          <w:bCs/>
          <w:sz w:val="20"/>
          <w:szCs w:val="20"/>
        </w:rPr>
        <w:t xml:space="preserve">7 </w:t>
      </w:r>
      <w:r w:rsidRPr="00157CAE">
        <w:rPr>
          <w:bCs/>
        </w:rPr>
        <w:t>руб.</w:t>
      </w:r>
    </w:p>
    <w:p w:rsidR="004A2E04" w:rsidRPr="00922204" w:rsidRDefault="004A2E04" w:rsidP="004A2E04">
      <w:pPr>
        <w:ind w:firstLine="462"/>
        <w:jc w:val="both"/>
        <w:rPr>
          <w:bCs/>
          <w:color w:val="0000FF"/>
        </w:rPr>
      </w:pPr>
    </w:p>
    <w:p w:rsidR="004A2E04" w:rsidRPr="00AB7BAD" w:rsidRDefault="004A2E04" w:rsidP="004A2E04">
      <w:pPr>
        <w:jc w:val="center"/>
        <w:rPr>
          <w:b/>
        </w:rPr>
      </w:pPr>
      <w:r w:rsidRPr="00AB7BAD">
        <w:rPr>
          <w:b/>
        </w:rPr>
        <w:t>Динамика среднемесячной заработной платы работающих по полному кругу организаций, руб.</w:t>
      </w:r>
    </w:p>
    <w:p w:rsidR="004A2E04" w:rsidRPr="00AB7BAD" w:rsidRDefault="004A2E04" w:rsidP="004A2E04">
      <w:pPr>
        <w:shd w:val="clear" w:color="auto" w:fill="FFFFFF"/>
        <w:jc w:val="both"/>
        <w:rPr>
          <w:sz w:val="10"/>
          <w:szCs w:val="10"/>
        </w:rPr>
      </w:pPr>
    </w:p>
    <w:tbl>
      <w:tblPr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51"/>
        <w:gridCol w:w="992"/>
        <w:gridCol w:w="992"/>
        <w:gridCol w:w="993"/>
        <w:gridCol w:w="992"/>
        <w:gridCol w:w="992"/>
        <w:gridCol w:w="993"/>
      </w:tblGrid>
      <w:tr w:rsidR="004A2E04" w:rsidRPr="00AB7BAD" w:rsidTr="005560E1">
        <w:trPr>
          <w:trHeight w:val="118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B7BAD" w:rsidRDefault="004A2E04" w:rsidP="005560E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2012</w:t>
            </w:r>
          </w:p>
          <w:p w:rsidR="004A2E04" w:rsidRPr="00AB7BAD" w:rsidRDefault="004A2E04" w:rsidP="005560E1">
            <w:pPr>
              <w:jc w:val="center"/>
              <w:rPr>
                <w:bCs/>
                <w:i/>
                <w:sz w:val="20"/>
                <w:szCs w:val="20"/>
              </w:rPr>
            </w:pPr>
            <w:r w:rsidRPr="00AB7BAD">
              <w:rPr>
                <w:bCs/>
                <w:i/>
                <w:sz w:val="20"/>
                <w:szCs w:val="20"/>
              </w:rPr>
              <w:t>(оценка)</w:t>
            </w:r>
          </w:p>
        </w:tc>
      </w:tr>
      <w:tr w:rsidR="004A2E04" w:rsidRPr="00922204" w:rsidTr="005560E1">
        <w:trPr>
          <w:trHeight w:val="8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B7BAD" w:rsidRDefault="004A2E04" w:rsidP="005560E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Сельское хозяйство, охота и лесное хозяйство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6251,3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5436,1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6305,2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6995,2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8592,1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970C7B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70C7B">
              <w:rPr>
                <w:sz w:val="20"/>
                <w:szCs w:val="20"/>
              </w:rPr>
              <w:t>9926,0</w:t>
            </w:r>
          </w:p>
        </w:tc>
      </w:tr>
      <w:tr w:rsidR="004A2E04" w:rsidRPr="00922204" w:rsidTr="005560E1">
        <w:trPr>
          <w:trHeight w:val="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B7BAD" w:rsidRDefault="004A2E04" w:rsidP="005560E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Обрабатывающие производства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6936,1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9015,3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9770,8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11209,0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11894,8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970C7B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70C7B">
              <w:rPr>
                <w:sz w:val="20"/>
                <w:szCs w:val="20"/>
              </w:rPr>
              <w:t>13123,1</w:t>
            </w:r>
          </w:p>
        </w:tc>
      </w:tr>
      <w:tr w:rsidR="004A2E04" w:rsidRPr="00922204" w:rsidTr="005560E1">
        <w:trPr>
          <w:trHeight w:val="39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B7BAD" w:rsidRDefault="004A2E04" w:rsidP="005560E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Производство и распределение электроэнергии, газа и воды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11785,7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12773,8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11906,0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10928,6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12761,9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970C7B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70C7B">
              <w:rPr>
                <w:sz w:val="20"/>
                <w:szCs w:val="20"/>
              </w:rPr>
              <w:t>13095,2</w:t>
            </w:r>
          </w:p>
        </w:tc>
      </w:tr>
      <w:tr w:rsidR="004A2E04" w:rsidRPr="00922204" w:rsidTr="005560E1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B7BAD" w:rsidRDefault="004A2E04" w:rsidP="005560E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Строительство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9207,6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12328,0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12510,8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13560,5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>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970C7B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70C7B">
              <w:rPr>
                <w:sz w:val="20"/>
                <w:szCs w:val="20"/>
              </w:rPr>
              <w:t>12453</w:t>
            </w:r>
          </w:p>
        </w:tc>
      </w:tr>
      <w:tr w:rsidR="004A2E04" w:rsidRPr="00922204" w:rsidTr="005560E1">
        <w:trPr>
          <w:trHeight w:val="3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B7BAD" w:rsidRDefault="004A2E04" w:rsidP="005560E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Оптовая и розничная торговля; ремонт автотранспортных средств, мотоциклов, бытовых изделий и предметов личного пользования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6187,3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9002,0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10487,7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10437,2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970C7B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4A2E04" w:rsidRPr="00970C7B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70C7B">
              <w:rPr>
                <w:sz w:val="20"/>
                <w:szCs w:val="20"/>
              </w:rPr>
              <w:t>10843,3</w:t>
            </w:r>
          </w:p>
        </w:tc>
      </w:tr>
      <w:tr w:rsidR="004A2E04" w:rsidRPr="00922204" w:rsidTr="005560E1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B7BAD" w:rsidRDefault="004A2E04" w:rsidP="005560E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Транспорт и связь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14884,9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18590,4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20647,2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23483,9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2567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970C7B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70C7B">
              <w:rPr>
                <w:sz w:val="20"/>
                <w:szCs w:val="20"/>
              </w:rPr>
              <w:t>27094,6</w:t>
            </w:r>
          </w:p>
        </w:tc>
      </w:tr>
      <w:tr w:rsidR="004A2E04" w:rsidRPr="00922204" w:rsidTr="005560E1">
        <w:trPr>
          <w:trHeight w:val="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B7BAD" w:rsidRDefault="004A2E04" w:rsidP="005560E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Государственное управление и обеспечение военной безопасности; обязательное социальное обеспечение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12511,0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14742,4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16067,6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17588,4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20519,7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21956</w:t>
            </w:r>
          </w:p>
        </w:tc>
      </w:tr>
      <w:tr w:rsidR="004A2E04" w:rsidRPr="00922204" w:rsidTr="005560E1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B7BAD" w:rsidRDefault="004A2E04" w:rsidP="005560E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Образование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5404,1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7152,1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8595,3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8649,0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12559,5</w:t>
            </w:r>
          </w:p>
        </w:tc>
      </w:tr>
      <w:tr w:rsidR="004A2E04" w:rsidRPr="00922204" w:rsidTr="005560E1">
        <w:trPr>
          <w:trHeight w:val="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B7BAD" w:rsidRDefault="004A2E04" w:rsidP="005560E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Здравоохранение и предоставление социальных услуг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5686,1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7856,1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10162,4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10275,0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12050,5</w:t>
            </w:r>
          </w:p>
        </w:tc>
      </w:tr>
      <w:tr w:rsidR="004A2E04" w:rsidRPr="00922204" w:rsidTr="005560E1">
        <w:trPr>
          <w:trHeight w:val="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B7BAD" w:rsidRDefault="004A2E04" w:rsidP="005560E1">
            <w:pPr>
              <w:jc w:val="both"/>
              <w:rPr>
                <w:b/>
                <w:bCs/>
                <w:sz w:val="20"/>
                <w:szCs w:val="20"/>
              </w:rPr>
            </w:pPr>
            <w:r w:rsidRPr="00AB7BAD">
              <w:rPr>
                <w:b/>
                <w:bCs/>
                <w:sz w:val="20"/>
                <w:szCs w:val="20"/>
              </w:rPr>
              <w:t xml:space="preserve">Всего по </w:t>
            </w:r>
            <w:proofErr w:type="spellStart"/>
            <w:r w:rsidRPr="00AB7BAD">
              <w:rPr>
                <w:b/>
                <w:bCs/>
                <w:sz w:val="20"/>
                <w:szCs w:val="20"/>
              </w:rPr>
              <w:t>Пильнинскому</w:t>
            </w:r>
            <w:proofErr w:type="spellEnd"/>
            <w:r w:rsidRPr="00AB7BAD">
              <w:rPr>
                <w:b/>
                <w:bCs/>
                <w:sz w:val="20"/>
                <w:szCs w:val="20"/>
              </w:rPr>
              <w:t xml:space="preserve">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663F4A">
              <w:rPr>
                <w:b/>
                <w:bCs/>
                <w:sz w:val="20"/>
                <w:szCs w:val="20"/>
              </w:rPr>
              <w:t>6251,3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663F4A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663F4A">
              <w:rPr>
                <w:b/>
                <w:bCs/>
                <w:sz w:val="20"/>
                <w:szCs w:val="20"/>
              </w:rPr>
              <w:t>8276,4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663F4A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663F4A">
              <w:rPr>
                <w:b/>
                <w:bCs/>
                <w:sz w:val="20"/>
                <w:szCs w:val="20"/>
              </w:rPr>
              <w:t>9664,7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663F4A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663F4A">
              <w:rPr>
                <w:b/>
                <w:bCs/>
                <w:sz w:val="20"/>
                <w:szCs w:val="20"/>
              </w:rPr>
              <w:t>10340,2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663F4A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663F4A"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z w:val="20"/>
                <w:szCs w:val="20"/>
              </w:rPr>
              <w:t>878,7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663F4A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13097,8</w:t>
            </w:r>
          </w:p>
        </w:tc>
      </w:tr>
      <w:tr w:rsidR="004A2E04" w:rsidRPr="00AB7BAD" w:rsidTr="005560E1">
        <w:trPr>
          <w:trHeight w:val="7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B7BAD" w:rsidRDefault="004A2E04" w:rsidP="005560E1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AB7BAD">
              <w:rPr>
                <w:b/>
                <w:sz w:val="20"/>
                <w:szCs w:val="20"/>
              </w:rPr>
              <w:t>По области всего</w:t>
            </w:r>
            <w:r w:rsidRPr="00AB7BAD">
              <w:rPr>
                <w:b/>
                <w:i/>
                <w:sz w:val="20"/>
                <w:szCs w:val="20"/>
              </w:rPr>
              <w:t xml:space="preserve"> (по полному кругу)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AB7BAD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>10 302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AB7BAD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>13 467,7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B7BAD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>14 746,5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AB7BAD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>16 327,6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172D52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72D52">
              <w:rPr>
                <w:sz w:val="20"/>
                <w:szCs w:val="20"/>
              </w:rPr>
              <w:t>18 492,4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172D52" w:rsidRDefault="004A2E04" w:rsidP="005560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72D52">
              <w:rPr>
                <w:sz w:val="20"/>
                <w:szCs w:val="20"/>
              </w:rPr>
              <w:t>21 000</w:t>
            </w:r>
          </w:p>
        </w:tc>
      </w:tr>
    </w:tbl>
    <w:p w:rsidR="004A2E04" w:rsidRPr="00922204" w:rsidRDefault="004A2E04" w:rsidP="004A2E04">
      <w:pPr>
        <w:ind w:firstLine="720"/>
        <w:jc w:val="both"/>
        <w:rPr>
          <w:color w:val="0000FF"/>
        </w:rPr>
      </w:pPr>
    </w:p>
    <w:p w:rsidR="004A2E04" w:rsidRPr="00AB7BAD" w:rsidRDefault="004A2E04" w:rsidP="004A2E04">
      <w:pPr>
        <w:jc w:val="center"/>
        <w:rPr>
          <w:b/>
        </w:rPr>
      </w:pPr>
      <w:r w:rsidRPr="00AB7BAD">
        <w:rPr>
          <w:b/>
        </w:rPr>
        <w:t>Динамика среднемесячной заработной платы в малом бизнесе, руб.</w:t>
      </w:r>
    </w:p>
    <w:p w:rsidR="004A2E04" w:rsidRPr="00AB7BAD" w:rsidRDefault="004A2E04" w:rsidP="004A2E04">
      <w:pPr>
        <w:shd w:val="clear" w:color="auto" w:fill="FFFFFF"/>
        <w:jc w:val="both"/>
        <w:rPr>
          <w:sz w:val="10"/>
          <w:szCs w:val="10"/>
        </w:rPr>
      </w:pPr>
    </w:p>
    <w:tbl>
      <w:tblPr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51"/>
        <w:gridCol w:w="992"/>
        <w:gridCol w:w="992"/>
        <w:gridCol w:w="993"/>
        <w:gridCol w:w="992"/>
        <w:gridCol w:w="992"/>
        <w:gridCol w:w="993"/>
      </w:tblGrid>
      <w:tr w:rsidR="004A2E04" w:rsidRPr="00AB7BAD" w:rsidTr="005560E1">
        <w:trPr>
          <w:trHeight w:val="118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B7BAD" w:rsidRDefault="004A2E04" w:rsidP="005560E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2012</w:t>
            </w:r>
          </w:p>
          <w:p w:rsidR="004A2E04" w:rsidRPr="00AB7BAD" w:rsidRDefault="004A2E04" w:rsidP="005560E1">
            <w:pPr>
              <w:jc w:val="center"/>
              <w:rPr>
                <w:bCs/>
                <w:i/>
                <w:sz w:val="20"/>
                <w:szCs w:val="20"/>
              </w:rPr>
            </w:pPr>
            <w:r w:rsidRPr="00AB7BAD">
              <w:rPr>
                <w:bCs/>
                <w:i/>
                <w:sz w:val="20"/>
                <w:szCs w:val="20"/>
              </w:rPr>
              <w:t>(оценка)</w:t>
            </w:r>
          </w:p>
        </w:tc>
      </w:tr>
      <w:tr w:rsidR="004A2E04" w:rsidRPr="00AB7BAD" w:rsidTr="005560E1">
        <w:trPr>
          <w:trHeight w:val="7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B7BAD" w:rsidRDefault="004A2E04" w:rsidP="005560E1">
            <w:pPr>
              <w:jc w:val="both"/>
              <w:rPr>
                <w:bCs/>
              </w:rPr>
            </w:pPr>
            <w:proofErr w:type="spellStart"/>
            <w:r w:rsidRPr="00AB7BAD">
              <w:rPr>
                <w:bCs/>
              </w:rPr>
              <w:t>Пильнинский</w:t>
            </w:r>
            <w:proofErr w:type="spellEnd"/>
            <w:r w:rsidRPr="00AB7BAD">
              <w:rPr>
                <w:bCs/>
              </w:rPr>
              <w:t xml:space="preserve"> район (по малым и </w:t>
            </w:r>
            <w:proofErr w:type="spellStart"/>
            <w:r w:rsidRPr="00AB7BAD">
              <w:rPr>
                <w:bCs/>
              </w:rPr>
              <w:t>микропредприятиям</w:t>
            </w:r>
            <w:proofErr w:type="spellEnd"/>
            <w:r w:rsidRPr="00AB7BAD">
              <w:rPr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</w:p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5217,0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</w:p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9867,1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E04" w:rsidRPr="00AB7BAD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A2E04" w:rsidRPr="00AB7BA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10241,9</w:t>
            </w:r>
          </w:p>
        </w:tc>
      </w:tr>
      <w:tr w:rsidR="004A2E04" w:rsidRPr="00AB7BAD" w:rsidTr="005560E1">
        <w:trPr>
          <w:trHeight w:val="7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B7BAD" w:rsidRDefault="004A2E04" w:rsidP="005560E1">
            <w:pPr>
              <w:jc w:val="both"/>
              <w:rPr>
                <w:bCs/>
              </w:rPr>
            </w:pPr>
            <w:r w:rsidRPr="00AB7BAD">
              <w:rPr>
                <w:bCs/>
              </w:rPr>
              <w:t xml:space="preserve">По области (по малым и </w:t>
            </w:r>
            <w:proofErr w:type="spellStart"/>
            <w:r w:rsidRPr="00AB7BAD">
              <w:rPr>
                <w:bCs/>
              </w:rPr>
              <w:t>микропредприятиям</w:t>
            </w:r>
            <w:proofErr w:type="spellEnd"/>
            <w:r w:rsidRPr="00AB7BAD">
              <w:rPr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172D52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172D52">
              <w:rPr>
                <w:bCs/>
                <w:sz w:val="20"/>
                <w:szCs w:val="20"/>
              </w:rPr>
              <w:t>7338,4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172D52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172D52">
              <w:rPr>
                <w:sz w:val="20"/>
              </w:rPr>
              <w:t>9427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172D52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172D52">
              <w:rPr>
                <w:sz w:val="20"/>
              </w:rPr>
              <w:t>10149,5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172D52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172D52">
              <w:rPr>
                <w:sz w:val="20"/>
              </w:rPr>
              <w:t>10664,4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172D52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172D52">
              <w:rPr>
                <w:sz w:val="20"/>
              </w:rPr>
              <w:t>11660,3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172D52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172D52">
              <w:rPr>
                <w:sz w:val="20"/>
              </w:rPr>
              <w:t>13246</w:t>
            </w:r>
          </w:p>
        </w:tc>
      </w:tr>
    </w:tbl>
    <w:p w:rsidR="004A2E04" w:rsidRPr="00922204" w:rsidRDefault="004A2E04" w:rsidP="004A2E04">
      <w:pPr>
        <w:ind w:firstLine="720"/>
        <w:jc w:val="both"/>
        <w:rPr>
          <w:color w:val="0000FF"/>
          <w:sz w:val="12"/>
          <w:szCs w:val="12"/>
        </w:rPr>
      </w:pPr>
    </w:p>
    <w:p w:rsidR="004A2E04" w:rsidRPr="00380006" w:rsidRDefault="004A2E04" w:rsidP="004A2E04">
      <w:pPr>
        <w:ind w:firstLine="720"/>
        <w:jc w:val="both"/>
      </w:pPr>
      <w:r w:rsidRPr="00380006">
        <w:t xml:space="preserve">Заработная плата в малом бизнесе составила по итогам 2011 года </w:t>
      </w:r>
      <w:r>
        <w:t>9867,1</w:t>
      </w:r>
      <w:r w:rsidRPr="00380006">
        <w:t xml:space="preserve"> руб., что </w:t>
      </w:r>
      <w:r w:rsidRPr="00380006">
        <w:br/>
        <w:t xml:space="preserve">отстает от уровня оплаты труда на крупных и средних предприятиях района на </w:t>
      </w:r>
      <w:r w:rsidRPr="001657F6">
        <w:t>1</w:t>
      </w:r>
      <w:r>
        <w:t>1</w:t>
      </w:r>
      <w:r w:rsidRPr="001657F6">
        <w:t>%.</w:t>
      </w:r>
    </w:p>
    <w:p w:rsidR="004A2E04" w:rsidRPr="00922204" w:rsidRDefault="004A2E04" w:rsidP="004A2E04">
      <w:pPr>
        <w:ind w:firstLine="720"/>
        <w:jc w:val="both"/>
        <w:rPr>
          <w:color w:val="0000FF"/>
        </w:rPr>
      </w:pPr>
    </w:p>
    <w:p w:rsidR="004A2E04" w:rsidRPr="00C15C90" w:rsidRDefault="004A2E04" w:rsidP="004A2E04">
      <w:pPr>
        <w:ind w:firstLine="720"/>
        <w:jc w:val="both"/>
      </w:pPr>
      <w:r w:rsidRPr="00C15C90">
        <w:t xml:space="preserve">Динамика среднемесячной заработной платы по </w:t>
      </w:r>
      <w:proofErr w:type="spellStart"/>
      <w:r w:rsidRPr="00C15C90">
        <w:t>Пильнинскому</w:t>
      </w:r>
      <w:proofErr w:type="spellEnd"/>
      <w:r w:rsidRPr="00C15C90">
        <w:t xml:space="preserve"> району относительно </w:t>
      </w:r>
      <w:proofErr w:type="spellStart"/>
      <w:r w:rsidRPr="00C15C90">
        <w:t>среднеобластного</w:t>
      </w:r>
      <w:proofErr w:type="spellEnd"/>
      <w:r w:rsidRPr="00C15C90">
        <w:t xml:space="preserve"> значения</w:t>
      </w:r>
    </w:p>
    <w:tbl>
      <w:tblPr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51"/>
        <w:gridCol w:w="992"/>
        <w:gridCol w:w="992"/>
        <w:gridCol w:w="993"/>
        <w:gridCol w:w="992"/>
        <w:gridCol w:w="992"/>
        <w:gridCol w:w="993"/>
      </w:tblGrid>
      <w:tr w:rsidR="004A2E04" w:rsidRPr="00922204" w:rsidTr="005560E1">
        <w:trPr>
          <w:trHeight w:val="118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922204" w:rsidRDefault="004A2E04" w:rsidP="005560E1">
            <w:pPr>
              <w:jc w:val="both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4A2E04" w:rsidRPr="00AA684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A684D">
              <w:rPr>
                <w:bCs/>
                <w:sz w:val="20"/>
                <w:szCs w:val="20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4A2E04" w:rsidRPr="00AA684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A684D">
              <w:rPr>
                <w:bCs/>
                <w:sz w:val="20"/>
                <w:szCs w:val="20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A684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A684D"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A684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A684D">
              <w:rPr>
                <w:bCs/>
                <w:sz w:val="20"/>
                <w:szCs w:val="2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A684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A684D">
              <w:rPr>
                <w:bCs/>
                <w:sz w:val="20"/>
                <w:szCs w:val="20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</w:tcPr>
          <w:p w:rsidR="004A2E04" w:rsidRPr="00AA684D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A684D">
              <w:rPr>
                <w:bCs/>
                <w:sz w:val="20"/>
                <w:szCs w:val="20"/>
              </w:rPr>
              <w:t>2012</w:t>
            </w:r>
          </w:p>
          <w:p w:rsidR="004A2E04" w:rsidRPr="00AA684D" w:rsidRDefault="004A2E04" w:rsidP="005560E1">
            <w:pPr>
              <w:jc w:val="center"/>
              <w:rPr>
                <w:bCs/>
                <w:i/>
                <w:sz w:val="20"/>
                <w:szCs w:val="20"/>
              </w:rPr>
            </w:pPr>
            <w:r w:rsidRPr="00AA684D">
              <w:rPr>
                <w:bCs/>
                <w:i/>
                <w:sz w:val="20"/>
                <w:szCs w:val="20"/>
              </w:rPr>
              <w:t>(оценка)</w:t>
            </w:r>
          </w:p>
        </w:tc>
      </w:tr>
      <w:tr w:rsidR="004A2E04" w:rsidRPr="00922204" w:rsidTr="005560E1">
        <w:trPr>
          <w:trHeight w:val="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06234" w:rsidRDefault="004A2E04" w:rsidP="005560E1">
            <w:pPr>
              <w:jc w:val="both"/>
              <w:rPr>
                <w:bCs/>
                <w:sz w:val="20"/>
                <w:szCs w:val="20"/>
              </w:rPr>
            </w:pPr>
            <w:r w:rsidRPr="00A06234">
              <w:rPr>
                <w:bCs/>
                <w:sz w:val="20"/>
                <w:szCs w:val="20"/>
              </w:rPr>
              <w:t xml:space="preserve">Соотношение среднемесячной заработной платы </w:t>
            </w:r>
            <w:proofErr w:type="gramStart"/>
            <w:r w:rsidRPr="00A06234">
              <w:rPr>
                <w:bCs/>
                <w:sz w:val="20"/>
                <w:szCs w:val="20"/>
              </w:rPr>
              <w:t>работающего</w:t>
            </w:r>
            <w:proofErr w:type="gramEnd"/>
            <w:r w:rsidRPr="00A06234">
              <w:rPr>
                <w:bCs/>
                <w:sz w:val="20"/>
                <w:szCs w:val="20"/>
              </w:rPr>
              <w:t xml:space="preserve"> со </w:t>
            </w:r>
            <w:proofErr w:type="spellStart"/>
            <w:r w:rsidRPr="00A06234">
              <w:rPr>
                <w:bCs/>
                <w:sz w:val="20"/>
                <w:szCs w:val="20"/>
              </w:rPr>
              <w:t>среднеобластным</w:t>
            </w:r>
            <w:proofErr w:type="spellEnd"/>
            <w:r w:rsidRPr="00A06234">
              <w:rPr>
                <w:bCs/>
                <w:sz w:val="20"/>
                <w:szCs w:val="20"/>
              </w:rPr>
              <w:t xml:space="preserve">  значением,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A06234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06234">
              <w:rPr>
                <w:b/>
                <w:bCs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A06234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06234">
              <w:rPr>
                <w:b/>
                <w:bCs/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06234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06234">
              <w:rPr>
                <w:b/>
                <w:bCs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06234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06234">
              <w:rPr>
                <w:b/>
                <w:bCs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172D52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172D52">
              <w:rPr>
                <w:b/>
                <w:bCs/>
                <w:sz w:val="20"/>
                <w:szCs w:val="20"/>
              </w:rPr>
              <w:t>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172D52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172D52">
              <w:rPr>
                <w:b/>
                <w:bCs/>
                <w:sz w:val="20"/>
                <w:szCs w:val="20"/>
              </w:rPr>
              <w:t>62,4</w:t>
            </w:r>
          </w:p>
        </w:tc>
      </w:tr>
    </w:tbl>
    <w:p w:rsidR="004A2E04" w:rsidRPr="00922204" w:rsidRDefault="004A2E04" w:rsidP="004A2E04">
      <w:pPr>
        <w:ind w:firstLine="720"/>
        <w:jc w:val="both"/>
        <w:rPr>
          <w:color w:val="0000FF"/>
          <w:sz w:val="12"/>
          <w:szCs w:val="12"/>
        </w:rPr>
      </w:pPr>
    </w:p>
    <w:p w:rsidR="004A2E04" w:rsidRPr="002C00F6" w:rsidRDefault="004A2E04" w:rsidP="004A2E04">
      <w:pPr>
        <w:ind w:firstLine="720"/>
        <w:jc w:val="both"/>
        <w:rPr>
          <w:color w:val="000000"/>
        </w:rPr>
      </w:pPr>
      <w:r w:rsidRPr="002C00F6">
        <w:rPr>
          <w:color w:val="000000"/>
        </w:rPr>
        <w:t>При этом покупательская способность заработной платы выросла с 1</w:t>
      </w:r>
      <w:r>
        <w:rPr>
          <w:color w:val="000000"/>
        </w:rPr>
        <w:t>,</w:t>
      </w:r>
      <w:r w:rsidRPr="002C00F6">
        <w:rPr>
          <w:color w:val="000000"/>
        </w:rPr>
        <w:t xml:space="preserve">8 раза в 2007 году до </w:t>
      </w:r>
      <w:r>
        <w:rPr>
          <w:color w:val="000000"/>
        </w:rPr>
        <w:t xml:space="preserve">           </w:t>
      </w:r>
      <w:r w:rsidRPr="002C00F6">
        <w:rPr>
          <w:color w:val="000000"/>
        </w:rPr>
        <w:t>2</w:t>
      </w:r>
      <w:r>
        <w:rPr>
          <w:color w:val="000000"/>
        </w:rPr>
        <w:t>,</w:t>
      </w:r>
      <w:r w:rsidRPr="002C00F6">
        <w:rPr>
          <w:color w:val="000000"/>
        </w:rPr>
        <w:t xml:space="preserve">8 раза в 2011 году </w:t>
      </w:r>
      <w:r w:rsidRPr="002C00F6">
        <w:rPr>
          <w:i/>
          <w:color w:val="000000"/>
        </w:rPr>
        <w:t xml:space="preserve">(по области с 2,8 раза до </w:t>
      </w:r>
      <w:r w:rsidRPr="00514055">
        <w:rPr>
          <w:i/>
          <w:color w:val="000000"/>
        </w:rPr>
        <w:t>3,1</w:t>
      </w:r>
      <w:r>
        <w:rPr>
          <w:i/>
          <w:color w:val="000000"/>
        </w:rPr>
        <w:t xml:space="preserve"> </w:t>
      </w:r>
      <w:r w:rsidRPr="002C00F6">
        <w:rPr>
          <w:i/>
          <w:color w:val="000000"/>
        </w:rPr>
        <w:t>раза в 2011 году),</w:t>
      </w:r>
      <w:r w:rsidRPr="002C00F6">
        <w:rPr>
          <w:color w:val="000000"/>
        </w:rPr>
        <w:t xml:space="preserve"> по оценке на 2012 год составит 2</w:t>
      </w:r>
      <w:r>
        <w:rPr>
          <w:color w:val="000000"/>
        </w:rPr>
        <w:t>,</w:t>
      </w:r>
      <w:r w:rsidRPr="002C00F6">
        <w:rPr>
          <w:color w:val="000000"/>
        </w:rPr>
        <w:t>9 раза.</w:t>
      </w:r>
    </w:p>
    <w:p w:rsidR="004A2E04" w:rsidRPr="006355C2" w:rsidRDefault="004A2E04" w:rsidP="004A2E04">
      <w:pPr>
        <w:jc w:val="both"/>
        <w:rPr>
          <w:b/>
          <w:bCs/>
          <w:color w:val="0000FF"/>
          <w:sz w:val="20"/>
          <w:szCs w:val="32"/>
        </w:rPr>
      </w:pPr>
    </w:p>
    <w:p w:rsidR="004A2E04" w:rsidRPr="00C4746C" w:rsidRDefault="004A2E04" w:rsidP="004A2E04">
      <w:pPr>
        <w:jc w:val="both"/>
        <w:rPr>
          <w:b/>
          <w:bCs/>
        </w:rPr>
      </w:pPr>
      <w:r w:rsidRPr="00C4746C">
        <w:rPr>
          <w:b/>
          <w:bCs/>
        </w:rPr>
        <w:tab/>
        <w:t>2.2. Рынок труда и факторы, влияющие на него</w:t>
      </w:r>
    </w:p>
    <w:p w:rsidR="004A2E04" w:rsidRPr="006355C2" w:rsidRDefault="004A2E04" w:rsidP="004A2E04">
      <w:pPr>
        <w:jc w:val="both"/>
        <w:rPr>
          <w:b/>
          <w:bCs/>
          <w:color w:val="0000FF"/>
          <w:sz w:val="18"/>
        </w:rPr>
      </w:pPr>
      <w:r w:rsidRPr="00922204">
        <w:rPr>
          <w:b/>
          <w:bCs/>
          <w:color w:val="0000FF"/>
        </w:rPr>
        <w:tab/>
      </w:r>
    </w:p>
    <w:p w:rsidR="004A2E04" w:rsidRPr="00B3583F" w:rsidRDefault="004A2E04" w:rsidP="004A2E04">
      <w:pPr>
        <w:ind w:firstLine="720"/>
        <w:jc w:val="both"/>
      </w:pPr>
      <w:r w:rsidRPr="00B3583F">
        <w:t xml:space="preserve">По состоянию на 01.01.2012 численность постоянного населения </w:t>
      </w:r>
      <w:proofErr w:type="spellStart"/>
      <w:r w:rsidRPr="00B3583F">
        <w:t>Пильнинского</w:t>
      </w:r>
      <w:proofErr w:type="spellEnd"/>
      <w:r w:rsidRPr="00B3583F">
        <w:t xml:space="preserve">  района  составила  </w:t>
      </w:r>
      <w:r w:rsidRPr="00D63074">
        <w:t>21442</w:t>
      </w:r>
      <w:r w:rsidRPr="00B3583F">
        <w:t xml:space="preserve">  чел., из них  </w:t>
      </w:r>
      <w:r w:rsidRPr="008B38B6">
        <w:t>36,0%</w:t>
      </w:r>
      <w:r w:rsidRPr="00B3583F">
        <w:t xml:space="preserve"> составляет экономически активное население.  </w:t>
      </w:r>
    </w:p>
    <w:p w:rsidR="004A2E04" w:rsidRPr="00B3583F" w:rsidRDefault="004A2E04" w:rsidP="004A2E04">
      <w:pPr>
        <w:ind w:firstLine="720"/>
        <w:jc w:val="both"/>
        <w:rPr>
          <w:sz w:val="16"/>
          <w:szCs w:val="16"/>
        </w:rPr>
      </w:pPr>
    </w:p>
    <w:p w:rsidR="004A2E04" w:rsidRPr="00C4746C" w:rsidRDefault="004A2E04" w:rsidP="004A2E04">
      <w:pPr>
        <w:ind w:firstLine="720"/>
        <w:jc w:val="both"/>
      </w:pPr>
      <w:r w:rsidRPr="00483079">
        <w:t>В структуре постоянного населения района основную долю занимают граждане трудоспособного возраста 53,6% или 11</w:t>
      </w:r>
      <w:r>
        <w:t>,5 тыс.</w:t>
      </w:r>
      <w:r w:rsidRPr="00483079">
        <w:t xml:space="preserve"> чел., моложе трудоспособного возраста – 14,6% или 3</w:t>
      </w:r>
      <w:r>
        <w:t>,1 тыс.</w:t>
      </w:r>
      <w:r w:rsidRPr="00483079">
        <w:t xml:space="preserve"> чел. Численность населения старше трудоспособного возраста 6</w:t>
      </w:r>
      <w:r>
        <w:t>,</w:t>
      </w:r>
      <w:r w:rsidRPr="00483079">
        <w:t xml:space="preserve">8 </w:t>
      </w:r>
      <w:r>
        <w:t xml:space="preserve">тыс. </w:t>
      </w:r>
      <w:r w:rsidRPr="00483079">
        <w:t>чел., или  31,8%.</w:t>
      </w:r>
      <w:r w:rsidRPr="00C4746C">
        <w:t xml:space="preserve"> </w:t>
      </w:r>
    </w:p>
    <w:p w:rsidR="004A2E04" w:rsidRPr="00C4746C" w:rsidRDefault="004A2E04" w:rsidP="004A2E04">
      <w:pPr>
        <w:ind w:firstLine="720"/>
        <w:jc w:val="both"/>
      </w:pPr>
    </w:p>
    <w:p w:rsidR="004A2E04" w:rsidRDefault="004A2E04" w:rsidP="004A2E04">
      <w:pPr>
        <w:jc w:val="center"/>
        <w:rPr>
          <w:b/>
        </w:rPr>
      </w:pPr>
    </w:p>
    <w:p w:rsidR="004A2E04" w:rsidRPr="00845698" w:rsidRDefault="004A2E04" w:rsidP="004A2E04">
      <w:pPr>
        <w:jc w:val="center"/>
        <w:rPr>
          <w:b/>
        </w:rPr>
      </w:pPr>
      <w:r w:rsidRPr="00845698">
        <w:rPr>
          <w:b/>
        </w:rPr>
        <w:t>Характеристика  демографической ситуации</w:t>
      </w:r>
    </w:p>
    <w:p w:rsidR="004A2E04" w:rsidRPr="00845698" w:rsidRDefault="004A2E04" w:rsidP="004A2E04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6"/>
        <w:gridCol w:w="976"/>
        <w:gridCol w:w="864"/>
        <w:gridCol w:w="864"/>
        <w:gridCol w:w="940"/>
        <w:gridCol w:w="940"/>
        <w:gridCol w:w="940"/>
        <w:gridCol w:w="936"/>
      </w:tblGrid>
      <w:tr w:rsidR="004A2E04" w:rsidRPr="00845698" w:rsidTr="005560E1">
        <w:trPr>
          <w:trHeight w:val="282"/>
          <w:tblHeader/>
        </w:trPr>
        <w:tc>
          <w:tcPr>
            <w:tcW w:w="4126" w:type="dxa"/>
            <w:shd w:val="clear" w:color="auto" w:fill="E7F6FF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845698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976" w:type="dxa"/>
            <w:shd w:val="clear" w:color="auto" w:fill="E7F6FF"/>
          </w:tcPr>
          <w:p w:rsidR="004A2E04" w:rsidRPr="00845698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</w:p>
          <w:p w:rsidR="004A2E04" w:rsidRPr="00845698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5698">
              <w:rPr>
                <w:b/>
                <w:sz w:val="20"/>
                <w:szCs w:val="20"/>
              </w:rPr>
              <w:t>Ед</w:t>
            </w:r>
            <w:proofErr w:type="gramStart"/>
            <w:r w:rsidRPr="00845698">
              <w:rPr>
                <w:b/>
                <w:sz w:val="20"/>
                <w:szCs w:val="20"/>
              </w:rPr>
              <w:t>.и</w:t>
            </w:r>
            <w:proofErr w:type="gramEnd"/>
            <w:r w:rsidRPr="00845698">
              <w:rPr>
                <w:b/>
                <w:sz w:val="20"/>
                <w:szCs w:val="20"/>
              </w:rPr>
              <w:t>зм</w:t>
            </w:r>
            <w:proofErr w:type="spellEnd"/>
            <w:r w:rsidRPr="0084569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4" w:type="dxa"/>
            <w:shd w:val="clear" w:color="auto" w:fill="E7F6FF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845698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864" w:type="dxa"/>
            <w:shd w:val="clear" w:color="auto" w:fill="E7F6FF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845698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940" w:type="dxa"/>
            <w:shd w:val="clear" w:color="auto" w:fill="E7F6FF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845698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940" w:type="dxa"/>
            <w:shd w:val="clear" w:color="auto" w:fill="E7F6FF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845698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940" w:type="dxa"/>
            <w:shd w:val="clear" w:color="auto" w:fill="E7F6FF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</w:p>
          <w:p w:rsidR="004A2E04" w:rsidRPr="00845698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845698">
              <w:rPr>
                <w:b/>
                <w:sz w:val="20"/>
                <w:szCs w:val="20"/>
              </w:rPr>
              <w:t>2011</w:t>
            </w:r>
          </w:p>
          <w:p w:rsidR="004A2E04" w:rsidRPr="00845698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E7F6FF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</w:p>
          <w:p w:rsidR="004A2E04" w:rsidRPr="00845698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845698">
              <w:rPr>
                <w:b/>
                <w:sz w:val="20"/>
                <w:szCs w:val="20"/>
              </w:rPr>
              <w:t>2012</w:t>
            </w:r>
          </w:p>
          <w:p w:rsidR="004A2E04" w:rsidRPr="00845698" w:rsidRDefault="004A2E04" w:rsidP="005560E1">
            <w:pPr>
              <w:spacing w:before="36" w:after="36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A2E04" w:rsidRPr="00845698" w:rsidTr="005560E1">
        <w:tc>
          <w:tcPr>
            <w:tcW w:w="4126" w:type="dxa"/>
            <w:vAlign w:val="center"/>
          </w:tcPr>
          <w:p w:rsidR="004A2E04" w:rsidRPr="00845698" w:rsidRDefault="004A2E04" w:rsidP="005560E1">
            <w:pPr>
              <w:spacing w:before="36" w:after="36"/>
              <w:jc w:val="both"/>
              <w:rPr>
                <w:sz w:val="22"/>
                <w:szCs w:val="22"/>
              </w:rPr>
            </w:pPr>
            <w:r w:rsidRPr="00483079">
              <w:rPr>
                <w:sz w:val="22"/>
                <w:szCs w:val="22"/>
              </w:rPr>
              <w:t>Численность постоянного населения на начало года</w:t>
            </w:r>
          </w:p>
        </w:tc>
        <w:tc>
          <w:tcPr>
            <w:tcW w:w="976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чел.</w:t>
            </w:r>
          </w:p>
        </w:tc>
        <w:tc>
          <w:tcPr>
            <w:tcW w:w="864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23274</w:t>
            </w:r>
          </w:p>
        </w:tc>
        <w:tc>
          <w:tcPr>
            <w:tcW w:w="864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22856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22365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21960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21856</w:t>
            </w:r>
          </w:p>
        </w:tc>
        <w:tc>
          <w:tcPr>
            <w:tcW w:w="936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483079">
              <w:rPr>
                <w:sz w:val="20"/>
                <w:szCs w:val="20"/>
              </w:rPr>
              <w:t>21442</w:t>
            </w:r>
          </w:p>
        </w:tc>
      </w:tr>
      <w:tr w:rsidR="004A2E04" w:rsidRPr="00845698" w:rsidTr="005560E1">
        <w:trPr>
          <w:trHeight w:val="193"/>
        </w:trPr>
        <w:tc>
          <w:tcPr>
            <w:tcW w:w="4126" w:type="dxa"/>
            <w:vAlign w:val="center"/>
          </w:tcPr>
          <w:p w:rsidR="004A2E04" w:rsidRPr="00845698" w:rsidRDefault="004A2E04" w:rsidP="005560E1">
            <w:pPr>
              <w:spacing w:before="36" w:after="36"/>
              <w:jc w:val="both"/>
              <w:rPr>
                <w:sz w:val="22"/>
                <w:szCs w:val="22"/>
              </w:rPr>
            </w:pPr>
            <w:r w:rsidRPr="00845698">
              <w:rPr>
                <w:sz w:val="22"/>
                <w:szCs w:val="22"/>
              </w:rPr>
              <w:t xml:space="preserve">Численность постоянного населения </w:t>
            </w:r>
            <w:r w:rsidRPr="00845698">
              <w:rPr>
                <w:sz w:val="22"/>
                <w:szCs w:val="22"/>
              </w:rPr>
              <w:lastRenderedPageBreak/>
              <w:t>моложе трудоспособного возраста</w:t>
            </w:r>
          </w:p>
        </w:tc>
        <w:tc>
          <w:tcPr>
            <w:tcW w:w="976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864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3444</w:t>
            </w:r>
          </w:p>
        </w:tc>
        <w:tc>
          <w:tcPr>
            <w:tcW w:w="864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3357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3241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194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3176</w:t>
            </w:r>
          </w:p>
        </w:tc>
        <w:tc>
          <w:tcPr>
            <w:tcW w:w="936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314</w:t>
            </w:r>
            <w:r>
              <w:rPr>
                <w:sz w:val="20"/>
                <w:szCs w:val="20"/>
              </w:rPr>
              <w:t>2</w:t>
            </w:r>
          </w:p>
        </w:tc>
      </w:tr>
      <w:tr w:rsidR="004A2E04" w:rsidRPr="00845698" w:rsidTr="005560E1">
        <w:tc>
          <w:tcPr>
            <w:tcW w:w="4126" w:type="dxa"/>
            <w:vAlign w:val="center"/>
          </w:tcPr>
          <w:p w:rsidR="004A2E04" w:rsidRPr="00845698" w:rsidRDefault="004A2E04" w:rsidP="005560E1">
            <w:pPr>
              <w:spacing w:before="36" w:after="36"/>
              <w:jc w:val="both"/>
              <w:rPr>
                <w:sz w:val="22"/>
                <w:szCs w:val="22"/>
              </w:rPr>
            </w:pPr>
            <w:r w:rsidRPr="00845698">
              <w:rPr>
                <w:sz w:val="22"/>
                <w:szCs w:val="22"/>
              </w:rPr>
              <w:lastRenderedPageBreak/>
              <w:t>Численность постоянного населения в трудоспособном возрасте</w:t>
            </w:r>
          </w:p>
        </w:tc>
        <w:tc>
          <w:tcPr>
            <w:tcW w:w="976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чел.</w:t>
            </w:r>
          </w:p>
        </w:tc>
        <w:tc>
          <w:tcPr>
            <w:tcW w:w="864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12447</w:t>
            </w:r>
          </w:p>
        </w:tc>
        <w:tc>
          <w:tcPr>
            <w:tcW w:w="864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12285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12109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11900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11823</w:t>
            </w:r>
          </w:p>
        </w:tc>
        <w:tc>
          <w:tcPr>
            <w:tcW w:w="936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1148</w:t>
            </w:r>
            <w:r>
              <w:rPr>
                <w:sz w:val="20"/>
                <w:szCs w:val="20"/>
              </w:rPr>
              <w:t>8</w:t>
            </w:r>
          </w:p>
        </w:tc>
      </w:tr>
      <w:tr w:rsidR="004A2E04" w:rsidRPr="00845698" w:rsidTr="005560E1">
        <w:trPr>
          <w:trHeight w:val="202"/>
        </w:trPr>
        <w:tc>
          <w:tcPr>
            <w:tcW w:w="4126" w:type="dxa"/>
            <w:vAlign w:val="center"/>
          </w:tcPr>
          <w:p w:rsidR="004A2E04" w:rsidRPr="00845698" w:rsidRDefault="004A2E04" w:rsidP="005560E1">
            <w:pPr>
              <w:spacing w:before="36" w:after="36"/>
              <w:jc w:val="both"/>
              <w:rPr>
                <w:sz w:val="22"/>
                <w:szCs w:val="22"/>
              </w:rPr>
            </w:pPr>
            <w:r w:rsidRPr="00845698">
              <w:rPr>
                <w:sz w:val="22"/>
                <w:szCs w:val="22"/>
              </w:rPr>
              <w:t>Численность постоянного населения старше трудоспособного возраста</w:t>
            </w:r>
          </w:p>
        </w:tc>
        <w:tc>
          <w:tcPr>
            <w:tcW w:w="976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чел.</w:t>
            </w:r>
          </w:p>
        </w:tc>
        <w:tc>
          <w:tcPr>
            <w:tcW w:w="864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7383</w:t>
            </w:r>
          </w:p>
        </w:tc>
        <w:tc>
          <w:tcPr>
            <w:tcW w:w="864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7214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7015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6857</w:t>
            </w:r>
          </w:p>
        </w:tc>
        <w:tc>
          <w:tcPr>
            <w:tcW w:w="936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681</w:t>
            </w:r>
            <w:r>
              <w:rPr>
                <w:sz w:val="20"/>
                <w:szCs w:val="20"/>
              </w:rPr>
              <w:t>2</w:t>
            </w:r>
          </w:p>
        </w:tc>
      </w:tr>
      <w:tr w:rsidR="004A2E04" w:rsidRPr="00845698" w:rsidTr="005560E1">
        <w:tc>
          <w:tcPr>
            <w:tcW w:w="4126" w:type="dxa"/>
            <w:vAlign w:val="center"/>
          </w:tcPr>
          <w:p w:rsidR="004A2E04" w:rsidRPr="00845698" w:rsidRDefault="004A2E04" w:rsidP="005560E1">
            <w:pPr>
              <w:spacing w:before="36" w:after="36"/>
              <w:jc w:val="both"/>
              <w:rPr>
                <w:sz w:val="22"/>
                <w:szCs w:val="22"/>
              </w:rPr>
            </w:pPr>
            <w:r w:rsidRPr="00845698">
              <w:rPr>
                <w:sz w:val="22"/>
                <w:szCs w:val="22"/>
              </w:rPr>
              <w:t xml:space="preserve">Процент лиц </w:t>
            </w:r>
            <w:proofErr w:type="gramStart"/>
            <w:r w:rsidRPr="00845698">
              <w:rPr>
                <w:sz w:val="22"/>
                <w:szCs w:val="22"/>
              </w:rPr>
              <w:t>моложе трудоспособного возраста в общей численности населения</w:t>
            </w:r>
            <w:proofErr w:type="gramEnd"/>
          </w:p>
        </w:tc>
        <w:tc>
          <w:tcPr>
            <w:tcW w:w="976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%</w:t>
            </w:r>
          </w:p>
        </w:tc>
        <w:tc>
          <w:tcPr>
            <w:tcW w:w="864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864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14,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14,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14,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36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14,</w:t>
            </w:r>
            <w:r>
              <w:rPr>
                <w:sz w:val="20"/>
                <w:szCs w:val="20"/>
              </w:rPr>
              <w:t>6</w:t>
            </w:r>
          </w:p>
        </w:tc>
      </w:tr>
      <w:tr w:rsidR="004A2E04" w:rsidRPr="00845698" w:rsidTr="005560E1">
        <w:tc>
          <w:tcPr>
            <w:tcW w:w="4126" w:type="dxa"/>
            <w:vAlign w:val="center"/>
          </w:tcPr>
          <w:p w:rsidR="004A2E04" w:rsidRPr="00845698" w:rsidRDefault="004A2E04" w:rsidP="005560E1">
            <w:pPr>
              <w:spacing w:before="36" w:after="36"/>
              <w:jc w:val="both"/>
              <w:rPr>
                <w:sz w:val="22"/>
                <w:szCs w:val="22"/>
              </w:rPr>
            </w:pPr>
            <w:r w:rsidRPr="00845698">
              <w:rPr>
                <w:sz w:val="22"/>
                <w:szCs w:val="22"/>
              </w:rPr>
              <w:t>Лиц старше трудоспособного возраста на 1 работника</w:t>
            </w:r>
          </w:p>
        </w:tc>
        <w:tc>
          <w:tcPr>
            <w:tcW w:w="976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%</w:t>
            </w:r>
          </w:p>
        </w:tc>
        <w:tc>
          <w:tcPr>
            <w:tcW w:w="864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64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40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36" w:type="dxa"/>
            <w:vAlign w:val="center"/>
          </w:tcPr>
          <w:p w:rsidR="004A2E04" w:rsidRPr="00845698" w:rsidRDefault="004A2E04" w:rsidP="005560E1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</w:tr>
    </w:tbl>
    <w:p w:rsidR="004A2E04" w:rsidRPr="00922204" w:rsidRDefault="004A2E04" w:rsidP="004A2E04">
      <w:pPr>
        <w:jc w:val="both"/>
        <w:rPr>
          <w:color w:val="0000FF"/>
          <w:sz w:val="16"/>
          <w:szCs w:val="16"/>
        </w:rPr>
      </w:pPr>
      <w:r w:rsidRPr="00922204">
        <w:rPr>
          <w:color w:val="0000FF"/>
          <w:sz w:val="28"/>
          <w:szCs w:val="28"/>
        </w:rPr>
        <w:tab/>
      </w:r>
    </w:p>
    <w:p w:rsidR="004A2E04" w:rsidRDefault="004A2E04" w:rsidP="004A2E04">
      <w:pPr>
        <w:jc w:val="both"/>
        <w:rPr>
          <w:color w:val="0000FF"/>
          <w:sz w:val="28"/>
          <w:szCs w:val="28"/>
        </w:rPr>
      </w:pPr>
      <w:r w:rsidRPr="00922204">
        <w:rPr>
          <w:color w:val="0000FF"/>
          <w:sz w:val="28"/>
          <w:szCs w:val="28"/>
        </w:rPr>
        <w:tab/>
      </w:r>
    </w:p>
    <w:p w:rsidR="004A2E04" w:rsidRPr="003222DC" w:rsidRDefault="004A2E04" w:rsidP="004A2E04">
      <w:pPr>
        <w:jc w:val="both"/>
        <w:rPr>
          <w:color w:val="0000FF"/>
          <w:szCs w:val="28"/>
        </w:rPr>
      </w:pPr>
      <w:r w:rsidRPr="002C00F6">
        <w:rPr>
          <w:color w:val="000000"/>
          <w:szCs w:val="28"/>
        </w:rPr>
        <w:t>Коэффициент демографической нагрузки на трудоспособное население на 01.01.2012 состав</w:t>
      </w:r>
      <w:r>
        <w:rPr>
          <w:color w:val="000000"/>
          <w:szCs w:val="28"/>
        </w:rPr>
        <w:t>ил</w:t>
      </w:r>
      <w:r w:rsidRPr="002C00F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866,4. </w:t>
      </w:r>
    </w:p>
    <w:p w:rsidR="004A2E04" w:rsidRPr="00922204" w:rsidRDefault="004A2E04" w:rsidP="004A2E04">
      <w:pPr>
        <w:jc w:val="center"/>
        <w:rPr>
          <w:b/>
          <w:color w:val="0000FF"/>
        </w:rPr>
      </w:pPr>
    </w:p>
    <w:p w:rsidR="004A2E04" w:rsidRPr="005B38E7" w:rsidRDefault="004A2E04" w:rsidP="004A2E04">
      <w:pPr>
        <w:jc w:val="center"/>
        <w:rPr>
          <w:b/>
        </w:rPr>
      </w:pPr>
      <w:r w:rsidRPr="005B38E7">
        <w:rPr>
          <w:b/>
        </w:rPr>
        <w:t>Демографические процессы</w:t>
      </w:r>
    </w:p>
    <w:p w:rsidR="004A2E04" w:rsidRPr="005B38E7" w:rsidRDefault="004A2E04" w:rsidP="004A2E04">
      <w:pPr>
        <w:ind w:firstLine="720"/>
        <w:jc w:val="both"/>
        <w:rPr>
          <w:sz w:val="16"/>
          <w:szCs w:val="16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65"/>
        <w:gridCol w:w="1038"/>
        <w:gridCol w:w="1038"/>
        <w:gridCol w:w="1039"/>
        <w:gridCol w:w="1039"/>
        <w:gridCol w:w="1039"/>
        <w:gridCol w:w="1039"/>
      </w:tblGrid>
      <w:tr w:rsidR="004A2E04" w:rsidRPr="005B38E7" w:rsidTr="005560E1">
        <w:trPr>
          <w:trHeight w:val="282"/>
          <w:tblHeader/>
        </w:trPr>
        <w:tc>
          <w:tcPr>
            <w:tcW w:w="2060" w:type="pct"/>
            <w:shd w:val="clear" w:color="auto" w:fill="E7F6FF"/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5B38E7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E7F6FF"/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5B38E7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E7F6FF"/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5B38E7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E7F6FF"/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5B38E7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E7F6FF"/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5B38E7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E7F6FF"/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</w:p>
          <w:p w:rsidR="004A2E04" w:rsidRPr="005B38E7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5B38E7">
              <w:rPr>
                <w:b/>
                <w:sz w:val="20"/>
                <w:szCs w:val="20"/>
              </w:rPr>
              <w:t>2011</w:t>
            </w:r>
          </w:p>
          <w:p w:rsidR="004A2E04" w:rsidRPr="005B38E7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E7F6FF"/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</w:p>
          <w:p w:rsidR="004A2E04" w:rsidRPr="005B38E7" w:rsidRDefault="004A2E04" w:rsidP="005560E1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5B38E7">
              <w:rPr>
                <w:b/>
                <w:sz w:val="20"/>
                <w:szCs w:val="20"/>
              </w:rPr>
              <w:t>2012</w:t>
            </w:r>
          </w:p>
          <w:p w:rsidR="004A2E04" w:rsidRPr="005B38E7" w:rsidRDefault="004A2E04" w:rsidP="005560E1">
            <w:pPr>
              <w:spacing w:before="36" w:after="36"/>
              <w:jc w:val="center"/>
              <w:rPr>
                <w:b/>
                <w:i/>
                <w:sz w:val="20"/>
                <w:szCs w:val="20"/>
              </w:rPr>
            </w:pPr>
            <w:r w:rsidRPr="005B38E7">
              <w:rPr>
                <w:b/>
                <w:i/>
                <w:sz w:val="20"/>
                <w:szCs w:val="20"/>
              </w:rPr>
              <w:t>(оценка)</w:t>
            </w:r>
          </w:p>
        </w:tc>
      </w:tr>
      <w:tr w:rsidR="004A2E04" w:rsidRPr="005B38E7" w:rsidTr="005560E1">
        <w:tc>
          <w:tcPr>
            <w:tcW w:w="2060" w:type="pct"/>
            <w:vAlign w:val="center"/>
          </w:tcPr>
          <w:p w:rsidR="004A2E04" w:rsidRPr="005B38E7" w:rsidRDefault="004A2E04" w:rsidP="005560E1">
            <w:pPr>
              <w:spacing w:before="36" w:after="36"/>
              <w:rPr>
                <w:sz w:val="22"/>
                <w:szCs w:val="22"/>
              </w:rPr>
            </w:pPr>
            <w:r w:rsidRPr="005B38E7">
              <w:rPr>
                <w:sz w:val="22"/>
                <w:szCs w:val="22"/>
              </w:rPr>
              <w:t>Число родившихся – всего, человек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206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21</w:t>
            </w:r>
            <w:r>
              <w:t>6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2</w:t>
            </w:r>
            <w:r>
              <w:t>19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2</w:t>
            </w:r>
            <w:r>
              <w:t>20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19</w:t>
            </w:r>
            <w:r>
              <w:t>0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210</w:t>
            </w:r>
          </w:p>
        </w:tc>
      </w:tr>
      <w:tr w:rsidR="004A2E04" w:rsidRPr="005B38E7" w:rsidTr="005560E1">
        <w:tc>
          <w:tcPr>
            <w:tcW w:w="2060" w:type="pct"/>
            <w:vAlign w:val="center"/>
          </w:tcPr>
          <w:p w:rsidR="004A2E04" w:rsidRPr="005B38E7" w:rsidRDefault="004A2E04" w:rsidP="005560E1">
            <w:pPr>
              <w:spacing w:before="36" w:after="36"/>
              <w:rPr>
                <w:sz w:val="22"/>
                <w:szCs w:val="22"/>
              </w:rPr>
            </w:pPr>
            <w:r w:rsidRPr="005B38E7">
              <w:rPr>
                <w:sz w:val="22"/>
                <w:szCs w:val="22"/>
              </w:rPr>
              <w:t>Число умерших – всего, человек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556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54</w:t>
            </w:r>
            <w:r>
              <w:t>6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540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52</w:t>
            </w:r>
            <w:r>
              <w:t>4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51</w:t>
            </w:r>
            <w:r>
              <w:t>3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500</w:t>
            </w:r>
          </w:p>
        </w:tc>
      </w:tr>
      <w:tr w:rsidR="004A2E04" w:rsidRPr="005B38E7" w:rsidTr="005560E1">
        <w:tc>
          <w:tcPr>
            <w:tcW w:w="2060" w:type="pct"/>
            <w:vAlign w:val="center"/>
          </w:tcPr>
          <w:p w:rsidR="004A2E04" w:rsidRPr="005B38E7" w:rsidRDefault="004A2E04" w:rsidP="005560E1">
            <w:pPr>
              <w:spacing w:before="36" w:after="36"/>
              <w:rPr>
                <w:sz w:val="22"/>
                <w:szCs w:val="22"/>
              </w:rPr>
            </w:pPr>
            <w:r w:rsidRPr="005B38E7">
              <w:rPr>
                <w:sz w:val="22"/>
                <w:szCs w:val="22"/>
              </w:rPr>
              <w:t>Естественный прирост</w:t>
            </w:r>
            <w:r w:rsidRPr="005B38E7">
              <w:rPr>
                <w:i/>
                <w:sz w:val="22"/>
                <w:szCs w:val="22"/>
              </w:rPr>
              <w:t xml:space="preserve"> (убыль)</w:t>
            </w:r>
            <w:r w:rsidRPr="005B38E7">
              <w:rPr>
                <w:sz w:val="22"/>
                <w:szCs w:val="22"/>
              </w:rPr>
              <w:t xml:space="preserve"> – всего, человек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-35</w:t>
            </w:r>
            <w:r>
              <w:t>1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-3</w:t>
            </w:r>
            <w:r>
              <w:t>30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-3</w:t>
            </w:r>
            <w:r>
              <w:t>21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-304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-32</w:t>
            </w:r>
            <w:r>
              <w:t>3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-290</w:t>
            </w:r>
          </w:p>
        </w:tc>
      </w:tr>
      <w:tr w:rsidR="004A2E04" w:rsidRPr="005B38E7" w:rsidTr="005560E1">
        <w:tc>
          <w:tcPr>
            <w:tcW w:w="2060" w:type="pct"/>
            <w:vAlign w:val="center"/>
          </w:tcPr>
          <w:p w:rsidR="004A2E04" w:rsidRPr="005B38E7" w:rsidRDefault="004A2E04" w:rsidP="005560E1">
            <w:pPr>
              <w:spacing w:before="36" w:after="36"/>
              <w:rPr>
                <w:sz w:val="22"/>
                <w:szCs w:val="22"/>
              </w:rPr>
            </w:pPr>
            <w:r w:rsidRPr="005B38E7">
              <w:rPr>
                <w:sz w:val="22"/>
                <w:szCs w:val="22"/>
              </w:rPr>
              <w:t xml:space="preserve">Прирост </w:t>
            </w:r>
            <w:r w:rsidRPr="005B38E7">
              <w:rPr>
                <w:i/>
                <w:sz w:val="22"/>
                <w:szCs w:val="22"/>
              </w:rPr>
              <w:t xml:space="preserve">(убыль) </w:t>
            </w:r>
            <w:r w:rsidRPr="005B38E7">
              <w:rPr>
                <w:sz w:val="22"/>
                <w:szCs w:val="22"/>
              </w:rPr>
              <w:t>населения за счет миграции – всего, человек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-68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-162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-122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-128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-92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-100</w:t>
            </w:r>
          </w:p>
        </w:tc>
      </w:tr>
      <w:tr w:rsidR="004A2E04" w:rsidRPr="005B38E7" w:rsidTr="005560E1">
        <w:tc>
          <w:tcPr>
            <w:tcW w:w="2060" w:type="pct"/>
            <w:vAlign w:val="center"/>
          </w:tcPr>
          <w:p w:rsidR="004A2E04" w:rsidRPr="005B38E7" w:rsidRDefault="004A2E04" w:rsidP="005560E1">
            <w:pPr>
              <w:spacing w:before="36" w:after="36"/>
              <w:rPr>
                <w:sz w:val="22"/>
                <w:szCs w:val="22"/>
              </w:rPr>
            </w:pPr>
            <w:r w:rsidRPr="005B38E7">
              <w:rPr>
                <w:sz w:val="22"/>
                <w:szCs w:val="22"/>
              </w:rPr>
              <w:t xml:space="preserve">Коэффициент естественного прироста </w:t>
            </w:r>
            <w:r w:rsidRPr="005B38E7">
              <w:rPr>
                <w:i/>
                <w:sz w:val="22"/>
                <w:szCs w:val="22"/>
              </w:rPr>
              <w:t>(убыли)</w:t>
            </w:r>
            <w:r w:rsidRPr="005B38E7">
              <w:rPr>
                <w:sz w:val="22"/>
                <w:szCs w:val="22"/>
              </w:rPr>
              <w:t xml:space="preserve"> населения </w:t>
            </w:r>
            <w:r w:rsidRPr="005B38E7">
              <w:rPr>
                <w:i/>
                <w:sz w:val="22"/>
                <w:szCs w:val="22"/>
              </w:rPr>
              <w:t>(на 1000 населения),</w:t>
            </w:r>
            <w:r w:rsidRPr="005B38E7">
              <w:rPr>
                <w:sz w:val="22"/>
                <w:szCs w:val="22"/>
              </w:rPr>
              <w:t xml:space="preserve"> промилле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-15,2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-14,6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-14,</w:t>
            </w:r>
            <w:r>
              <w:t>4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-1</w:t>
            </w:r>
            <w:r>
              <w:t>4</w:t>
            </w:r>
            <w:r w:rsidRPr="005B38E7">
              <w:t>,</w:t>
            </w:r>
            <w:r>
              <w:t>0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-14,9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5B38E7" w:rsidRDefault="004A2E04" w:rsidP="005560E1">
            <w:pPr>
              <w:spacing w:before="36" w:after="36"/>
              <w:jc w:val="center"/>
            </w:pPr>
            <w:r w:rsidRPr="005B38E7">
              <w:t>-13,5</w:t>
            </w:r>
          </w:p>
        </w:tc>
      </w:tr>
      <w:tr w:rsidR="004A2E04" w:rsidRPr="005B38E7" w:rsidTr="005560E1">
        <w:tc>
          <w:tcPr>
            <w:tcW w:w="2060" w:type="pct"/>
            <w:vAlign w:val="center"/>
          </w:tcPr>
          <w:p w:rsidR="004A2E04" w:rsidRPr="005B38E7" w:rsidRDefault="004A2E04" w:rsidP="005560E1">
            <w:pPr>
              <w:spacing w:before="36" w:after="36"/>
              <w:rPr>
                <w:sz w:val="22"/>
                <w:szCs w:val="22"/>
              </w:rPr>
            </w:pPr>
            <w:r w:rsidRPr="005B38E7">
              <w:rPr>
                <w:sz w:val="22"/>
                <w:szCs w:val="22"/>
              </w:rPr>
              <w:t xml:space="preserve">Коэффициент естественного прироста </w:t>
            </w:r>
            <w:r w:rsidRPr="005B38E7">
              <w:rPr>
                <w:i/>
                <w:sz w:val="22"/>
                <w:szCs w:val="22"/>
              </w:rPr>
              <w:t>(убыли)</w:t>
            </w:r>
            <w:r w:rsidRPr="005B38E7">
              <w:rPr>
                <w:sz w:val="22"/>
                <w:szCs w:val="22"/>
              </w:rPr>
              <w:t xml:space="preserve"> населения </w:t>
            </w:r>
            <w:r w:rsidRPr="005B38E7">
              <w:rPr>
                <w:i/>
                <w:sz w:val="22"/>
                <w:szCs w:val="22"/>
              </w:rPr>
              <w:t>(на 1000 населения),</w:t>
            </w:r>
            <w:r w:rsidRPr="005B38E7">
              <w:rPr>
                <w:sz w:val="22"/>
                <w:szCs w:val="22"/>
              </w:rPr>
              <w:t xml:space="preserve"> промилле – </w:t>
            </w:r>
            <w:r w:rsidRPr="005B38E7">
              <w:rPr>
                <w:b/>
                <w:sz w:val="22"/>
                <w:szCs w:val="22"/>
              </w:rPr>
              <w:t>по области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4A2E04" w:rsidRPr="00DE1645" w:rsidRDefault="004A2E04" w:rsidP="005560E1">
            <w:pPr>
              <w:spacing w:before="36" w:after="36"/>
              <w:jc w:val="center"/>
            </w:pPr>
            <w:r>
              <w:t>-8,5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DE1645" w:rsidRDefault="004A2E04" w:rsidP="005560E1">
            <w:pPr>
              <w:spacing w:before="36" w:after="36"/>
              <w:jc w:val="center"/>
            </w:pPr>
            <w:r w:rsidRPr="00DE1645">
              <w:t>-7,7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DE1645" w:rsidRDefault="004A2E04" w:rsidP="005560E1">
            <w:pPr>
              <w:spacing w:before="36" w:after="36"/>
              <w:jc w:val="center"/>
            </w:pPr>
            <w:r w:rsidRPr="00DE1645">
              <w:t>-6,6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DE1645" w:rsidRDefault="004A2E04" w:rsidP="005560E1">
            <w:pPr>
              <w:spacing w:before="36" w:after="36"/>
              <w:jc w:val="center"/>
            </w:pPr>
            <w:r w:rsidRPr="00DE1645">
              <w:t>-6,9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B25141" w:rsidRDefault="004A2E04" w:rsidP="005560E1">
            <w:pPr>
              <w:spacing w:before="36" w:after="36"/>
              <w:jc w:val="center"/>
            </w:pPr>
            <w:r w:rsidRPr="00DE1645">
              <w:t>-5,4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4A2E04" w:rsidRPr="00B521EA" w:rsidRDefault="004A2E04" w:rsidP="005560E1">
            <w:pPr>
              <w:spacing w:before="36" w:after="36"/>
              <w:jc w:val="center"/>
            </w:pPr>
            <w:r>
              <w:t>-</w:t>
            </w:r>
          </w:p>
        </w:tc>
      </w:tr>
    </w:tbl>
    <w:p w:rsidR="004A2E04" w:rsidRPr="00922204" w:rsidRDefault="004A2E04" w:rsidP="004A2E04">
      <w:pPr>
        <w:jc w:val="both"/>
        <w:rPr>
          <w:b/>
          <w:bCs/>
          <w:color w:val="0000FF"/>
        </w:rPr>
      </w:pPr>
      <w:r w:rsidRPr="00922204">
        <w:rPr>
          <w:b/>
          <w:bCs/>
          <w:color w:val="0000FF"/>
        </w:rPr>
        <w:tab/>
      </w:r>
    </w:p>
    <w:p w:rsidR="004A2E04" w:rsidRPr="0088184F" w:rsidRDefault="004A2E04" w:rsidP="004A2E04">
      <w:pPr>
        <w:jc w:val="center"/>
        <w:rPr>
          <w:b/>
        </w:rPr>
      </w:pPr>
      <w:r w:rsidRPr="0088184F">
        <w:rPr>
          <w:b/>
        </w:rPr>
        <w:t>Ситуация на рынке труда</w:t>
      </w:r>
    </w:p>
    <w:p w:rsidR="004A2E04" w:rsidRPr="0088184F" w:rsidRDefault="004A2E04" w:rsidP="004A2E04">
      <w:pPr>
        <w:jc w:val="both"/>
        <w:rPr>
          <w:sz w:val="16"/>
          <w:szCs w:val="16"/>
        </w:rPr>
      </w:pPr>
      <w:r w:rsidRPr="0088184F">
        <w:rPr>
          <w:b/>
        </w:rPr>
        <w:tab/>
      </w:r>
    </w:p>
    <w:p w:rsidR="004A2E04" w:rsidRPr="0088184F" w:rsidRDefault="004A2E04" w:rsidP="004A2E04">
      <w:pPr>
        <w:jc w:val="both"/>
        <w:rPr>
          <w:noProof/>
        </w:rPr>
      </w:pPr>
      <w:r w:rsidRPr="0088184F">
        <w:tab/>
        <w:t xml:space="preserve">Диаграмма </w:t>
      </w:r>
      <w:r w:rsidRPr="0088184F">
        <w:rPr>
          <w:noProof/>
        </w:rPr>
        <w:t>распределения численности занятых по отраслям экономики за 2011 год по Пильнинскому  району.</w:t>
      </w:r>
    </w:p>
    <w:p w:rsidR="004A2E04" w:rsidRDefault="004A2E04" w:rsidP="004A2E04">
      <w:pPr>
        <w:jc w:val="center"/>
        <w:rPr>
          <w:noProof/>
          <w:color w:val="0000FF"/>
        </w:rPr>
      </w:pPr>
      <w:r>
        <w:rPr>
          <w:noProof/>
        </w:rPr>
        <w:drawing>
          <wp:inline distT="0" distB="0" distL="0" distR="0" wp14:anchorId="42AB0775" wp14:editId="3649EF4B">
            <wp:extent cx="4563208" cy="2857500"/>
            <wp:effectExtent l="0" t="0" r="27940" b="19050"/>
            <wp:docPr id="4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2E04" w:rsidRDefault="004A2E04" w:rsidP="004A2E04">
      <w:pPr>
        <w:jc w:val="center"/>
        <w:rPr>
          <w:noProof/>
          <w:color w:val="0000FF"/>
        </w:rPr>
      </w:pPr>
    </w:p>
    <w:p w:rsidR="004A2E04" w:rsidRPr="00922204" w:rsidRDefault="004A2E04" w:rsidP="004A2E04">
      <w:pPr>
        <w:jc w:val="center"/>
        <w:rPr>
          <w:noProof/>
          <w:color w:val="0000FF"/>
        </w:rPr>
      </w:pPr>
    </w:p>
    <w:p w:rsidR="004A2E04" w:rsidRPr="00922204" w:rsidRDefault="004A2E04" w:rsidP="004A2E04">
      <w:pPr>
        <w:jc w:val="center"/>
        <w:rPr>
          <w:noProof/>
          <w:color w:val="0000FF"/>
        </w:rPr>
      </w:pPr>
    </w:p>
    <w:p w:rsidR="004A2E04" w:rsidRDefault="004A2E04" w:rsidP="004A2E04">
      <w:pPr>
        <w:jc w:val="both"/>
      </w:pPr>
      <w:r w:rsidRPr="00922204">
        <w:rPr>
          <w:noProof/>
          <w:color w:val="0000FF"/>
        </w:rPr>
        <w:tab/>
      </w:r>
      <w:r>
        <w:t xml:space="preserve">Всего в 2011 году в экономике района </w:t>
      </w:r>
      <w:r w:rsidRPr="0029712D">
        <w:t xml:space="preserve">было занято </w:t>
      </w:r>
      <w:r>
        <w:t>7,72 тыс. чел., из них более 41% работает в сельском хозяйстве, около 37% - в промышленности, в основном,</w:t>
      </w:r>
      <w:r>
        <w:rPr>
          <w:noProof/>
        </w:rPr>
        <w:t xml:space="preserve"> </w:t>
      </w:r>
      <w:r w:rsidRPr="00AA5B89">
        <w:rPr>
          <w:noProof/>
        </w:rPr>
        <w:t xml:space="preserve">на </w:t>
      </w:r>
      <w:r>
        <w:rPr>
          <w:noProof/>
        </w:rPr>
        <w:t xml:space="preserve"> </w:t>
      </w:r>
      <w:r w:rsidRPr="00AA5B89">
        <w:rPr>
          <w:noProof/>
        </w:rPr>
        <w:t xml:space="preserve">ООО «Надежда» </w:t>
      </w:r>
      <w:r>
        <w:rPr>
          <w:noProof/>
        </w:rPr>
        <w:t xml:space="preserve">(легкая промышленность) </w:t>
      </w:r>
      <w:r w:rsidRPr="00AA5B89">
        <w:rPr>
          <w:noProof/>
        </w:rPr>
        <w:t xml:space="preserve">и ООО «Молочное дело – Пильна». </w:t>
      </w:r>
    </w:p>
    <w:p w:rsidR="004A2E04" w:rsidRDefault="004A2E04" w:rsidP="004A2E04">
      <w:pPr>
        <w:jc w:val="both"/>
        <w:rPr>
          <w:noProof/>
        </w:rPr>
      </w:pPr>
      <w:r>
        <w:rPr>
          <w:noProof/>
        </w:rPr>
        <w:tab/>
      </w:r>
      <w:r w:rsidRPr="00AA5B89">
        <w:rPr>
          <w:noProof/>
        </w:rPr>
        <w:t xml:space="preserve">В сферах «образование» и «здравоохранение» </w:t>
      </w:r>
      <w:r>
        <w:rPr>
          <w:noProof/>
        </w:rPr>
        <w:t>занято</w:t>
      </w:r>
      <w:r w:rsidRPr="00AA5B89">
        <w:rPr>
          <w:noProof/>
        </w:rPr>
        <w:t xml:space="preserve"> </w:t>
      </w:r>
      <w:r>
        <w:rPr>
          <w:noProof/>
        </w:rPr>
        <w:t>порядка 20%.</w:t>
      </w:r>
    </w:p>
    <w:p w:rsidR="004A2E04" w:rsidRDefault="004A2E04" w:rsidP="004A2E04">
      <w:pPr>
        <w:ind w:firstLine="720"/>
        <w:jc w:val="both"/>
        <w:rPr>
          <w:noProof/>
        </w:rPr>
      </w:pPr>
      <w:r w:rsidRPr="00AA5B89">
        <w:rPr>
          <w:noProof/>
        </w:rPr>
        <w:tab/>
      </w:r>
    </w:p>
    <w:p w:rsidR="004A2E04" w:rsidRPr="00AA5B89" w:rsidRDefault="004A2E04" w:rsidP="004A2E04">
      <w:pPr>
        <w:tabs>
          <w:tab w:val="left" w:pos="900"/>
        </w:tabs>
        <w:ind w:firstLine="720"/>
        <w:jc w:val="both"/>
        <w:rPr>
          <w:i/>
          <w:noProof/>
        </w:rPr>
      </w:pPr>
      <w:r>
        <w:rPr>
          <w:noProof/>
        </w:rPr>
        <w:t xml:space="preserve">Уровень регистрируемой </w:t>
      </w:r>
      <w:r w:rsidRPr="00C26FDD">
        <w:rPr>
          <w:noProof/>
        </w:rPr>
        <w:t>безработицы</w:t>
      </w:r>
    </w:p>
    <w:p w:rsidR="004A2E04" w:rsidRPr="00922204" w:rsidRDefault="004A2E04" w:rsidP="004A2E04">
      <w:pPr>
        <w:jc w:val="both"/>
        <w:rPr>
          <w:noProof/>
          <w:color w:val="0000FF"/>
          <w:sz w:val="16"/>
          <w:szCs w:val="16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2"/>
        <w:gridCol w:w="1181"/>
        <w:gridCol w:w="1181"/>
        <w:gridCol w:w="1182"/>
        <w:gridCol w:w="1181"/>
        <w:gridCol w:w="1181"/>
        <w:gridCol w:w="1182"/>
      </w:tblGrid>
      <w:tr w:rsidR="004A2E04" w:rsidRPr="00922204" w:rsidTr="005560E1">
        <w:trPr>
          <w:trHeight w:val="407"/>
        </w:trPr>
        <w:tc>
          <w:tcPr>
            <w:tcW w:w="3582" w:type="dxa"/>
            <w:vMerge w:val="restart"/>
            <w:shd w:val="clear" w:color="auto" w:fill="auto"/>
          </w:tcPr>
          <w:p w:rsidR="004A2E04" w:rsidRPr="00C46345" w:rsidRDefault="004A2E04" w:rsidP="005560E1">
            <w:pPr>
              <w:jc w:val="center"/>
            </w:pPr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:rsidR="004A2E04" w:rsidRPr="00C46345" w:rsidRDefault="004A2E04" w:rsidP="005560E1">
            <w:pPr>
              <w:jc w:val="center"/>
            </w:pPr>
            <w:r w:rsidRPr="00C46345">
              <w:t>Уровень регистрируемой безработицы, %</w:t>
            </w:r>
          </w:p>
        </w:tc>
      </w:tr>
      <w:tr w:rsidR="004A2E04" w:rsidRPr="00922204" w:rsidTr="005560E1">
        <w:trPr>
          <w:trHeight w:val="536"/>
        </w:trPr>
        <w:tc>
          <w:tcPr>
            <w:tcW w:w="3582" w:type="dxa"/>
            <w:vMerge/>
            <w:shd w:val="clear" w:color="auto" w:fill="auto"/>
          </w:tcPr>
          <w:p w:rsidR="004A2E04" w:rsidRPr="00C46345" w:rsidRDefault="004A2E04" w:rsidP="005560E1">
            <w:pPr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4A2E04" w:rsidRPr="00C46345" w:rsidRDefault="004A2E04" w:rsidP="005560E1">
            <w:pPr>
              <w:jc w:val="center"/>
              <w:rPr>
                <w:sz w:val="20"/>
                <w:szCs w:val="20"/>
              </w:rPr>
            </w:pPr>
            <w:r w:rsidRPr="00C46345">
              <w:rPr>
                <w:sz w:val="20"/>
                <w:szCs w:val="20"/>
              </w:rPr>
              <w:t>2007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4A2E04" w:rsidRPr="00C46345" w:rsidRDefault="004A2E04" w:rsidP="005560E1">
            <w:pPr>
              <w:jc w:val="center"/>
              <w:rPr>
                <w:sz w:val="20"/>
                <w:szCs w:val="20"/>
              </w:rPr>
            </w:pPr>
            <w:r w:rsidRPr="00C46345">
              <w:rPr>
                <w:sz w:val="20"/>
                <w:szCs w:val="20"/>
              </w:rPr>
              <w:t>2008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A2E04" w:rsidRPr="00C46345" w:rsidRDefault="004A2E04" w:rsidP="005560E1">
            <w:pPr>
              <w:jc w:val="center"/>
              <w:rPr>
                <w:sz w:val="20"/>
                <w:szCs w:val="20"/>
              </w:rPr>
            </w:pPr>
            <w:r w:rsidRPr="00C46345">
              <w:rPr>
                <w:sz w:val="20"/>
                <w:szCs w:val="20"/>
              </w:rPr>
              <w:t>2009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4A2E04" w:rsidRPr="00C46345" w:rsidRDefault="004A2E04" w:rsidP="005560E1">
            <w:pPr>
              <w:jc w:val="center"/>
              <w:rPr>
                <w:sz w:val="20"/>
                <w:szCs w:val="20"/>
              </w:rPr>
            </w:pPr>
            <w:r w:rsidRPr="00C46345">
              <w:rPr>
                <w:sz w:val="20"/>
                <w:szCs w:val="20"/>
              </w:rPr>
              <w:t>2010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4A2E04" w:rsidRPr="00C46345" w:rsidRDefault="004A2E04" w:rsidP="005560E1">
            <w:pPr>
              <w:jc w:val="center"/>
              <w:rPr>
                <w:sz w:val="20"/>
                <w:szCs w:val="20"/>
              </w:rPr>
            </w:pPr>
            <w:r w:rsidRPr="00C46345">
              <w:rPr>
                <w:sz w:val="20"/>
                <w:szCs w:val="20"/>
              </w:rPr>
              <w:t>2011</w:t>
            </w:r>
          </w:p>
        </w:tc>
        <w:tc>
          <w:tcPr>
            <w:tcW w:w="1182" w:type="dxa"/>
            <w:vAlign w:val="center"/>
          </w:tcPr>
          <w:p w:rsidR="004A2E04" w:rsidRPr="00C46345" w:rsidRDefault="004A2E04" w:rsidP="005560E1">
            <w:pPr>
              <w:jc w:val="center"/>
              <w:rPr>
                <w:sz w:val="20"/>
                <w:szCs w:val="20"/>
              </w:rPr>
            </w:pPr>
            <w:r w:rsidRPr="00C46345">
              <w:rPr>
                <w:sz w:val="20"/>
                <w:szCs w:val="20"/>
              </w:rPr>
              <w:t>2012</w:t>
            </w:r>
          </w:p>
          <w:p w:rsidR="004A2E04" w:rsidRPr="00C46345" w:rsidRDefault="004A2E04" w:rsidP="005560E1">
            <w:pPr>
              <w:jc w:val="center"/>
              <w:rPr>
                <w:sz w:val="20"/>
                <w:szCs w:val="20"/>
              </w:rPr>
            </w:pPr>
            <w:r w:rsidRPr="00C46345">
              <w:rPr>
                <w:i/>
                <w:sz w:val="20"/>
                <w:szCs w:val="20"/>
              </w:rPr>
              <w:t>(оценка)</w:t>
            </w:r>
          </w:p>
        </w:tc>
      </w:tr>
      <w:tr w:rsidR="004A2E04" w:rsidRPr="00922204" w:rsidTr="005560E1">
        <w:trPr>
          <w:trHeight w:val="316"/>
        </w:trPr>
        <w:tc>
          <w:tcPr>
            <w:tcW w:w="3582" w:type="dxa"/>
            <w:shd w:val="clear" w:color="auto" w:fill="auto"/>
          </w:tcPr>
          <w:p w:rsidR="004A2E04" w:rsidRPr="00C46345" w:rsidRDefault="004A2E04" w:rsidP="005560E1">
            <w:proofErr w:type="spellStart"/>
            <w:r w:rsidRPr="00C46345">
              <w:t>Пильнинский</w:t>
            </w:r>
            <w:proofErr w:type="spellEnd"/>
            <w:r w:rsidRPr="00C46345">
              <w:t xml:space="preserve">   район</w:t>
            </w:r>
          </w:p>
        </w:tc>
        <w:tc>
          <w:tcPr>
            <w:tcW w:w="1181" w:type="dxa"/>
            <w:shd w:val="clear" w:color="auto" w:fill="auto"/>
          </w:tcPr>
          <w:p w:rsidR="004A2E04" w:rsidRPr="00C46345" w:rsidRDefault="004A2E04" w:rsidP="005560E1">
            <w:pPr>
              <w:jc w:val="center"/>
            </w:pPr>
            <w:r w:rsidRPr="00C46345">
              <w:t>1,1</w:t>
            </w:r>
            <w:r>
              <w:t>6</w:t>
            </w:r>
          </w:p>
        </w:tc>
        <w:tc>
          <w:tcPr>
            <w:tcW w:w="1181" w:type="dxa"/>
            <w:shd w:val="clear" w:color="auto" w:fill="auto"/>
          </w:tcPr>
          <w:p w:rsidR="004A2E04" w:rsidRPr="00C46345" w:rsidRDefault="004A2E04" w:rsidP="005560E1">
            <w:pPr>
              <w:jc w:val="center"/>
            </w:pPr>
            <w:r w:rsidRPr="00C46345">
              <w:t>0,93</w:t>
            </w:r>
          </w:p>
        </w:tc>
        <w:tc>
          <w:tcPr>
            <w:tcW w:w="1182" w:type="dxa"/>
            <w:shd w:val="clear" w:color="auto" w:fill="auto"/>
          </w:tcPr>
          <w:p w:rsidR="004A2E04" w:rsidRPr="00C46345" w:rsidRDefault="004A2E04" w:rsidP="005560E1">
            <w:pPr>
              <w:jc w:val="center"/>
            </w:pPr>
            <w:r w:rsidRPr="00C46345">
              <w:t>0,98</w:t>
            </w:r>
          </w:p>
        </w:tc>
        <w:tc>
          <w:tcPr>
            <w:tcW w:w="1181" w:type="dxa"/>
            <w:shd w:val="clear" w:color="auto" w:fill="auto"/>
          </w:tcPr>
          <w:p w:rsidR="004A2E04" w:rsidRPr="00C46345" w:rsidRDefault="004A2E04" w:rsidP="005560E1">
            <w:pPr>
              <w:jc w:val="center"/>
            </w:pPr>
            <w:r w:rsidRPr="00C46345">
              <w:t>0,9</w:t>
            </w:r>
            <w:r>
              <w:t>9</w:t>
            </w:r>
          </w:p>
        </w:tc>
        <w:tc>
          <w:tcPr>
            <w:tcW w:w="1181" w:type="dxa"/>
            <w:shd w:val="clear" w:color="auto" w:fill="auto"/>
          </w:tcPr>
          <w:p w:rsidR="004A2E04" w:rsidRPr="00C46345" w:rsidRDefault="004A2E04" w:rsidP="005560E1">
            <w:pPr>
              <w:jc w:val="center"/>
            </w:pPr>
            <w:r w:rsidRPr="00C46345">
              <w:t>1,2</w:t>
            </w:r>
            <w:r>
              <w:t>3</w:t>
            </w:r>
          </w:p>
        </w:tc>
        <w:tc>
          <w:tcPr>
            <w:tcW w:w="1182" w:type="dxa"/>
          </w:tcPr>
          <w:p w:rsidR="004A2E04" w:rsidRPr="00C46345" w:rsidRDefault="004A2E04" w:rsidP="005560E1">
            <w:pPr>
              <w:jc w:val="center"/>
            </w:pPr>
            <w:r w:rsidRPr="00C46345">
              <w:t>1,</w:t>
            </w:r>
            <w:r>
              <w:t>11</w:t>
            </w:r>
          </w:p>
        </w:tc>
      </w:tr>
      <w:tr w:rsidR="004A2E04" w:rsidRPr="00922204" w:rsidTr="005560E1">
        <w:trPr>
          <w:trHeight w:val="316"/>
        </w:trPr>
        <w:tc>
          <w:tcPr>
            <w:tcW w:w="3582" w:type="dxa"/>
            <w:shd w:val="clear" w:color="auto" w:fill="auto"/>
          </w:tcPr>
          <w:p w:rsidR="004A2E04" w:rsidRPr="00C46345" w:rsidRDefault="004A2E04" w:rsidP="005560E1">
            <w:r w:rsidRPr="00C46345">
              <w:t>По области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4A2E04" w:rsidRPr="00DE1645" w:rsidRDefault="004A2E04" w:rsidP="005560E1">
            <w:pPr>
              <w:jc w:val="center"/>
            </w:pPr>
            <w:r w:rsidRPr="00DE1645">
              <w:t>0,61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4A2E04" w:rsidRPr="00DE1645" w:rsidRDefault="004A2E04" w:rsidP="005560E1">
            <w:pPr>
              <w:jc w:val="center"/>
            </w:pPr>
            <w:r w:rsidRPr="00DE1645">
              <w:t>0,79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A2E04" w:rsidRPr="00DE1645" w:rsidRDefault="004A2E04" w:rsidP="005560E1">
            <w:pPr>
              <w:jc w:val="center"/>
            </w:pPr>
            <w:r w:rsidRPr="00DE1645">
              <w:t>1,98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4A2E04" w:rsidRPr="00DE1645" w:rsidRDefault="004A2E04" w:rsidP="005560E1">
            <w:pPr>
              <w:jc w:val="center"/>
            </w:pPr>
            <w:r w:rsidRPr="00DE1645">
              <w:t>1,19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4A2E04" w:rsidRDefault="004A2E04" w:rsidP="005560E1">
            <w:pPr>
              <w:jc w:val="center"/>
            </w:pPr>
            <w:r w:rsidRPr="00DE1645">
              <w:t>0,92</w:t>
            </w:r>
          </w:p>
        </w:tc>
        <w:tc>
          <w:tcPr>
            <w:tcW w:w="1182" w:type="dxa"/>
            <w:vAlign w:val="center"/>
          </w:tcPr>
          <w:p w:rsidR="004A2E04" w:rsidRDefault="004A2E04" w:rsidP="005560E1">
            <w:pPr>
              <w:jc w:val="center"/>
            </w:pPr>
            <w:r>
              <w:t>0,9</w:t>
            </w:r>
          </w:p>
        </w:tc>
      </w:tr>
    </w:tbl>
    <w:p w:rsidR="004A2E04" w:rsidRPr="00922204" w:rsidRDefault="004A2E04" w:rsidP="004A2E04">
      <w:pPr>
        <w:rPr>
          <w:color w:val="0000FF"/>
          <w:sz w:val="16"/>
          <w:szCs w:val="16"/>
        </w:rPr>
      </w:pPr>
    </w:p>
    <w:p w:rsidR="004A2E04" w:rsidRDefault="004A2E04" w:rsidP="004A2E04">
      <w:pPr>
        <w:ind w:firstLine="720"/>
        <w:jc w:val="both"/>
      </w:pPr>
      <w:r w:rsidRPr="00C46345">
        <w:t>По сравнению с 2007 годом уровень безработицы увеличился на 0,0</w:t>
      </w:r>
      <w:r>
        <w:t xml:space="preserve">7 </w:t>
      </w:r>
      <w:proofErr w:type="spellStart"/>
      <w:r>
        <w:t>п.п</w:t>
      </w:r>
      <w:proofErr w:type="spellEnd"/>
      <w:r>
        <w:t>.</w:t>
      </w:r>
    </w:p>
    <w:p w:rsidR="004A2E04" w:rsidRDefault="004A2E04" w:rsidP="004A2E04">
      <w:pPr>
        <w:ind w:firstLine="720"/>
        <w:jc w:val="both"/>
      </w:pPr>
    </w:p>
    <w:p w:rsidR="004A2E04" w:rsidRDefault="004A2E04" w:rsidP="004A2E04">
      <w:pPr>
        <w:jc w:val="both"/>
        <w:rPr>
          <w:i/>
        </w:rPr>
      </w:pPr>
      <w:r>
        <w:rPr>
          <w:noProof/>
        </w:rPr>
        <w:drawing>
          <wp:inline distT="0" distB="0" distL="0" distR="0" wp14:anchorId="02497615" wp14:editId="5743AD37">
            <wp:extent cx="6761284" cy="1767254"/>
            <wp:effectExtent l="0" t="0" r="20955" b="234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A2E04" w:rsidRDefault="004A2E04" w:rsidP="004A2E04">
      <w:pPr>
        <w:ind w:firstLine="720"/>
        <w:jc w:val="both"/>
        <w:rPr>
          <w:i/>
        </w:rPr>
      </w:pPr>
    </w:p>
    <w:p w:rsidR="004A2E04" w:rsidRPr="00C26FDD" w:rsidRDefault="004A2E04" w:rsidP="004A2E04">
      <w:pPr>
        <w:ind w:firstLine="720"/>
        <w:jc w:val="both"/>
        <w:rPr>
          <w:i/>
        </w:rPr>
      </w:pPr>
      <w:r w:rsidRPr="00C46345">
        <w:rPr>
          <w:b/>
          <w:bCs/>
          <w:i/>
        </w:rPr>
        <w:t>В приложении 1</w:t>
      </w:r>
      <w:r w:rsidRPr="00C46345">
        <w:rPr>
          <w:bCs/>
          <w:i/>
        </w:rPr>
        <w:t xml:space="preserve"> приводится баланс трудовых ресурсов по району до 2020 года</w:t>
      </w:r>
    </w:p>
    <w:p w:rsidR="004A2E04" w:rsidRPr="00922204" w:rsidRDefault="004A2E04" w:rsidP="004A2E04">
      <w:pPr>
        <w:jc w:val="both"/>
        <w:rPr>
          <w:b/>
          <w:bCs/>
          <w:color w:val="0000FF"/>
        </w:rPr>
      </w:pPr>
    </w:p>
    <w:p w:rsidR="004A2E04" w:rsidRPr="00BB6B47" w:rsidRDefault="004A2E04" w:rsidP="004A2E04">
      <w:pPr>
        <w:jc w:val="center"/>
        <w:rPr>
          <w:b/>
          <w:bCs/>
        </w:rPr>
      </w:pPr>
      <w:r w:rsidRPr="00BB6B47">
        <w:rPr>
          <w:b/>
          <w:bCs/>
        </w:rPr>
        <w:t>2.</w:t>
      </w:r>
      <w:r>
        <w:rPr>
          <w:b/>
          <w:bCs/>
        </w:rPr>
        <w:t>3</w:t>
      </w:r>
      <w:r w:rsidRPr="00BB6B47">
        <w:rPr>
          <w:b/>
          <w:bCs/>
        </w:rPr>
        <w:t>. Характеристика структуры экономики</w:t>
      </w:r>
    </w:p>
    <w:p w:rsidR="004A2E04" w:rsidRPr="00BB6B47" w:rsidRDefault="004A2E04" w:rsidP="004A2E04">
      <w:pPr>
        <w:pStyle w:val="ConsNormal"/>
        <w:widowControl/>
        <w:ind w:right="0" w:firstLine="708"/>
        <w:jc w:val="both"/>
        <w:rPr>
          <w:b/>
          <w:bCs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8E98D" wp14:editId="2004BD83">
                <wp:simplePos x="0" y="0"/>
                <wp:positionH relativeFrom="column">
                  <wp:posOffset>1737360</wp:posOffset>
                </wp:positionH>
                <wp:positionV relativeFrom="paragraph">
                  <wp:posOffset>78105</wp:posOffset>
                </wp:positionV>
                <wp:extent cx="3086100" cy="342900"/>
                <wp:effectExtent l="0" t="0" r="0" b="0"/>
                <wp:wrapNone/>
                <wp:docPr id="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E04" w:rsidRPr="00503B32" w:rsidRDefault="004A2E04" w:rsidP="004A2E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3B32">
                              <w:rPr>
                                <w:b/>
                              </w:rPr>
                              <w:t>Структура экономики района за 2011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36.8pt;margin-top:6.15pt;width:24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MtgQ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" stroked="f">
                <v:textbox>
                  <w:txbxContent>
                    <w:p w:rsidR="004A2E04" w:rsidRPr="00503B32" w:rsidRDefault="004A2E04" w:rsidP="004A2E04">
                      <w:pPr>
                        <w:jc w:val="center"/>
                        <w:rPr>
                          <w:b/>
                        </w:rPr>
                      </w:pPr>
                      <w:r w:rsidRPr="00503B32">
                        <w:rPr>
                          <w:b/>
                        </w:rPr>
                        <w:t>Структура экономики района за 2011 год</w:t>
                      </w:r>
                    </w:p>
                  </w:txbxContent>
                </v:textbox>
              </v:shape>
            </w:pict>
          </mc:Fallback>
        </mc:AlternateContent>
      </w:r>
      <w:r w:rsidRPr="00BB6B47">
        <w:rPr>
          <w:b/>
          <w:bCs/>
        </w:rPr>
        <w:tab/>
      </w:r>
    </w:p>
    <w:p w:rsidR="004A2E04" w:rsidRDefault="004A2E04" w:rsidP="004A2E0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E04" w:rsidRPr="00772EBF" w:rsidRDefault="004A2E04" w:rsidP="004A2E0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4A2E04" w:rsidRPr="00922204" w:rsidRDefault="004A2E04" w:rsidP="004A2E04">
      <w:pPr>
        <w:pStyle w:val="ConsNormal"/>
        <w:widowControl/>
        <w:ind w:right="0" w:firstLine="142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noProof/>
        </w:rPr>
        <w:drawing>
          <wp:inline distT="0" distB="0" distL="0" distR="0" wp14:anchorId="70E704A8" wp14:editId="69AA9877">
            <wp:extent cx="4545623" cy="3086100"/>
            <wp:effectExtent l="0" t="0" r="26670" b="19050"/>
            <wp:docPr id="6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A2E04" w:rsidRDefault="004A2E04" w:rsidP="004A2E0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E04" w:rsidRPr="00223405" w:rsidRDefault="004A2E04" w:rsidP="004A2E04">
      <w:pPr>
        <w:autoSpaceDE w:val="0"/>
        <w:autoSpaceDN w:val="0"/>
        <w:adjustRightInd w:val="0"/>
        <w:spacing w:before="120"/>
        <w:ind w:firstLine="902"/>
        <w:jc w:val="both"/>
        <w:rPr>
          <w:rFonts w:ascii="Times New Roman CYR" w:hAnsi="Times New Roman CYR"/>
        </w:rPr>
      </w:pPr>
      <w:r w:rsidRPr="00223405">
        <w:rPr>
          <w:rFonts w:ascii="Times New Roman CYR" w:hAnsi="Times New Roman CYR"/>
        </w:rPr>
        <w:lastRenderedPageBreak/>
        <w:t xml:space="preserve">Отгрузка товаров собственного производства за 2011 год по полному кругу </w:t>
      </w:r>
      <w:r>
        <w:rPr>
          <w:rFonts w:ascii="Times New Roman CYR" w:hAnsi="Times New Roman CYR"/>
        </w:rPr>
        <w:t xml:space="preserve">организаций </w:t>
      </w:r>
      <w:r w:rsidRPr="00223405">
        <w:rPr>
          <w:rFonts w:ascii="Times New Roman CYR" w:hAnsi="Times New Roman CYR"/>
        </w:rPr>
        <w:t xml:space="preserve">составила </w:t>
      </w:r>
      <w:r>
        <w:rPr>
          <w:rFonts w:ascii="Times New Roman CYR" w:hAnsi="Times New Roman CYR"/>
        </w:rPr>
        <w:t>1322</w:t>
      </w:r>
      <w:r w:rsidRPr="00223405"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>3</w:t>
      </w:r>
      <w:r w:rsidRPr="00223405">
        <w:rPr>
          <w:rFonts w:ascii="Times New Roman CYR" w:hAnsi="Times New Roman CYR"/>
        </w:rPr>
        <w:t xml:space="preserve"> млн. руб. (по крупным и средним организациям </w:t>
      </w:r>
      <w:r>
        <w:rPr>
          <w:rFonts w:ascii="Times New Roman CYR" w:hAnsi="Times New Roman CYR"/>
        </w:rPr>
        <w:t>- 953</w:t>
      </w:r>
      <w:r w:rsidRPr="00223405"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>3</w:t>
      </w:r>
      <w:r w:rsidRPr="00223405">
        <w:rPr>
          <w:rFonts w:ascii="Times New Roman CYR" w:hAnsi="Times New Roman CYR"/>
        </w:rPr>
        <w:t xml:space="preserve"> млн. руб.)</w:t>
      </w:r>
      <w:r>
        <w:rPr>
          <w:rFonts w:ascii="Times New Roman CYR" w:hAnsi="Times New Roman CYR"/>
        </w:rPr>
        <w:t>,</w:t>
      </w:r>
      <w:r w:rsidRPr="00223405">
        <w:rPr>
          <w:rFonts w:ascii="Times New Roman CYR" w:hAnsi="Times New Roman CYR"/>
        </w:rPr>
        <w:t xml:space="preserve">                    удельный вес отгруженной продукции в общем объеме отгрузки по области</w:t>
      </w:r>
      <w:r>
        <w:rPr>
          <w:rFonts w:ascii="Times New Roman CYR" w:hAnsi="Times New Roman CYR"/>
        </w:rPr>
        <w:t xml:space="preserve"> </w:t>
      </w:r>
      <w:r w:rsidRPr="00223405">
        <w:rPr>
          <w:rFonts w:ascii="Times New Roman CYR" w:hAnsi="Times New Roman CYR"/>
        </w:rPr>
        <w:t>–  0,0</w:t>
      </w:r>
      <w:r>
        <w:rPr>
          <w:rFonts w:ascii="Times New Roman CYR" w:hAnsi="Times New Roman CYR"/>
        </w:rPr>
        <w:t>8</w:t>
      </w:r>
      <w:r w:rsidRPr="00223405">
        <w:rPr>
          <w:rFonts w:ascii="Times New Roman CYR" w:hAnsi="Times New Roman CYR"/>
        </w:rPr>
        <w:t>%</w:t>
      </w:r>
      <w:r w:rsidRPr="00223405">
        <w:rPr>
          <w:rFonts w:ascii="Times New Roman CYR" w:hAnsi="Times New Roman CYR"/>
          <w:i/>
        </w:rPr>
        <w:t>.</w:t>
      </w:r>
    </w:p>
    <w:p w:rsidR="004A2E04" w:rsidRPr="008151A4" w:rsidRDefault="004A2E04" w:rsidP="004A2E04">
      <w:pPr>
        <w:pStyle w:val="ConsNormal"/>
        <w:widowControl/>
        <w:spacing w:before="120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1A4">
        <w:rPr>
          <w:rFonts w:ascii="Times New Roman" w:hAnsi="Times New Roman" w:cs="Times New Roman"/>
          <w:sz w:val="24"/>
          <w:szCs w:val="24"/>
        </w:rPr>
        <w:t>По итогам 2011 года наибольший вес в структуре экономики по объему отгруженной продукции занимает отрасль «Сельское хозяйство» - 41% или 551,3 млн. руб. На долю обрабатывающих произво</w:t>
      </w:r>
      <w:proofErr w:type="gramStart"/>
      <w:r w:rsidRPr="008151A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8151A4">
        <w:rPr>
          <w:rFonts w:ascii="Times New Roman" w:hAnsi="Times New Roman" w:cs="Times New Roman"/>
          <w:sz w:val="24"/>
          <w:szCs w:val="24"/>
        </w:rPr>
        <w:t>иходится 36 % отгрузки или 486,4 млн. руб.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2E04" w:rsidRPr="00922204" w:rsidRDefault="004A2E04" w:rsidP="004A2E04">
      <w:pPr>
        <w:pStyle w:val="ConsNormal"/>
        <w:widowControl/>
        <w:ind w:right="0" w:firstLine="708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4A2E04" w:rsidRPr="00DE79C0" w:rsidRDefault="004A2E04" w:rsidP="004A2E04">
      <w:pPr>
        <w:pStyle w:val="ConsNormal"/>
        <w:widowControl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E79C0">
        <w:rPr>
          <w:rFonts w:ascii="Times New Roman" w:hAnsi="Times New Roman" w:cs="Times New Roman"/>
          <w:sz w:val="24"/>
          <w:szCs w:val="24"/>
        </w:rPr>
        <w:t xml:space="preserve">Доля  </w:t>
      </w:r>
      <w:proofErr w:type="spellStart"/>
      <w:r w:rsidRPr="00DE79C0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DE79C0">
        <w:rPr>
          <w:rFonts w:ascii="Times New Roman" w:hAnsi="Times New Roman" w:cs="Times New Roman"/>
          <w:sz w:val="24"/>
          <w:szCs w:val="24"/>
        </w:rPr>
        <w:t xml:space="preserve">   района в </w:t>
      </w:r>
      <w:proofErr w:type="spellStart"/>
      <w:r w:rsidRPr="00DE79C0">
        <w:rPr>
          <w:rFonts w:ascii="Times New Roman" w:hAnsi="Times New Roman" w:cs="Times New Roman"/>
          <w:sz w:val="24"/>
          <w:szCs w:val="24"/>
        </w:rPr>
        <w:t>общеобластных</w:t>
      </w:r>
      <w:proofErr w:type="spellEnd"/>
      <w:r w:rsidRPr="00DE79C0">
        <w:rPr>
          <w:rFonts w:ascii="Times New Roman" w:hAnsi="Times New Roman" w:cs="Times New Roman"/>
          <w:sz w:val="24"/>
          <w:szCs w:val="24"/>
        </w:rPr>
        <w:t xml:space="preserve"> показателях, %</w:t>
      </w:r>
    </w:p>
    <w:p w:rsidR="004A2E04" w:rsidRPr="00DE79C0" w:rsidRDefault="004A2E04" w:rsidP="004A2E0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875"/>
        <w:gridCol w:w="875"/>
        <w:gridCol w:w="875"/>
        <w:gridCol w:w="875"/>
        <w:gridCol w:w="875"/>
        <w:gridCol w:w="1153"/>
      </w:tblGrid>
      <w:tr w:rsidR="004A2E04" w:rsidRPr="00922204" w:rsidTr="005560E1">
        <w:tc>
          <w:tcPr>
            <w:tcW w:w="5070" w:type="dxa"/>
            <w:shd w:val="clear" w:color="auto" w:fill="auto"/>
          </w:tcPr>
          <w:p w:rsidR="004A2E04" w:rsidRPr="00922204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875" w:type="dxa"/>
          </w:tcPr>
          <w:p w:rsidR="004A2E04" w:rsidRPr="00DE79C0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</w:tcPr>
          <w:p w:rsidR="004A2E04" w:rsidRPr="00DE79C0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</w:tcPr>
          <w:p w:rsidR="004A2E04" w:rsidRPr="00DE79C0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</w:tcPr>
          <w:p w:rsidR="004A2E04" w:rsidRPr="00DE79C0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shd w:val="clear" w:color="auto" w:fill="auto"/>
          </w:tcPr>
          <w:p w:rsidR="004A2E04" w:rsidRPr="00DE79C0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</w:p>
        </w:tc>
        <w:tc>
          <w:tcPr>
            <w:tcW w:w="1153" w:type="dxa"/>
          </w:tcPr>
          <w:p w:rsidR="004A2E04" w:rsidRPr="00DE79C0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 w:rsidRPr="00DE79C0">
              <w:rPr>
                <w:rFonts w:ascii="Times New Roman" w:hAnsi="Times New Roman" w:cs="Times New Roman"/>
                <w:i/>
                <w:sz w:val="24"/>
                <w:szCs w:val="24"/>
              </w:rPr>
              <w:t>(оценка)</w:t>
            </w:r>
          </w:p>
        </w:tc>
      </w:tr>
      <w:tr w:rsidR="004A2E04" w:rsidRPr="00922204" w:rsidTr="005560E1">
        <w:tc>
          <w:tcPr>
            <w:tcW w:w="5070" w:type="dxa"/>
            <w:shd w:val="clear" w:color="auto" w:fill="auto"/>
          </w:tcPr>
          <w:p w:rsidR="004A2E04" w:rsidRPr="00DE79C0" w:rsidRDefault="004A2E04" w:rsidP="005560E1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DE79C0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DE79C0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875" w:type="dxa"/>
            <w:vAlign w:val="center"/>
          </w:tcPr>
          <w:p w:rsidR="004A2E04" w:rsidRPr="00427B94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875" w:type="dxa"/>
            <w:vAlign w:val="center"/>
          </w:tcPr>
          <w:p w:rsidR="004A2E04" w:rsidRPr="00427B94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875" w:type="dxa"/>
            <w:vAlign w:val="center"/>
          </w:tcPr>
          <w:p w:rsidR="004A2E04" w:rsidRPr="00427B94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75" w:type="dxa"/>
            <w:vAlign w:val="center"/>
          </w:tcPr>
          <w:p w:rsidR="004A2E04" w:rsidRPr="00427B94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4A2E04" w:rsidRPr="00427B94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53" w:type="dxa"/>
            <w:vAlign w:val="center"/>
          </w:tcPr>
          <w:p w:rsidR="004A2E04" w:rsidRPr="00427B94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4A2E04" w:rsidRPr="00922204" w:rsidTr="005560E1">
        <w:tc>
          <w:tcPr>
            <w:tcW w:w="5070" w:type="dxa"/>
            <w:shd w:val="clear" w:color="auto" w:fill="auto"/>
          </w:tcPr>
          <w:p w:rsidR="004A2E04" w:rsidRPr="00DE79C0" w:rsidRDefault="004A2E04" w:rsidP="005560E1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отгруженной продукции, выполненных работ и услуг </w:t>
            </w:r>
          </w:p>
        </w:tc>
        <w:tc>
          <w:tcPr>
            <w:tcW w:w="875" w:type="dxa"/>
            <w:vAlign w:val="center"/>
          </w:tcPr>
          <w:p w:rsidR="004A2E04" w:rsidRPr="00427B94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75" w:type="dxa"/>
            <w:vAlign w:val="center"/>
          </w:tcPr>
          <w:p w:rsidR="004A2E04" w:rsidRPr="00427B94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75" w:type="dxa"/>
            <w:vAlign w:val="center"/>
          </w:tcPr>
          <w:p w:rsidR="004A2E04" w:rsidRPr="00427B94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75" w:type="dxa"/>
            <w:vAlign w:val="center"/>
          </w:tcPr>
          <w:p w:rsidR="004A2E04" w:rsidRPr="00427B94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4A2E04" w:rsidRPr="00427B94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53" w:type="dxa"/>
            <w:vAlign w:val="center"/>
          </w:tcPr>
          <w:p w:rsidR="004A2E04" w:rsidRPr="00427B94" w:rsidRDefault="004A2E04" w:rsidP="005560E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4A2E04" w:rsidRPr="00922204" w:rsidTr="005560E1">
        <w:tc>
          <w:tcPr>
            <w:tcW w:w="5070" w:type="dxa"/>
            <w:shd w:val="clear" w:color="auto" w:fill="auto"/>
          </w:tcPr>
          <w:p w:rsidR="004A2E04" w:rsidRPr="008C027C" w:rsidRDefault="004A2E04" w:rsidP="005560E1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7C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поступления в консолидированный бюджет области</w:t>
            </w:r>
          </w:p>
        </w:tc>
        <w:tc>
          <w:tcPr>
            <w:tcW w:w="875" w:type="dxa"/>
            <w:vAlign w:val="center"/>
          </w:tcPr>
          <w:p w:rsidR="004A2E04" w:rsidRPr="00514055" w:rsidRDefault="004A2E04" w:rsidP="005560E1">
            <w:pPr>
              <w:jc w:val="center"/>
              <w:rPr>
                <w:color w:val="0000FF"/>
                <w:sz w:val="22"/>
              </w:rPr>
            </w:pPr>
            <w:r w:rsidRPr="00514055">
              <w:rPr>
                <w:sz w:val="22"/>
              </w:rPr>
              <w:t>0,17</w:t>
            </w:r>
          </w:p>
        </w:tc>
        <w:tc>
          <w:tcPr>
            <w:tcW w:w="875" w:type="dxa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0,17</w:t>
            </w:r>
          </w:p>
        </w:tc>
        <w:tc>
          <w:tcPr>
            <w:tcW w:w="875" w:type="dxa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0,23</w:t>
            </w:r>
          </w:p>
        </w:tc>
        <w:tc>
          <w:tcPr>
            <w:tcW w:w="875" w:type="dxa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</w:t>
            </w:r>
          </w:p>
        </w:tc>
        <w:tc>
          <w:tcPr>
            <w:tcW w:w="1153" w:type="dxa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</w:t>
            </w:r>
          </w:p>
        </w:tc>
      </w:tr>
    </w:tbl>
    <w:p w:rsidR="004A2E04" w:rsidRDefault="004A2E04" w:rsidP="004A2E04">
      <w:pPr>
        <w:pStyle w:val="ConsNormal"/>
        <w:widowControl/>
        <w:ind w:right="0" w:firstLine="0"/>
        <w:rPr>
          <w:rFonts w:ascii="Times New Roman" w:hAnsi="Times New Roman" w:cs="Times New Roman"/>
          <w:color w:val="0000FF"/>
          <w:sz w:val="28"/>
          <w:szCs w:val="28"/>
        </w:rPr>
      </w:pPr>
    </w:p>
    <w:p w:rsidR="004A2E04" w:rsidRPr="00DE79C0" w:rsidRDefault="004A2E04" w:rsidP="004A2E04">
      <w:pPr>
        <w:pStyle w:val="ConsNormal"/>
        <w:widowControl/>
        <w:numPr>
          <w:ilvl w:val="1"/>
          <w:numId w:val="37"/>
        </w:numPr>
        <w:ind w:right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9C0">
        <w:rPr>
          <w:rFonts w:ascii="Times New Roman" w:hAnsi="Times New Roman" w:cs="Times New Roman"/>
          <w:b/>
          <w:sz w:val="24"/>
          <w:szCs w:val="24"/>
        </w:rPr>
        <w:t>Промышленность</w:t>
      </w:r>
    </w:p>
    <w:p w:rsidR="004A2E04" w:rsidRPr="00922204" w:rsidRDefault="004A2E04" w:rsidP="004A2E04">
      <w:pPr>
        <w:pStyle w:val="ConsNormal"/>
        <w:widowControl/>
        <w:ind w:left="708" w:right="0" w:firstLine="0"/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</w:pPr>
    </w:p>
    <w:p w:rsidR="004A2E04" w:rsidRPr="00FA2846" w:rsidRDefault="004A2E04" w:rsidP="004A2E04">
      <w:pPr>
        <w:spacing w:before="120"/>
        <w:ind w:firstLine="720"/>
        <w:jc w:val="both"/>
        <w:rPr>
          <w:noProof/>
        </w:rPr>
      </w:pPr>
      <w:r w:rsidRPr="00FA2846">
        <w:rPr>
          <w:noProof/>
        </w:rPr>
        <w:t xml:space="preserve">По итогам 2011 года на долю промышленности приходилось </w:t>
      </w:r>
      <w:r>
        <w:rPr>
          <w:noProof/>
        </w:rPr>
        <w:t>36</w:t>
      </w:r>
      <w:r w:rsidRPr="00FA2846">
        <w:rPr>
          <w:noProof/>
        </w:rPr>
        <w:t>% общего объема отгруженной продукции по району</w:t>
      </w:r>
      <w:r>
        <w:rPr>
          <w:noProof/>
        </w:rPr>
        <w:t xml:space="preserve"> (в т.ч. 35,5% на обрабатывающие производства)</w:t>
      </w:r>
      <w:r w:rsidRPr="00FA2846">
        <w:rPr>
          <w:noProof/>
        </w:rPr>
        <w:t>.</w:t>
      </w:r>
    </w:p>
    <w:p w:rsidR="004A2E04" w:rsidRPr="00273E16" w:rsidRDefault="004A2E04" w:rsidP="004A2E04">
      <w:pPr>
        <w:spacing w:before="120"/>
        <w:ind w:firstLine="720"/>
        <w:jc w:val="both"/>
        <w:rPr>
          <w:noProof/>
        </w:rPr>
      </w:pPr>
      <w:r w:rsidRPr="00FA2846">
        <w:rPr>
          <w:noProof/>
        </w:rPr>
        <w:t xml:space="preserve">В промышленности по состоянию на 01.01.2012 действовало </w:t>
      </w:r>
      <w:r>
        <w:rPr>
          <w:noProof/>
        </w:rPr>
        <w:t xml:space="preserve"> 10</w:t>
      </w:r>
      <w:r w:rsidRPr="00FA2846">
        <w:rPr>
          <w:noProof/>
        </w:rPr>
        <w:t xml:space="preserve"> организаций, из них крупных и средних – 6, малых – </w:t>
      </w:r>
      <w:r>
        <w:rPr>
          <w:noProof/>
        </w:rPr>
        <w:t>4</w:t>
      </w:r>
      <w:r w:rsidRPr="00FA2846">
        <w:rPr>
          <w:noProof/>
        </w:rPr>
        <w:t xml:space="preserve">. Численность занятых – </w:t>
      </w:r>
      <w:r>
        <w:rPr>
          <w:noProof/>
        </w:rPr>
        <w:t>0,55</w:t>
      </w:r>
      <w:r w:rsidRPr="00FA2846">
        <w:rPr>
          <w:noProof/>
        </w:rPr>
        <w:t xml:space="preserve"> тыс</w:t>
      </w:r>
      <w:r w:rsidRPr="00922204">
        <w:rPr>
          <w:noProof/>
          <w:color w:val="0000FF"/>
        </w:rPr>
        <w:t xml:space="preserve">. </w:t>
      </w:r>
      <w:r w:rsidRPr="00FA2846">
        <w:rPr>
          <w:noProof/>
        </w:rPr>
        <w:t>человек</w:t>
      </w:r>
      <w:r>
        <w:rPr>
          <w:noProof/>
        </w:rPr>
        <w:t>.</w:t>
      </w:r>
    </w:p>
    <w:p w:rsidR="004A2E04" w:rsidRPr="00273E16" w:rsidRDefault="004A2E04" w:rsidP="004A2E04">
      <w:pPr>
        <w:spacing w:before="120"/>
        <w:jc w:val="both"/>
        <w:rPr>
          <w:sz w:val="16"/>
          <w:szCs w:val="16"/>
        </w:rPr>
      </w:pPr>
      <w:r w:rsidRPr="00273E16">
        <w:rPr>
          <w:noProof/>
          <w:sz w:val="28"/>
          <w:szCs w:val="28"/>
        </w:rPr>
        <w:tab/>
      </w:r>
      <w:r>
        <w:rPr>
          <w:noProof/>
        </w:rPr>
        <w:t>О</w:t>
      </w:r>
      <w:r w:rsidRPr="00273E16">
        <w:rPr>
          <w:noProof/>
        </w:rPr>
        <w:t xml:space="preserve">сновной вклад в данную отрасль </w:t>
      </w:r>
      <w:r>
        <w:rPr>
          <w:noProof/>
        </w:rPr>
        <w:t>приходится на ООО «Молочное дело - Пильна».</w:t>
      </w:r>
    </w:p>
    <w:p w:rsidR="004A2E04" w:rsidRDefault="004A2E04" w:rsidP="004A2E04">
      <w:pPr>
        <w:pStyle w:val="a3"/>
        <w:shd w:val="clear" w:color="auto" w:fill="FFFFFF"/>
        <w:rPr>
          <w:b/>
          <w:i/>
          <w:sz w:val="24"/>
          <w:szCs w:val="24"/>
        </w:rPr>
      </w:pPr>
    </w:p>
    <w:p w:rsidR="004A2E04" w:rsidRDefault="004A2E04" w:rsidP="004A2E04">
      <w:pPr>
        <w:pStyle w:val="a3"/>
        <w:shd w:val="clear" w:color="auto" w:fill="FFFFFF"/>
        <w:rPr>
          <w:b/>
          <w:i/>
          <w:sz w:val="24"/>
          <w:szCs w:val="24"/>
        </w:rPr>
      </w:pPr>
    </w:p>
    <w:p w:rsidR="004A2E04" w:rsidRDefault="004A2E04" w:rsidP="004A2E04">
      <w:pPr>
        <w:pStyle w:val="a3"/>
        <w:shd w:val="clear" w:color="auto" w:fill="FFFFFF"/>
        <w:rPr>
          <w:b/>
          <w:i/>
          <w:sz w:val="24"/>
          <w:szCs w:val="24"/>
        </w:rPr>
      </w:pPr>
    </w:p>
    <w:p w:rsidR="004A2E04" w:rsidRDefault="004A2E04" w:rsidP="004A2E04">
      <w:pPr>
        <w:pStyle w:val="a3"/>
        <w:shd w:val="clear" w:color="auto" w:fill="FFFFFF"/>
        <w:rPr>
          <w:b/>
          <w:i/>
          <w:sz w:val="24"/>
          <w:szCs w:val="24"/>
        </w:rPr>
      </w:pPr>
    </w:p>
    <w:p w:rsidR="004A2E04" w:rsidRPr="00C55D0E" w:rsidRDefault="004A2E04" w:rsidP="004A2E04">
      <w:pPr>
        <w:pStyle w:val="a3"/>
        <w:shd w:val="clear" w:color="auto" w:fill="FFFFFF"/>
        <w:rPr>
          <w:b/>
          <w:i/>
          <w:sz w:val="24"/>
          <w:szCs w:val="24"/>
        </w:rPr>
      </w:pPr>
      <w:r w:rsidRPr="00C55D0E">
        <w:rPr>
          <w:b/>
          <w:i/>
          <w:sz w:val="24"/>
          <w:szCs w:val="24"/>
        </w:rPr>
        <w:t xml:space="preserve">Динамика хозяйственной деятельности основных предприятий района </w:t>
      </w:r>
      <w:r w:rsidRPr="00C55D0E">
        <w:rPr>
          <w:i/>
          <w:sz w:val="24"/>
          <w:szCs w:val="24"/>
        </w:rPr>
        <w:t xml:space="preserve"> (имеющих объем отгрузки не менее 10% в </w:t>
      </w:r>
      <w:proofErr w:type="spellStart"/>
      <w:r w:rsidRPr="00C55D0E">
        <w:rPr>
          <w:i/>
          <w:sz w:val="24"/>
          <w:szCs w:val="24"/>
        </w:rPr>
        <w:t>общерайонной</w:t>
      </w:r>
      <w:proofErr w:type="spellEnd"/>
      <w:r w:rsidRPr="00C55D0E">
        <w:rPr>
          <w:i/>
          <w:sz w:val="24"/>
          <w:szCs w:val="24"/>
        </w:rPr>
        <w:t xml:space="preserve"> отгрузке по промышленности) </w:t>
      </w:r>
      <w:r w:rsidRPr="00C55D0E">
        <w:rPr>
          <w:i/>
          <w:sz w:val="24"/>
          <w:szCs w:val="24"/>
        </w:rPr>
        <w:br/>
      </w:r>
      <w:r w:rsidRPr="00C55D0E">
        <w:rPr>
          <w:b/>
          <w:i/>
          <w:sz w:val="24"/>
          <w:szCs w:val="24"/>
        </w:rPr>
        <w:t>по основным видам продукции</w:t>
      </w:r>
    </w:p>
    <w:tbl>
      <w:tblPr>
        <w:tblW w:w="10545" w:type="dxa"/>
        <w:jc w:val="center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3"/>
        <w:gridCol w:w="1225"/>
        <w:gridCol w:w="1391"/>
        <w:gridCol w:w="1114"/>
        <w:gridCol w:w="880"/>
        <w:gridCol w:w="880"/>
        <w:gridCol w:w="881"/>
        <w:gridCol w:w="880"/>
        <w:gridCol w:w="880"/>
        <w:gridCol w:w="881"/>
      </w:tblGrid>
      <w:tr w:rsidR="004A2E04" w:rsidRPr="00C55D0E" w:rsidTr="005560E1">
        <w:trPr>
          <w:trHeight w:val="1214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C55D0E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C55D0E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 xml:space="preserve">Отраслевая </w:t>
            </w:r>
            <w:proofErr w:type="spellStart"/>
            <w:proofErr w:type="gramStart"/>
            <w:r w:rsidRPr="00C55D0E">
              <w:rPr>
                <w:b/>
                <w:sz w:val="20"/>
                <w:szCs w:val="20"/>
              </w:rPr>
              <w:t>принадлеж-ность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C55D0E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Вид выпускаемой продукции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C55D0E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C55D0E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C55D0E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C55D0E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C55D0E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C55D0E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C55D0E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2012</w:t>
            </w:r>
          </w:p>
          <w:p w:rsidR="004A2E04" w:rsidRPr="00C55D0E" w:rsidRDefault="004A2E04" w:rsidP="005560E1">
            <w:pPr>
              <w:jc w:val="center"/>
              <w:rPr>
                <w:b/>
                <w:i/>
                <w:sz w:val="20"/>
                <w:szCs w:val="20"/>
              </w:rPr>
            </w:pPr>
            <w:r w:rsidRPr="00C55D0E">
              <w:rPr>
                <w:b/>
                <w:i/>
                <w:sz w:val="20"/>
                <w:szCs w:val="20"/>
              </w:rPr>
              <w:t>(оценка)</w:t>
            </w:r>
          </w:p>
        </w:tc>
      </w:tr>
      <w:tr w:rsidR="004A2E04" w:rsidTr="005560E1">
        <w:trPr>
          <w:trHeight w:val="548"/>
          <w:jc w:val="center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04" w:rsidRDefault="004A2E04" w:rsidP="005560E1">
            <w:r>
              <w:t>1.ООО «Молочное дело – Пильна»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Пищевая </w:t>
            </w:r>
            <w:proofErr w:type="spell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>-леность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</w:t>
            </w:r>
            <w:proofErr w:type="spellEnd"/>
          </w:p>
          <w:p w:rsidR="004A2E04" w:rsidRPr="00574D3D" w:rsidRDefault="004A2E04" w:rsidP="005560E1">
            <w:pPr>
              <w:tabs>
                <w:tab w:val="left" w:pos="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10289,9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11427,4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18"/>
                <w:szCs w:val="18"/>
              </w:rPr>
            </w:pPr>
          </w:p>
          <w:p w:rsidR="004A2E04" w:rsidRDefault="004A2E04" w:rsidP="00556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16792</w:t>
            </w:r>
          </w:p>
          <w:p w:rsidR="004A2E04" w:rsidRDefault="004A2E04" w:rsidP="00556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4A2E04" w:rsidTr="005560E1">
        <w:trPr>
          <w:trHeight w:val="203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/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Pr="00574D3D" w:rsidRDefault="004A2E04" w:rsidP="005560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473,8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</w:tr>
      <w:tr w:rsidR="004A2E04" w:rsidTr="005560E1">
        <w:trPr>
          <w:trHeight w:val="209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/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творог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5956,5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4026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</w:t>
            </w:r>
          </w:p>
        </w:tc>
      </w:tr>
      <w:tr w:rsidR="004A2E04" w:rsidTr="005560E1">
        <w:trPr>
          <w:trHeight w:val="295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/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171245,8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514522,0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327176,0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384841,0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305030,0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355300</w:t>
            </w:r>
          </w:p>
        </w:tc>
      </w:tr>
      <w:tr w:rsidR="004A2E04" w:rsidTr="005560E1">
        <w:trPr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/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к предыдущему  году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</w:rPr>
            </w:pPr>
          </w:p>
        </w:tc>
      </w:tr>
      <w:tr w:rsidR="004A2E04" w:rsidTr="005560E1">
        <w:trPr>
          <w:trHeight w:val="423"/>
          <w:jc w:val="center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04" w:rsidRDefault="004A2E04" w:rsidP="005560E1">
            <w:r>
              <w:t>2.ОАО «Надежда»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Легкая </w:t>
            </w:r>
            <w:proofErr w:type="spellStart"/>
            <w:proofErr w:type="gramStart"/>
            <w:r>
              <w:rPr>
                <w:sz w:val="20"/>
                <w:szCs w:val="20"/>
              </w:rPr>
              <w:t>промыш-ленность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04" w:rsidRDefault="004A2E04" w:rsidP="005560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Руб. форм.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шт.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4A2E04" w:rsidTr="005560E1">
        <w:trPr>
          <w:trHeight w:val="416"/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/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Брюки форм.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тыс.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:rsidR="004A2E04" w:rsidTr="005560E1">
        <w:trPr>
          <w:trHeight w:val="405"/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/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Блузки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енск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тыс.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A2E04" w:rsidTr="005560E1">
        <w:trPr>
          <w:trHeight w:val="424"/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/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тыс.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A2E04" w:rsidTr="005560E1">
        <w:trPr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/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Костюм  ОМОН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тыс.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2E04" w:rsidTr="005560E1">
        <w:trPr>
          <w:trHeight w:val="404"/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E04" w:rsidRPr="006B5E12" w:rsidRDefault="004A2E04" w:rsidP="005560E1">
            <w:pPr>
              <w:rPr>
                <w:color w:val="0000FF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color w:val="0000FF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68236,0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106132,0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80549,0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82145,0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87300,0</w:t>
            </w:r>
          </w:p>
        </w:tc>
      </w:tr>
      <w:tr w:rsidR="004A2E04" w:rsidTr="005560E1">
        <w:trPr>
          <w:trHeight w:val="281"/>
          <w:jc w:val="center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color w:val="0000FF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rPr>
                <w:color w:val="0000FF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к предыдущему  году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</w:tr>
      <w:tr w:rsidR="004A2E04" w:rsidTr="005560E1">
        <w:trPr>
          <w:trHeight w:val="1406"/>
          <w:jc w:val="center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04" w:rsidRDefault="004A2E04" w:rsidP="005560E1">
            <w:r>
              <w:lastRenderedPageBreak/>
              <w:t>3.ОАО «</w:t>
            </w:r>
            <w:proofErr w:type="spellStart"/>
            <w:r>
              <w:t>Пильнинс</w:t>
            </w:r>
            <w:proofErr w:type="spellEnd"/>
            <w:r>
              <w:t>-кий ОМЗ»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04" w:rsidRPr="00A176FA" w:rsidRDefault="004A2E04" w:rsidP="005560E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76FA">
              <w:rPr>
                <w:sz w:val="20"/>
                <w:szCs w:val="20"/>
              </w:rPr>
              <w:t>Производст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A176FA">
              <w:rPr>
                <w:sz w:val="20"/>
                <w:szCs w:val="20"/>
              </w:rPr>
              <w:t>во</w:t>
            </w:r>
            <w:proofErr w:type="gramEnd"/>
            <w:r w:rsidRPr="00A176FA">
              <w:rPr>
                <w:sz w:val="20"/>
                <w:szCs w:val="20"/>
              </w:rPr>
              <w:t xml:space="preserve">  машин и </w:t>
            </w:r>
            <w:proofErr w:type="spellStart"/>
            <w:r w:rsidRPr="00A176FA">
              <w:rPr>
                <w:sz w:val="20"/>
                <w:szCs w:val="20"/>
              </w:rPr>
              <w:t>оборудова</w:t>
            </w:r>
            <w:r>
              <w:rPr>
                <w:sz w:val="20"/>
                <w:szCs w:val="20"/>
              </w:rPr>
              <w:t>-</w:t>
            </w:r>
            <w:r w:rsidRPr="00A176FA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04" w:rsidRPr="00510688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АЭ (автомобиль-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эвакуатор на </w:t>
            </w:r>
            <w:proofErr w:type="gramStart"/>
            <w:r>
              <w:rPr>
                <w:sz w:val="20"/>
                <w:szCs w:val="20"/>
              </w:rPr>
              <w:t>базе</w:t>
            </w:r>
            <w:proofErr w:type="gramEnd"/>
            <w:r>
              <w:rPr>
                <w:sz w:val="20"/>
                <w:szCs w:val="20"/>
              </w:rPr>
              <w:t xml:space="preserve"> а/в «КАМАЗ», МАЗ» и др.)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</w:p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</w:p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</w:p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</w:tr>
      <w:tr w:rsidR="004A2E04" w:rsidTr="005560E1">
        <w:trPr>
          <w:trHeight w:val="1073"/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04" w:rsidRDefault="004A2E04" w:rsidP="005560E1"/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04" w:rsidRDefault="004A2E04" w:rsidP="005560E1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КТОМИ (оборудование для </w:t>
            </w:r>
            <w:proofErr w:type="spellStart"/>
            <w:r>
              <w:rPr>
                <w:sz w:val="20"/>
                <w:szCs w:val="20"/>
              </w:rPr>
              <w:t>мясоперерабо</w:t>
            </w:r>
            <w:proofErr w:type="spellEnd"/>
            <w:r>
              <w:rPr>
                <w:sz w:val="20"/>
                <w:szCs w:val="20"/>
              </w:rPr>
              <w:t>-тки)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</w:tr>
      <w:tr w:rsidR="004A2E04" w:rsidTr="005560E1">
        <w:trPr>
          <w:trHeight w:val="1342"/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04" w:rsidRDefault="004A2E04" w:rsidP="005560E1"/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04" w:rsidRDefault="004A2E04" w:rsidP="005560E1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УЗП (устройство для заграждения  переездов)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510688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510688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176FA" w:rsidRDefault="004A2E04" w:rsidP="005560E1">
            <w:pPr>
              <w:jc w:val="center"/>
              <w:rPr>
                <w:sz w:val="20"/>
                <w:szCs w:val="20"/>
              </w:rPr>
            </w:pPr>
            <w:r w:rsidRPr="00A176FA">
              <w:rPr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</w:tr>
      <w:tr w:rsidR="004A2E04" w:rsidTr="005560E1">
        <w:trPr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04" w:rsidRDefault="004A2E04" w:rsidP="005560E1">
            <w:pPr>
              <w:rPr>
                <w:color w:val="0000FF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04" w:rsidRDefault="004A2E04" w:rsidP="005560E1">
            <w:pPr>
              <w:rPr>
                <w:color w:val="0000FF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94090,0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86688,0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65073,0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53823,0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79152,0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</w:tr>
      <w:tr w:rsidR="004A2E04" w:rsidTr="005560E1">
        <w:trPr>
          <w:jc w:val="center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04" w:rsidRDefault="004A2E04" w:rsidP="005560E1">
            <w:pPr>
              <w:rPr>
                <w:color w:val="0000FF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04" w:rsidRDefault="004A2E04" w:rsidP="005560E1">
            <w:pPr>
              <w:rPr>
                <w:color w:val="0000FF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к предыдущему  году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Default="004A2E04" w:rsidP="005560E1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</w:tr>
    </w:tbl>
    <w:p w:rsidR="004A2E04" w:rsidRPr="00922204" w:rsidRDefault="004A2E04" w:rsidP="004A2E04">
      <w:pPr>
        <w:ind w:firstLine="720"/>
        <w:jc w:val="both"/>
        <w:rPr>
          <w:color w:val="0000FF"/>
          <w:sz w:val="16"/>
          <w:szCs w:val="16"/>
        </w:rPr>
      </w:pPr>
    </w:p>
    <w:p w:rsidR="004A2E04" w:rsidRPr="00937008" w:rsidRDefault="004A2E04" w:rsidP="004A2E04">
      <w:pPr>
        <w:ind w:firstLine="720"/>
        <w:jc w:val="both"/>
      </w:pPr>
      <w:r w:rsidRPr="00937008">
        <w:t xml:space="preserve">Доля обрабатывающих производств </w:t>
      </w:r>
      <w:proofErr w:type="spellStart"/>
      <w:r w:rsidRPr="00937008">
        <w:t>Пильнинского</w:t>
      </w:r>
      <w:proofErr w:type="spellEnd"/>
      <w:r w:rsidRPr="00937008">
        <w:t xml:space="preserve"> района в </w:t>
      </w:r>
      <w:proofErr w:type="spellStart"/>
      <w:r w:rsidRPr="00937008">
        <w:t>общеобластном</w:t>
      </w:r>
      <w:proofErr w:type="spellEnd"/>
      <w:r w:rsidRPr="00937008">
        <w:t xml:space="preserve"> объеме обрабатывающих производств по итогам 2011 года составила  0,06%.</w:t>
      </w:r>
    </w:p>
    <w:p w:rsidR="004A2E04" w:rsidRPr="001E7AB5" w:rsidRDefault="004A2E04" w:rsidP="004A2E04">
      <w:pPr>
        <w:spacing w:before="120"/>
        <w:ind w:firstLine="720"/>
        <w:jc w:val="both"/>
      </w:pPr>
      <w:r w:rsidRPr="001E7AB5">
        <w:t xml:space="preserve">Производительность   труда  по  промышленности   по    </w:t>
      </w:r>
      <w:proofErr w:type="spellStart"/>
      <w:r w:rsidRPr="001E7AB5">
        <w:t>Пильнинскому</w:t>
      </w:r>
      <w:proofErr w:type="spellEnd"/>
      <w:r w:rsidRPr="001E7AB5">
        <w:t xml:space="preserve">   району   составила </w:t>
      </w:r>
    </w:p>
    <w:p w:rsidR="004A2E04" w:rsidRPr="00922204" w:rsidRDefault="004A2E04" w:rsidP="004A2E04">
      <w:pPr>
        <w:jc w:val="both"/>
        <w:rPr>
          <w:color w:val="0000FF"/>
        </w:rPr>
      </w:pPr>
      <w:r w:rsidRPr="001E7AB5">
        <w:t>8</w:t>
      </w:r>
      <w:r>
        <w:t>12,3</w:t>
      </w:r>
      <w:r w:rsidRPr="001E7AB5">
        <w:t xml:space="preserve"> руб. на одного работающего в промышленности</w:t>
      </w:r>
      <w:r w:rsidRPr="00922204">
        <w:rPr>
          <w:color w:val="0000FF"/>
        </w:rPr>
        <w:t xml:space="preserve"> </w:t>
      </w:r>
      <w:r>
        <w:t>(по области – 3299,3).</w:t>
      </w:r>
    </w:p>
    <w:p w:rsidR="004A2E04" w:rsidRPr="00922204" w:rsidRDefault="004A2E04" w:rsidP="004A2E04">
      <w:pPr>
        <w:ind w:left="1424"/>
        <w:jc w:val="both"/>
        <w:rPr>
          <w:b/>
          <w:color w:val="0000FF"/>
          <w:sz w:val="28"/>
          <w:szCs w:val="28"/>
        </w:rPr>
      </w:pPr>
    </w:p>
    <w:p w:rsidR="004A2E04" w:rsidRPr="00922204" w:rsidRDefault="004A2E04" w:rsidP="004A2E04">
      <w:pPr>
        <w:jc w:val="both"/>
        <w:rPr>
          <w:color w:val="0000FF"/>
        </w:rPr>
      </w:pPr>
      <w:r>
        <w:rPr>
          <w:b/>
        </w:rPr>
        <w:tab/>
        <w:t xml:space="preserve">2.5. </w:t>
      </w:r>
      <w:r w:rsidRPr="00B55AED">
        <w:rPr>
          <w:b/>
        </w:rPr>
        <w:t>Сельское хозяйство</w:t>
      </w:r>
      <w:r w:rsidRPr="00922204">
        <w:rPr>
          <w:color w:val="0000FF"/>
        </w:rPr>
        <w:tab/>
      </w:r>
    </w:p>
    <w:p w:rsidR="004A2E04" w:rsidRPr="009335CE" w:rsidRDefault="004A2E04" w:rsidP="004A2E04">
      <w:pPr>
        <w:spacing w:before="120"/>
        <w:ind w:firstLine="720"/>
        <w:jc w:val="both"/>
      </w:pPr>
      <w:r w:rsidRPr="009335CE">
        <w:t>Сельское хозяйство района представлено 21 хозяйствами, кроме того, зарегистрировано крестьянских (фермерских) хозяйств – 67, из них  21  ведут активную  хозяйственную  деятельность  и  представляют  отчетность  в  органы  управления.</w:t>
      </w:r>
    </w:p>
    <w:p w:rsidR="004A2E04" w:rsidRPr="009335CE" w:rsidRDefault="004A2E04" w:rsidP="004A2E04">
      <w:pPr>
        <w:spacing w:before="120"/>
        <w:jc w:val="both"/>
        <w:rPr>
          <w:i/>
        </w:rPr>
      </w:pPr>
      <w:r w:rsidRPr="009335CE">
        <w:rPr>
          <w:b/>
        </w:rPr>
        <w:tab/>
      </w:r>
      <w:r w:rsidRPr="009335CE">
        <w:t>Основным направлением деятельности предприятий сельского хозяйства района является животноводство</w:t>
      </w:r>
      <w:r w:rsidRPr="00205169">
        <w:t xml:space="preserve"> и растениеводство.</w:t>
      </w:r>
    </w:p>
    <w:p w:rsidR="004A2E04" w:rsidRPr="009335CE" w:rsidRDefault="004A2E04" w:rsidP="004A2E04">
      <w:pPr>
        <w:jc w:val="both"/>
        <w:rPr>
          <w:sz w:val="16"/>
          <w:szCs w:val="16"/>
        </w:rPr>
      </w:pPr>
      <w:r w:rsidRPr="009335CE">
        <w:rPr>
          <w:i/>
        </w:rPr>
        <w:tab/>
      </w:r>
    </w:p>
    <w:p w:rsidR="004A2E04" w:rsidRPr="009335CE" w:rsidRDefault="004A2E04" w:rsidP="004A2E04">
      <w:pPr>
        <w:jc w:val="center"/>
      </w:pPr>
      <w:r>
        <w:rPr>
          <w:vanish/>
        </w:rPr>
        <w:cr/>
        <w:t>ищевая промышленостьделия изводства)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 w:rsidRPr="009335CE">
        <w:t>Динамика производства сельскохозяйственной продукции за ряд лет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14"/>
        <w:gridCol w:w="1134"/>
        <w:gridCol w:w="1157"/>
        <w:gridCol w:w="979"/>
        <w:gridCol w:w="979"/>
        <w:gridCol w:w="979"/>
        <w:gridCol w:w="979"/>
        <w:gridCol w:w="979"/>
        <w:gridCol w:w="980"/>
      </w:tblGrid>
      <w:tr w:rsidR="004A2E04" w:rsidRPr="00922204" w:rsidTr="005560E1">
        <w:trPr>
          <w:trHeight w:val="1214"/>
          <w:tblHeader/>
          <w:jc w:val="center"/>
        </w:trPr>
        <w:tc>
          <w:tcPr>
            <w:tcW w:w="2214" w:type="dxa"/>
            <w:shd w:val="clear" w:color="auto" w:fill="E7F6FF"/>
            <w:vAlign w:val="center"/>
          </w:tcPr>
          <w:p w:rsidR="004A2E04" w:rsidRPr="00E5739F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E5739F">
              <w:rPr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134" w:type="dxa"/>
            <w:shd w:val="clear" w:color="auto" w:fill="E7F6FF"/>
            <w:vAlign w:val="center"/>
          </w:tcPr>
          <w:p w:rsidR="004A2E04" w:rsidRPr="00345AD5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345AD5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45AD5">
              <w:rPr>
                <w:b/>
                <w:sz w:val="20"/>
                <w:szCs w:val="20"/>
              </w:rPr>
              <w:t>выпускае</w:t>
            </w:r>
            <w:proofErr w:type="spellEnd"/>
            <w:r w:rsidRPr="00345AD5">
              <w:rPr>
                <w:b/>
                <w:sz w:val="20"/>
                <w:szCs w:val="20"/>
              </w:rPr>
              <w:t>-мой</w:t>
            </w:r>
            <w:proofErr w:type="gramEnd"/>
            <w:r w:rsidRPr="00345AD5">
              <w:rPr>
                <w:b/>
                <w:sz w:val="20"/>
                <w:szCs w:val="20"/>
              </w:rPr>
              <w:t xml:space="preserve"> продукции</w:t>
            </w:r>
          </w:p>
        </w:tc>
        <w:tc>
          <w:tcPr>
            <w:tcW w:w="1157" w:type="dxa"/>
            <w:shd w:val="clear" w:color="auto" w:fill="E7F6FF"/>
            <w:vAlign w:val="center"/>
          </w:tcPr>
          <w:p w:rsidR="004A2E04" w:rsidRPr="00345AD5" w:rsidRDefault="004A2E04" w:rsidP="005560E1">
            <w:pPr>
              <w:jc w:val="center"/>
              <w:rPr>
                <w:b/>
                <w:sz w:val="16"/>
                <w:szCs w:val="16"/>
              </w:rPr>
            </w:pPr>
            <w:r w:rsidRPr="00345AD5">
              <w:rPr>
                <w:b/>
                <w:sz w:val="16"/>
                <w:szCs w:val="16"/>
              </w:rPr>
              <w:t>Ед. изм.</w:t>
            </w:r>
          </w:p>
        </w:tc>
        <w:tc>
          <w:tcPr>
            <w:tcW w:w="979" w:type="dxa"/>
            <w:shd w:val="clear" w:color="auto" w:fill="E7F6FF"/>
            <w:vAlign w:val="center"/>
          </w:tcPr>
          <w:p w:rsidR="004A2E04" w:rsidRPr="00345AD5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345AD5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979" w:type="dxa"/>
            <w:shd w:val="clear" w:color="auto" w:fill="E7F6FF"/>
            <w:vAlign w:val="center"/>
          </w:tcPr>
          <w:p w:rsidR="004A2E04" w:rsidRPr="00345AD5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345AD5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979" w:type="dxa"/>
            <w:shd w:val="clear" w:color="auto" w:fill="E7F6FF"/>
            <w:vAlign w:val="center"/>
          </w:tcPr>
          <w:p w:rsidR="004A2E04" w:rsidRPr="00345AD5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345AD5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979" w:type="dxa"/>
            <w:shd w:val="clear" w:color="auto" w:fill="E7F6FF"/>
            <w:vAlign w:val="center"/>
          </w:tcPr>
          <w:p w:rsidR="004A2E04" w:rsidRPr="00345AD5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345AD5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979" w:type="dxa"/>
            <w:shd w:val="clear" w:color="auto" w:fill="E7F6FF"/>
            <w:vAlign w:val="center"/>
          </w:tcPr>
          <w:p w:rsidR="004A2E04" w:rsidRPr="00345AD5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345AD5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980" w:type="dxa"/>
            <w:shd w:val="clear" w:color="auto" w:fill="E7F6FF"/>
            <w:vAlign w:val="center"/>
          </w:tcPr>
          <w:p w:rsidR="004A2E04" w:rsidRPr="00345AD5" w:rsidRDefault="004A2E04" w:rsidP="005560E1">
            <w:pPr>
              <w:jc w:val="center"/>
              <w:rPr>
                <w:b/>
                <w:sz w:val="20"/>
                <w:szCs w:val="20"/>
              </w:rPr>
            </w:pPr>
            <w:r w:rsidRPr="00345AD5">
              <w:rPr>
                <w:b/>
                <w:sz w:val="20"/>
                <w:szCs w:val="20"/>
              </w:rPr>
              <w:t>2012</w:t>
            </w:r>
          </w:p>
          <w:p w:rsidR="004A2E04" w:rsidRPr="00345AD5" w:rsidRDefault="004A2E04" w:rsidP="005560E1">
            <w:pPr>
              <w:jc w:val="center"/>
              <w:rPr>
                <w:b/>
                <w:i/>
                <w:sz w:val="20"/>
                <w:szCs w:val="20"/>
              </w:rPr>
            </w:pPr>
            <w:r w:rsidRPr="00345AD5">
              <w:rPr>
                <w:b/>
                <w:i/>
                <w:sz w:val="20"/>
                <w:szCs w:val="20"/>
              </w:rPr>
              <w:t>(оценка)</w:t>
            </w:r>
          </w:p>
        </w:tc>
      </w:tr>
      <w:tr w:rsidR="004A2E04" w:rsidRPr="00B3583F" w:rsidTr="005560E1">
        <w:trPr>
          <w:trHeight w:val="665"/>
          <w:jc w:val="center"/>
        </w:trPr>
        <w:tc>
          <w:tcPr>
            <w:tcW w:w="2214" w:type="dxa"/>
            <w:vMerge w:val="restart"/>
            <w:shd w:val="clear" w:color="auto" w:fill="auto"/>
          </w:tcPr>
          <w:p w:rsidR="004A2E04" w:rsidRDefault="004A2E04" w:rsidP="005560E1">
            <w:r w:rsidRPr="00E5739F">
              <w:t>1.Сельскохозяйственные  производственные  кооперативы</w:t>
            </w:r>
          </w:p>
          <w:p w:rsidR="004A2E04" w:rsidRPr="00E5739F" w:rsidRDefault="004A2E04" w:rsidP="005560E1">
            <w:r>
              <w:t>(СПК «</w:t>
            </w:r>
            <w:proofErr w:type="spellStart"/>
            <w:r>
              <w:t>Майдаский</w:t>
            </w:r>
            <w:proofErr w:type="spellEnd"/>
            <w:r>
              <w:t xml:space="preserve">», СПК «Оборона </w:t>
            </w:r>
            <w:proofErr w:type="spellStart"/>
            <w:r>
              <w:t>страны»</w:t>
            </w:r>
            <w:proofErr w:type="gramStart"/>
            <w:r>
              <w:t>,С</w:t>
            </w:r>
            <w:proofErr w:type="gramEnd"/>
            <w:r>
              <w:t>ПК</w:t>
            </w:r>
            <w:proofErr w:type="spellEnd"/>
            <w:r>
              <w:t xml:space="preserve"> «</w:t>
            </w:r>
            <w:proofErr w:type="spellStart"/>
            <w:r>
              <w:t>Деяновский</w:t>
            </w:r>
            <w:proofErr w:type="spellEnd"/>
            <w:r>
              <w:t>»,СПК «Новый путь» и др.</w:t>
            </w:r>
          </w:p>
        </w:tc>
        <w:tc>
          <w:tcPr>
            <w:tcW w:w="1134" w:type="dxa"/>
            <w:vMerge w:val="restart"/>
          </w:tcPr>
          <w:p w:rsidR="004A2E04" w:rsidRPr="00B3583F" w:rsidRDefault="004A2E04" w:rsidP="005560E1">
            <w:pPr>
              <w:jc w:val="center"/>
            </w:pPr>
          </w:p>
          <w:p w:rsidR="004A2E04" w:rsidRPr="00B3583F" w:rsidRDefault="004A2E04" w:rsidP="005560E1">
            <w:pPr>
              <w:jc w:val="center"/>
            </w:pPr>
            <w:r w:rsidRPr="00B3583F">
              <w:t>молоко</w:t>
            </w:r>
          </w:p>
        </w:tc>
        <w:tc>
          <w:tcPr>
            <w:tcW w:w="1157" w:type="dxa"/>
            <w:noWrap/>
          </w:tcPr>
          <w:p w:rsidR="004A2E04" w:rsidRPr="00B3583F" w:rsidRDefault="004A2E04" w:rsidP="005560E1">
            <w:pPr>
              <w:jc w:val="center"/>
              <w:rPr>
                <w:sz w:val="20"/>
                <w:szCs w:val="20"/>
              </w:rPr>
            </w:pPr>
            <w:proofErr w:type="spellStart"/>
            <w:r w:rsidRPr="00B3583F"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 xml:space="preserve">   20536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21456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21425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22084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24823</w:t>
            </w:r>
          </w:p>
        </w:tc>
        <w:tc>
          <w:tcPr>
            <w:tcW w:w="980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26000</w:t>
            </w:r>
          </w:p>
        </w:tc>
      </w:tr>
      <w:tr w:rsidR="004A2E04" w:rsidRPr="00B3583F" w:rsidTr="005560E1">
        <w:trPr>
          <w:trHeight w:val="702"/>
          <w:jc w:val="center"/>
        </w:trPr>
        <w:tc>
          <w:tcPr>
            <w:tcW w:w="2214" w:type="dxa"/>
            <w:vMerge/>
            <w:shd w:val="clear" w:color="auto" w:fill="auto"/>
          </w:tcPr>
          <w:p w:rsidR="004A2E04" w:rsidRPr="00E5739F" w:rsidRDefault="004A2E04" w:rsidP="005560E1"/>
        </w:tc>
        <w:tc>
          <w:tcPr>
            <w:tcW w:w="1134" w:type="dxa"/>
            <w:vMerge/>
          </w:tcPr>
          <w:p w:rsidR="004A2E04" w:rsidRPr="00B3583F" w:rsidRDefault="004A2E04" w:rsidP="005560E1"/>
        </w:tc>
        <w:tc>
          <w:tcPr>
            <w:tcW w:w="1157" w:type="dxa"/>
            <w:noWrap/>
          </w:tcPr>
          <w:p w:rsidR="004A2E04" w:rsidRPr="00B3583F" w:rsidRDefault="004A2E04" w:rsidP="005560E1">
            <w:pPr>
              <w:jc w:val="center"/>
              <w:rPr>
                <w:sz w:val="20"/>
                <w:szCs w:val="20"/>
              </w:rPr>
            </w:pPr>
            <w:r w:rsidRPr="00B3583F">
              <w:rPr>
                <w:sz w:val="20"/>
                <w:szCs w:val="20"/>
              </w:rPr>
              <w:t>тыс. руб.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177822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193373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174392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284079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309567</w:t>
            </w:r>
          </w:p>
        </w:tc>
        <w:tc>
          <w:tcPr>
            <w:tcW w:w="980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290000</w:t>
            </w:r>
          </w:p>
        </w:tc>
      </w:tr>
      <w:tr w:rsidR="004A2E04" w:rsidRPr="00B3583F" w:rsidTr="005560E1">
        <w:trPr>
          <w:jc w:val="center"/>
        </w:trPr>
        <w:tc>
          <w:tcPr>
            <w:tcW w:w="2214" w:type="dxa"/>
            <w:vMerge/>
            <w:shd w:val="clear" w:color="auto" w:fill="auto"/>
          </w:tcPr>
          <w:p w:rsidR="004A2E04" w:rsidRPr="00E5739F" w:rsidRDefault="004A2E04" w:rsidP="005560E1"/>
        </w:tc>
        <w:tc>
          <w:tcPr>
            <w:tcW w:w="1134" w:type="dxa"/>
            <w:vMerge/>
          </w:tcPr>
          <w:p w:rsidR="004A2E04" w:rsidRPr="00B3583F" w:rsidRDefault="004A2E04" w:rsidP="005560E1"/>
        </w:tc>
        <w:tc>
          <w:tcPr>
            <w:tcW w:w="1157" w:type="dxa"/>
            <w:noWrap/>
          </w:tcPr>
          <w:p w:rsidR="004A2E04" w:rsidRPr="00B3583F" w:rsidRDefault="004A2E04" w:rsidP="005560E1">
            <w:pPr>
              <w:jc w:val="center"/>
              <w:rPr>
                <w:sz w:val="20"/>
                <w:szCs w:val="20"/>
              </w:rPr>
            </w:pPr>
            <w:r w:rsidRPr="00B3583F">
              <w:rPr>
                <w:sz w:val="20"/>
                <w:szCs w:val="20"/>
              </w:rPr>
              <w:t xml:space="preserve">% к </w:t>
            </w:r>
            <w:proofErr w:type="spellStart"/>
            <w:r w:rsidRPr="00B3583F">
              <w:rPr>
                <w:sz w:val="20"/>
                <w:szCs w:val="20"/>
              </w:rPr>
              <w:t>пред</w:t>
            </w:r>
            <w:proofErr w:type="gramStart"/>
            <w:r w:rsidRPr="00B3583F">
              <w:rPr>
                <w:sz w:val="20"/>
                <w:szCs w:val="20"/>
              </w:rPr>
              <w:t>ы</w:t>
            </w:r>
            <w:proofErr w:type="spellEnd"/>
            <w:r w:rsidRPr="00B3583F">
              <w:rPr>
                <w:sz w:val="20"/>
                <w:szCs w:val="20"/>
              </w:rPr>
              <w:t>-</w:t>
            </w:r>
            <w:proofErr w:type="gramEnd"/>
            <w:r w:rsidRPr="00B3583F">
              <w:rPr>
                <w:sz w:val="20"/>
                <w:szCs w:val="20"/>
              </w:rPr>
              <w:t xml:space="preserve"> </w:t>
            </w:r>
            <w:proofErr w:type="spellStart"/>
            <w:r w:rsidRPr="00B3583F">
              <w:rPr>
                <w:sz w:val="20"/>
                <w:szCs w:val="20"/>
              </w:rPr>
              <w:t>дущему</w:t>
            </w:r>
            <w:proofErr w:type="spellEnd"/>
            <w:r w:rsidRPr="00B3583F">
              <w:rPr>
                <w:sz w:val="20"/>
                <w:szCs w:val="20"/>
              </w:rPr>
              <w:t xml:space="preserve">  году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154,4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108,7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90,2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162,9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108,9</w:t>
            </w:r>
          </w:p>
        </w:tc>
        <w:tc>
          <w:tcPr>
            <w:tcW w:w="980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93,7</w:t>
            </w:r>
          </w:p>
        </w:tc>
      </w:tr>
      <w:tr w:rsidR="004A2E04" w:rsidRPr="00B3583F" w:rsidTr="005560E1">
        <w:trPr>
          <w:trHeight w:val="572"/>
          <w:jc w:val="center"/>
        </w:trPr>
        <w:tc>
          <w:tcPr>
            <w:tcW w:w="2214" w:type="dxa"/>
            <w:vMerge w:val="restart"/>
            <w:shd w:val="clear" w:color="auto" w:fill="auto"/>
          </w:tcPr>
          <w:p w:rsidR="004A2E04" w:rsidRDefault="004A2E04" w:rsidP="005560E1">
            <w:proofErr w:type="gramStart"/>
            <w:r w:rsidRPr="00E5739F">
              <w:t>2.Сельскохозяйственные  производственные  кооперативы</w:t>
            </w:r>
            <w:r>
              <w:t xml:space="preserve"> (СПК «</w:t>
            </w:r>
            <w:proofErr w:type="spellStart"/>
            <w:r>
              <w:t>Майдаский</w:t>
            </w:r>
            <w:proofErr w:type="spellEnd"/>
            <w:r>
              <w:t>», СПК «Оборона страны», СПК «</w:t>
            </w:r>
            <w:proofErr w:type="spellStart"/>
            <w:r>
              <w:t>Деяновский</w:t>
            </w:r>
            <w:proofErr w:type="spellEnd"/>
            <w:r>
              <w:t>»,</w:t>
            </w:r>
            <w:proofErr w:type="gramEnd"/>
          </w:p>
          <w:p w:rsidR="004A2E04" w:rsidRPr="00E5739F" w:rsidRDefault="004A2E04" w:rsidP="005560E1">
            <w:proofErr w:type="gramStart"/>
            <w:r>
              <w:t>СПК «Восход» и др.)</w:t>
            </w:r>
            <w:proofErr w:type="gramEnd"/>
          </w:p>
        </w:tc>
        <w:tc>
          <w:tcPr>
            <w:tcW w:w="1134" w:type="dxa"/>
            <w:vMerge w:val="restart"/>
          </w:tcPr>
          <w:p w:rsidR="004A2E04" w:rsidRPr="00B3583F" w:rsidRDefault="004A2E04" w:rsidP="005560E1">
            <w:pPr>
              <w:jc w:val="center"/>
            </w:pPr>
          </w:p>
          <w:p w:rsidR="004A2E04" w:rsidRPr="00B3583F" w:rsidRDefault="004A2E04" w:rsidP="005560E1">
            <w:pPr>
              <w:jc w:val="center"/>
            </w:pPr>
            <w:r w:rsidRPr="00B3583F">
              <w:t>мясо</w:t>
            </w:r>
          </w:p>
          <w:p w:rsidR="004A2E04" w:rsidRPr="00B3583F" w:rsidRDefault="004A2E04" w:rsidP="005560E1">
            <w:pPr>
              <w:jc w:val="center"/>
            </w:pPr>
            <w:r w:rsidRPr="00B3583F">
              <w:t>КРС</w:t>
            </w:r>
          </w:p>
        </w:tc>
        <w:tc>
          <w:tcPr>
            <w:tcW w:w="1157" w:type="dxa"/>
            <w:noWrap/>
          </w:tcPr>
          <w:p w:rsidR="004A2E04" w:rsidRPr="00B3583F" w:rsidRDefault="004A2E04" w:rsidP="005560E1">
            <w:pPr>
              <w:jc w:val="center"/>
              <w:rPr>
                <w:sz w:val="20"/>
                <w:szCs w:val="20"/>
              </w:rPr>
            </w:pPr>
            <w:proofErr w:type="spellStart"/>
            <w:r w:rsidRPr="00B3583F"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1941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2202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1722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2117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1725</w:t>
            </w:r>
          </w:p>
        </w:tc>
        <w:tc>
          <w:tcPr>
            <w:tcW w:w="980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1560</w:t>
            </w:r>
          </w:p>
        </w:tc>
      </w:tr>
      <w:tr w:rsidR="004A2E04" w:rsidRPr="00B3583F" w:rsidTr="005560E1">
        <w:trPr>
          <w:trHeight w:val="552"/>
          <w:jc w:val="center"/>
        </w:trPr>
        <w:tc>
          <w:tcPr>
            <w:tcW w:w="2214" w:type="dxa"/>
            <w:vMerge/>
            <w:shd w:val="clear" w:color="auto" w:fill="auto"/>
          </w:tcPr>
          <w:p w:rsidR="004A2E04" w:rsidRPr="00E5739F" w:rsidRDefault="004A2E04" w:rsidP="005560E1"/>
        </w:tc>
        <w:tc>
          <w:tcPr>
            <w:tcW w:w="1134" w:type="dxa"/>
            <w:vMerge/>
          </w:tcPr>
          <w:p w:rsidR="004A2E04" w:rsidRPr="00B3583F" w:rsidRDefault="004A2E04" w:rsidP="005560E1"/>
        </w:tc>
        <w:tc>
          <w:tcPr>
            <w:tcW w:w="1157" w:type="dxa"/>
            <w:noWrap/>
          </w:tcPr>
          <w:p w:rsidR="004A2E04" w:rsidRPr="00B3583F" w:rsidRDefault="004A2E04" w:rsidP="005560E1">
            <w:pPr>
              <w:jc w:val="center"/>
              <w:rPr>
                <w:sz w:val="20"/>
                <w:szCs w:val="20"/>
              </w:rPr>
            </w:pPr>
            <w:r w:rsidRPr="00B3583F">
              <w:rPr>
                <w:sz w:val="20"/>
                <w:szCs w:val="20"/>
              </w:rPr>
              <w:t>тыс. руб.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79992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95565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87881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106190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106245</w:t>
            </w:r>
          </w:p>
        </w:tc>
        <w:tc>
          <w:tcPr>
            <w:tcW w:w="980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98000</w:t>
            </w:r>
          </w:p>
        </w:tc>
      </w:tr>
      <w:tr w:rsidR="004A2E04" w:rsidRPr="00B3583F" w:rsidTr="005560E1">
        <w:trPr>
          <w:jc w:val="center"/>
        </w:trPr>
        <w:tc>
          <w:tcPr>
            <w:tcW w:w="2214" w:type="dxa"/>
            <w:vMerge/>
            <w:shd w:val="clear" w:color="auto" w:fill="auto"/>
          </w:tcPr>
          <w:p w:rsidR="004A2E04" w:rsidRPr="00E5739F" w:rsidRDefault="004A2E04" w:rsidP="005560E1"/>
        </w:tc>
        <w:tc>
          <w:tcPr>
            <w:tcW w:w="1134" w:type="dxa"/>
            <w:vMerge/>
          </w:tcPr>
          <w:p w:rsidR="004A2E04" w:rsidRPr="00B3583F" w:rsidRDefault="004A2E04" w:rsidP="005560E1"/>
        </w:tc>
        <w:tc>
          <w:tcPr>
            <w:tcW w:w="1157" w:type="dxa"/>
            <w:noWrap/>
          </w:tcPr>
          <w:p w:rsidR="004A2E04" w:rsidRPr="00B3583F" w:rsidRDefault="004A2E04" w:rsidP="005560E1">
            <w:pPr>
              <w:jc w:val="center"/>
              <w:rPr>
                <w:sz w:val="20"/>
                <w:szCs w:val="20"/>
              </w:rPr>
            </w:pPr>
            <w:r w:rsidRPr="00B3583F">
              <w:rPr>
                <w:sz w:val="20"/>
                <w:szCs w:val="20"/>
              </w:rPr>
              <w:t xml:space="preserve">% к </w:t>
            </w:r>
            <w:proofErr w:type="spellStart"/>
            <w:r w:rsidRPr="00B3583F">
              <w:rPr>
                <w:sz w:val="20"/>
                <w:szCs w:val="20"/>
              </w:rPr>
              <w:t>пред</w:t>
            </w:r>
            <w:proofErr w:type="gramStart"/>
            <w:r w:rsidRPr="00B3583F">
              <w:rPr>
                <w:sz w:val="20"/>
                <w:szCs w:val="20"/>
              </w:rPr>
              <w:t>ы</w:t>
            </w:r>
            <w:proofErr w:type="spellEnd"/>
            <w:r w:rsidRPr="00B3583F">
              <w:rPr>
                <w:sz w:val="20"/>
                <w:szCs w:val="20"/>
              </w:rPr>
              <w:t>-</w:t>
            </w:r>
            <w:proofErr w:type="gramEnd"/>
            <w:r w:rsidRPr="00B3583F">
              <w:rPr>
                <w:sz w:val="20"/>
                <w:szCs w:val="20"/>
              </w:rPr>
              <w:t xml:space="preserve"> </w:t>
            </w:r>
            <w:proofErr w:type="spellStart"/>
            <w:r w:rsidRPr="00B3583F">
              <w:rPr>
                <w:sz w:val="20"/>
                <w:szCs w:val="20"/>
              </w:rPr>
              <w:t>дущему</w:t>
            </w:r>
            <w:proofErr w:type="spellEnd"/>
            <w:r w:rsidRPr="00B3583F">
              <w:rPr>
                <w:sz w:val="20"/>
                <w:szCs w:val="20"/>
              </w:rPr>
              <w:t xml:space="preserve">  году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110,1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119,5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92,0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120,8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100,1</w:t>
            </w:r>
          </w:p>
        </w:tc>
        <w:tc>
          <w:tcPr>
            <w:tcW w:w="980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92,2</w:t>
            </w:r>
          </w:p>
        </w:tc>
      </w:tr>
      <w:tr w:rsidR="004A2E04" w:rsidRPr="00B3583F" w:rsidTr="005560E1">
        <w:trPr>
          <w:trHeight w:val="718"/>
          <w:jc w:val="center"/>
        </w:trPr>
        <w:tc>
          <w:tcPr>
            <w:tcW w:w="2214" w:type="dxa"/>
            <w:vMerge w:val="restart"/>
            <w:shd w:val="clear" w:color="auto" w:fill="auto"/>
          </w:tcPr>
          <w:p w:rsidR="004A2E04" w:rsidRPr="00E5739F" w:rsidRDefault="004A2E04" w:rsidP="005560E1">
            <w:r w:rsidRPr="00E5739F">
              <w:lastRenderedPageBreak/>
              <w:t xml:space="preserve"> 3. </w:t>
            </w:r>
            <w:proofErr w:type="spellStart"/>
            <w:proofErr w:type="gramStart"/>
            <w:r w:rsidRPr="00E5739F">
              <w:t>Сельскохозяй-ственные</w:t>
            </w:r>
            <w:proofErr w:type="spellEnd"/>
            <w:proofErr w:type="gramEnd"/>
            <w:r w:rsidRPr="00E5739F">
              <w:t xml:space="preserve">  производственные  кооперативы</w:t>
            </w:r>
            <w:r>
              <w:t xml:space="preserve"> (СПК «</w:t>
            </w:r>
            <w:proofErr w:type="spellStart"/>
            <w:r>
              <w:t>Деяновский</w:t>
            </w:r>
            <w:proofErr w:type="spellEnd"/>
            <w:r>
              <w:t>», СПК «Новый путь», СПК Им. Кирова и др.)</w:t>
            </w:r>
          </w:p>
        </w:tc>
        <w:tc>
          <w:tcPr>
            <w:tcW w:w="1134" w:type="dxa"/>
            <w:vMerge w:val="restart"/>
          </w:tcPr>
          <w:p w:rsidR="004A2E04" w:rsidRPr="00B3583F" w:rsidRDefault="004A2E04" w:rsidP="005560E1">
            <w:pPr>
              <w:jc w:val="center"/>
            </w:pPr>
          </w:p>
          <w:p w:rsidR="004A2E04" w:rsidRPr="00B3583F" w:rsidRDefault="004A2E04" w:rsidP="005560E1">
            <w:pPr>
              <w:jc w:val="center"/>
            </w:pPr>
          </w:p>
          <w:p w:rsidR="004A2E04" w:rsidRPr="00B3583F" w:rsidRDefault="004A2E04" w:rsidP="005560E1">
            <w:pPr>
              <w:jc w:val="center"/>
            </w:pPr>
            <w:r w:rsidRPr="00B3583F">
              <w:t>Зерно</w:t>
            </w:r>
          </w:p>
        </w:tc>
        <w:tc>
          <w:tcPr>
            <w:tcW w:w="1157" w:type="dxa"/>
            <w:noWrap/>
          </w:tcPr>
          <w:p w:rsidR="004A2E04" w:rsidRPr="00B3583F" w:rsidRDefault="004A2E04" w:rsidP="005560E1">
            <w:pPr>
              <w:jc w:val="center"/>
              <w:rPr>
                <w:sz w:val="20"/>
                <w:szCs w:val="20"/>
              </w:rPr>
            </w:pPr>
            <w:proofErr w:type="spellStart"/>
            <w:r w:rsidRPr="00B3583F"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29232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28003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36413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20751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28516</w:t>
            </w:r>
          </w:p>
        </w:tc>
        <w:tc>
          <w:tcPr>
            <w:tcW w:w="980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21500</w:t>
            </w:r>
          </w:p>
        </w:tc>
      </w:tr>
      <w:tr w:rsidR="004A2E04" w:rsidRPr="00B3583F" w:rsidTr="005560E1">
        <w:trPr>
          <w:trHeight w:val="840"/>
          <w:jc w:val="center"/>
        </w:trPr>
        <w:tc>
          <w:tcPr>
            <w:tcW w:w="2214" w:type="dxa"/>
            <w:vMerge/>
            <w:shd w:val="clear" w:color="auto" w:fill="auto"/>
          </w:tcPr>
          <w:p w:rsidR="004A2E04" w:rsidRPr="00B3583F" w:rsidRDefault="004A2E04" w:rsidP="005560E1"/>
        </w:tc>
        <w:tc>
          <w:tcPr>
            <w:tcW w:w="1134" w:type="dxa"/>
            <w:vMerge/>
          </w:tcPr>
          <w:p w:rsidR="004A2E04" w:rsidRPr="00B3583F" w:rsidRDefault="004A2E04" w:rsidP="005560E1"/>
        </w:tc>
        <w:tc>
          <w:tcPr>
            <w:tcW w:w="1157" w:type="dxa"/>
            <w:noWrap/>
          </w:tcPr>
          <w:p w:rsidR="004A2E04" w:rsidRPr="00B3583F" w:rsidRDefault="004A2E04" w:rsidP="005560E1">
            <w:pPr>
              <w:jc w:val="center"/>
              <w:rPr>
                <w:sz w:val="20"/>
                <w:szCs w:val="20"/>
              </w:rPr>
            </w:pPr>
            <w:r w:rsidRPr="00B3583F">
              <w:rPr>
                <w:sz w:val="20"/>
                <w:szCs w:val="20"/>
              </w:rPr>
              <w:t>тыс. руб.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116689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132815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111834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69746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117419</w:t>
            </w:r>
          </w:p>
        </w:tc>
        <w:tc>
          <w:tcPr>
            <w:tcW w:w="980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120000</w:t>
            </w:r>
          </w:p>
        </w:tc>
      </w:tr>
      <w:tr w:rsidR="004A2E04" w:rsidRPr="00B3583F" w:rsidTr="005560E1">
        <w:trPr>
          <w:jc w:val="center"/>
        </w:trPr>
        <w:tc>
          <w:tcPr>
            <w:tcW w:w="2214" w:type="dxa"/>
            <w:vMerge/>
            <w:shd w:val="clear" w:color="auto" w:fill="auto"/>
          </w:tcPr>
          <w:p w:rsidR="004A2E04" w:rsidRPr="00B3583F" w:rsidRDefault="004A2E04" w:rsidP="005560E1"/>
        </w:tc>
        <w:tc>
          <w:tcPr>
            <w:tcW w:w="1134" w:type="dxa"/>
            <w:vMerge/>
          </w:tcPr>
          <w:p w:rsidR="004A2E04" w:rsidRPr="00B3583F" w:rsidRDefault="004A2E04" w:rsidP="005560E1"/>
        </w:tc>
        <w:tc>
          <w:tcPr>
            <w:tcW w:w="1157" w:type="dxa"/>
            <w:noWrap/>
          </w:tcPr>
          <w:p w:rsidR="004A2E04" w:rsidRPr="00B3583F" w:rsidRDefault="004A2E04" w:rsidP="005560E1">
            <w:pPr>
              <w:jc w:val="center"/>
              <w:rPr>
                <w:sz w:val="20"/>
                <w:szCs w:val="20"/>
              </w:rPr>
            </w:pPr>
            <w:r w:rsidRPr="00B3583F">
              <w:rPr>
                <w:sz w:val="20"/>
                <w:szCs w:val="20"/>
              </w:rPr>
              <w:t xml:space="preserve">% к </w:t>
            </w:r>
            <w:proofErr w:type="spellStart"/>
            <w:proofErr w:type="gramStart"/>
            <w:r w:rsidRPr="00B3583F">
              <w:rPr>
                <w:sz w:val="20"/>
                <w:szCs w:val="20"/>
              </w:rPr>
              <w:t>преды-дущему</w:t>
            </w:r>
            <w:proofErr w:type="spellEnd"/>
            <w:proofErr w:type="gramEnd"/>
            <w:r w:rsidRPr="00B3583F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154,5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113,8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84,2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62,4</w:t>
            </w:r>
          </w:p>
        </w:tc>
        <w:tc>
          <w:tcPr>
            <w:tcW w:w="979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168,4</w:t>
            </w:r>
          </w:p>
        </w:tc>
        <w:tc>
          <w:tcPr>
            <w:tcW w:w="980" w:type="dxa"/>
            <w:vAlign w:val="center"/>
          </w:tcPr>
          <w:p w:rsidR="004A2E04" w:rsidRPr="00B3583F" w:rsidRDefault="004A2E04" w:rsidP="005560E1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102,2</w:t>
            </w:r>
          </w:p>
        </w:tc>
      </w:tr>
    </w:tbl>
    <w:p w:rsidR="004A2E04" w:rsidRPr="00B3583F" w:rsidRDefault="004A2E04" w:rsidP="004A2E04">
      <w:pPr>
        <w:ind w:firstLine="720"/>
        <w:jc w:val="both"/>
      </w:pPr>
      <w:r w:rsidRPr="00B3583F">
        <w:t xml:space="preserve">Доля сельскохозяйственного производства </w:t>
      </w:r>
      <w:proofErr w:type="spellStart"/>
      <w:r w:rsidRPr="00B3583F">
        <w:t>Пильнинского</w:t>
      </w:r>
      <w:proofErr w:type="spellEnd"/>
      <w:r w:rsidRPr="00B3583F">
        <w:t xml:space="preserve"> района в общем объеме сельскохозяйственной продукции области по итогам 2011 года составила </w:t>
      </w:r>
      <w:r>
        <w:t xml:space="preserve"> 3,0</w:t>
      </w:r>
      <w:r w:rsidRPr="00B3583F">
        <w:t>%.</w:t>
      </w:r>
    </w:p>
    <w:p w:rsidR="004A2E04" w:rsidRPr="00B3583F" w:rsidRDefault="004A2E04" w:rsidP="004A2E04">
      <w:pPr>
        <w:spacing w:before="120"/>
        <w:ind w:firstLine="720"/>
        <w:jc w:val="both"/>
      </w:pPr>
      <w:r w:rsidRPr="00B3583F">
        <w:t xml:space="preserve">Производительность  труда  по  сельскому хозяйству по   </w:t>
      </w:r>
      <w:proofErr w:type="spellStart"/>
      <w:r w:rsidRPr="00B3583F">
        <w:t>Пильнинскому</w:t>
      </w:r>
      <w:proofErr w:type="spellEnd"/>
      <w:r w:rsidRPr="00B3583F">
        <w:t xml:space="preserve">     району   составила 5</w:t>
      </w:r>
      <w:r>
        <w:t>67</w:t>
      </w:r>
      <w:r w:rsidRPr="00B3583F">
        <w:t xml:space="preserve">,2 тыс. руб. на одного работающего в </w:t>
      </w:r>
      <w:proofErr w:type="spellStart"/>
      <w:r w:rsidRPr="00B3583F">
        <w:t>сельхозорганизациях</w:t>
      </w:r>
      <w:proofErr w:type="spellEnd"/>
      <w:r w:rsidRPr="00B3583F">
        <w:t xml:space="preserve"> (по области – 66</w:t>
      </w:r>
      <w:r>
        <w:t>4,8</w:t>
      </w:r>
      <w:r w:rsidRPr="00B3583F">
        <w:t xml:space="preserve"> тыс. руб.).</w:t>
      </w:r>
    </w:p>
    <w:p w:rsidR="004A2E04" w:rsidRPr="00B3583F" w:rsidRDefault="004A2E04" w:rsidP="004A2E04">
      <w:pPr>
        <w:jc w:val="both"/>
        <w:rPr>
          <w:b/>
          <w:sz w:val="16"/>
          <w:szCs w:val="16"/>
        </w:rPr>
      </w:pPr>
    </w:p>
    <w:p w:rsidR="004A2E04" w:rsidRPr="00787AFB" w:rsidRDefault="004A2E04" w:rsidP="004A2E04">
      <w:pPr>
        <w:ind w:firstLine="720"/>
        <w:rPr>
          <w:b/>
        </w:rPr>
      </w:pPr>
      <w:r w:rsidRPr="00787AFB">
        <w:rPr>
          <w:b/>
        </w:rPr>
        <w:t>2.</w:t>
      </w:r>
      <w:r>
        <w:rPr>
          <w:b/>
        </w:rPr>
        <w:t>6</w:t>
      </w:r>
      <w:r w:rsidRPr="00787AFB">
        <w:rPr>
          <w:b/>
        </w:rPr>
        <w:t>. Торговля</w:t>
      </w:r>
    </w:p>
    <w:p w:rsidR="004A2E04" w:rsidRPr="00787AFB" w:rsidRDefault="004A2E04" w:rsidP="004A2E04">
      <w:pPr>
        <w:spacing w:before="120"/>
        <w:jc w:val="both"/>
      </w:pPr>
      <w:r w:rsidRPr="00787AFB">
        <w:tab/>
        <w:t xml:space="preserve">В районе имеется  155 магазинов (в </w:t>
      </w:r>
      <w:proofErr w:type="spellStart"/>
      <w:r w:rsidRPr="00787AFB">
        <w:t>т.ч</w:t>
      </w:r>
      <w:proofErr w:type="spellEnd"/>
      <w:r w:rsidRPr="00787AFB">
        <w:t>.</w:t>
      </w:r>
      <w:r>
        <w:t xml:space="preserve"> </w:t>
      </w:r>
      <w:r w:rsidRPr="00787AFB">
        <w:t>69</w:t>
      </w:r>
      <w:r w:rsidRPr="00205169">
        <w:t xml:space="preserve"> </w:t>
      </w:r>
      <w:r>
        <w:t xml:space="preserve">принадлежащих </w:t>
      </w:r>
      <w:proofErr w:type="spellStart"/>
      <w:r>
        <w:t>Пильнинскому</w:t>
      </w:r>
      <w:proofErr w:type="spellEnd"/>
      <w:r>
        <w:t xml:space="preserve"> </w:t>
      </w:r>
      <w:r w:rsidRPr="00787AFB">
        <w:t xml:space="preserve"> </w:t>
      </w:r>
      <w:proofErr w:type="spellStart"/>
      <w:r w:rsidRPr="00787AFB">
        <w:t>Райпо</w:t>
      </w:r>
      <w:proofErr w:type="spellEnd"/>
      <w:r w:rsidRPr="00787AFB">
        <w:t>)</w:t>
      </w:r>
      <w:r>
        <w:t xml:space="preserve"> и                     </w:t>
      </w:r>
      <w:r w:rsidRPr="00556447">
        <w:t>86 магазинов</w:t>
      </w:r>
      <w:r>
        <w:t>,</w:t>
      </w:r>
      <w:r w:rsidRPr="00556447">
        <w:t xml:space="preserve"> принадлежащи</w:t>
      </w:r>
      <w:r>
        <w:t>х средним и малым предприятиям.</w:t>
      </w:r>
    </w:p>
    <w:p w:rsidR="004A2E04" w:rsidRPr="00B3583F" w:rsidRDefault="004A2E04" w:rsidP="004A2E04">
      <w:pPr>
        <w:jc w:val="both"/>
      </w:pPr>
      <w:r w:rsidRPr="00922204">
        <w:rPr>
          <w:color w:val="0000FF"/>
        </w:rPr>
        <w:tab/>
      </w:r>
      <w:r w:rsidRPr="00B3583F">
        <w:t>На территории района имеется 7 предприятий общественного питания.</w:t>
      </w:r>
    </w:p>
    <w:p w:rsidR="004A2E04" w:rsidRPr="00B3583F" w:rsidRDefault="004A2E04" w:rsidP="004A2E04">
      <w:pPr>
        <w:jc w:val="both"/>
        <w:rPr>
          <w:sz w:val="6"/>
        </w:rPr>
      </w:pPr>
    </w:p>
    <w:p w:rsidR="004A2E04" w:rsidRPr="00CA56D0" w:rsidRDefault="004A2E04" w:rsidP="004A2E04">
      <w:pPr>
        <w:pStyle w:val="a6"/>
        <w:ind w:firstLine="720"/>
      </w:pPr>
      <w:r>
        <w:t>Н</w:t>
      </w:r>
      <w:r w:rsidRPr="00CA56D0">
        <w:t xml:space="preserve">аибольший объем в обороте розничной торговли приходится на </w:t>
      </w:r>
      <w:proofErr w:type="spellStart"/>
      <w:r w:rsidRPr="00CA56D0">
        <w:t>Пильнинское</w:t>
      </w:r>
      <w:proofErr w:type="spellEnd"/>
      <w:r w:rsidRPr="00CA56D0">
        <w:t xml:space="preserve"> </w:t>
      </w:r>
      <w:proofErr w:type="spellStart"/>
      <w:r w:rsidRPr="00CA56D0">
        <w:t>райпо</w:t>
      </w:r>
      <w:proofErr w:type="spellEnd"/>
      <w:r w:rsidRPr="00CA56D0">
        <w:t xml:space="preserve"> </w:t>
      </w:r>
      <w:r>
        <w:t>(52,1%)</w:t>
      </w:r>
    </w:p>
    <w:p w:rsidR="004A2E04" w:rsidRPr="00205169" w:rsidRDefault="004A2E04" w:rsidP="004A2E04">
      <w:pPr>
        <w:jc w:val="both"/>
        <w:rPr>
          <w:b/>
          <w:sz w:val="16"/>
        </w:rPr>
      </w:pPr>
    </w:p>
    <w:p w:rsidR="004A2E04" w:rsidRPr="00F67F27" w:rsidRDefault="004A2E04" w:rsidP="004A2E04">
      <w:pPr>
        <w:jc w:val="center"/>
      </w:pPr>
      <w:r w:rsidRPr="00F67F27">
        <w:t xml:space="preserve">Динамика основных показателей развития торговли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57"/>
        <w:gridCol w:w="1158"/>
        <w:gridCol w:w="1158"/>
        <w:gridCol w:w="1157"/>
        <w:gridCol w:w="1158"/>
        <w:gridCol w:w="1158"/>
      </w:tblGrid>
      <w:tr w:rsidR="004A2E04" w:rsidRPr="00CA56D0" w:rsidTr="005560E1">
        <w:trPr>
          <w:tblHeader/>
        </w:trPr>
        <w:tc>
          <w:tcPr>
            <w:tcW w:w="3652" w:type="dxa"/>
            <w:shd w:val="clear" w:color="auto" w:fill="auto"/>
          </w:tcPr>
          <w:p w:rsidR="004A2E04" w:rsidRPr="00CA56D0" w:rsidRDefault="004A2E04" w:rsidP="005560E1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CA56D0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CA56D0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CA56D0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CA56D0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CA56D0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CA56D0">
              <w:rPr>
                <w:b/>
                <w:bCs/>
                <w:sz w:val="20"/>
                <w:szCs w:val="20"/>
              </w:rPr>
              <w:t>2012</w:t>
            </w:r>
          </w:p>
          <w:p w:rsidR="004A2E04" w:rsidRPr="00CA56D0" w:rsidRDefault="004A2E04" w:rsidP="005560E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CA56D0">
              <w:rPr>
                <w:b/>
                <w:bCs/>
                <w:i/>
                <w:sz w:val="20"/>
                <w:szCs w:val="20"/>
              </w:rPr>
              <w:t>(оценка)</w:t>
            </w:r>
          </w:p>
        </w:tc>
      </w:tr>
      <w:tr w:rsidR="004A2E04" w:rsidRPr="00CA56D0" w:rsidTr="005560E1">
        <w:tc>
          <w:tcPr>
            <w:tcW w:w="3652" w:type="dxa"/>
            <w:shd w:val="clear" w:color="auto" w:fill="auto"/>
          </w:tcPr>
          <w:p w:rsidR="004A2E04" w:rsidRPr="00CA56D0" w:rsidRDefault="004A2E04" w:rsidP="005560E1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Оборот розничной торговли и общественного питания во всех каналах реализации, млн. руб., в </w:t>
            </w:r>
            <w:proofErr w:type="spellStart"/>
            <w:r w:rsidRPr="00CA56D0">
              <w:rPr>
                <w:sz w:val="20"/>
                <w:szCs w:val="20"/>
              </w:rPr>
              <w:t>т.ч</w:t>
            </w:r>
            <w:proofErr w:type="spellEnd"/>
            <w:r w:rsidRPr="00CA56D0">
              <w:rPr>
                <w:sz w:val="20"/>
                <w:szCs w:val="20"/>
              </w:rPr>
              <w:t>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51,6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844,57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853,4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925,1</w:t>
            </w:r>
          </w:p>
        </w:tc>
      </w:tr>
      <w:tr w:rsidR="004A2E04" w:rsidRPr="00CA56D0" w:rsidTr="005560E1">
        <w:tc>
          <w:tcPr>
            <w:tcW w:w="3652" w:type="dxa"/>
            <w:shd w:val="clear" w:color="auto" w:fill="auto"/>
          </w:tcPr>
          <w:p w:rsidR="004A2E04" w:rsidRPr="00CA56D0" w:rsidRDefault="004A2E04" w:rsidP="005560E1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- оборот розничной торговли, 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832,37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903,7</w:t>
            </w:r>
          </w:p>
        </w:tc>
      </w:tr>
      <w:tr w:rsidR="004A2E04" w:rsidRPr="00CA56D0" w:rsidTr="005560E1">
        <w:tc>
          <w:tcPr>
            <w:tcW w:w="3652" w:type="dxa"/>
            <w:shd w:val="clear" w:color="auto" w:fill="auto"/>
          </w:tcPr>
          <w:p w:rsidR="004A2E04" w:rsidRPr="00CA56D0" w:rsidRDefault="004A2E04" w:rsidP="005560E1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        - в </w:t>
            </w:r>
            <w:proofErr w:type="spellStart"/>
            <w:r w:rsidRPr="00CA56D0">
              <w:rPr>
                <w:sz w:val="20"/>
                <w:szCs w:val="20"/>
              </w:rPr>
              <w:t>т.ч</w:t>
            </w:r>
            <w:proofErr w:type="spellEnd"/>
            <w:r w:rsidRPr="00CA56D0">
              <w:rPr>
                <w:sz w:val="20"/>
                <w:szCs w:val="20"/>
              </w:rPr>
              <w:t xml:space="preserve">. по </w:t>
            </w:r>
            <w:proofErr w:type="spellStart"/>
            <w:r w:rsidRPr="00CA56D0">
              <w:rPr>
                <w:sz w:val="20"/>
                <w:szCs w:val="20"/>
              </w:rPr>
              <w:t>Райпо</w:t>
            </w:r>
            <w:proofErr w:type="spellEnd"/>
            <w:r w:rsidRPr="00CA56D0">
              <w:rPr>
                <w:sz w:val="20"/>
                <w:szCs w:val="20"/>
              </w:rPr>
              <w:t>, 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249,45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308,15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346,83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378,73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420,4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462,1</w:t>
            </w:r>
          </w:p>
        </w:tc>
      </w:tr>
      <w:tr w:rsidR="004A2E04" w:rsidRPr="00CA56D0" w:rsidTr="005560E1">
        <w:tc>
          <w:tcPr>
            <w:tcW w:w="3652" w:type="dxa"/>
            <w:shd w:val="clear" w:color="auto" w:fill="auto"/>
          </w:tcPr>
          <w:p w:rsidR="004A2E04" w:rsidRPr="00CA56D0" w:rsidRDefault="004A2E04" w:rsidP="005560E1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- оборот общественного питания, </w:t>
            </w:r>
            <w:r w:rsidRPr="00CA56D0">
              <w:rPr>
                <w:sz w:val="20"/>
                <w:szCs w:val="20"/>
              </w:rPr>
              <w:br/>
              <w:t>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10,3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9,8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10,7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12,2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9,1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</w:tr>
      <w:tr w:rsidR="004A2E04" w:rsidRPr="00CA56D0" w:rsidTr="005560E1">
        <w:tc>
          <w:tcPr>
            <w:tcW w:w="3652" w:type="dxa"/>
            <w:shd w:val="clear" w:color="auto" w:fill="auto"/>
          </w:tcPr>
          <w:p w:rsidR="004A2E04" w:rsidRPr="00CA56D0" w:rsidRDefault="004A2E04" w:rsidP="005560E1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Оборот розничной торговли и общественного питания в расчете на душу населения, тыс. руб./чел.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</w:p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34,</w:t>
            </w:r>
            <w:r>
              <w:rPr>
                <w:sz w:val="20"/>
                <w:szCs w:val="20"/>
              </w:rPr>
              <w:t>9</w:t>
            </w:r>
          </w:p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</w:tr>
      <w:tr w:rsidR="004A2E04" w:rsidRPr="00CA56D0" w:rsidTr="005560E1">
        <w:tc>
          <w:tcPr>
            <w:tcW w:w="3652" w:type="dxa"/>
            <w:shd w:val="clear" w:color="auto" w:fill="auto"/>
          </w:tcPr>
          <w:p w:rsidR="004A2E04" w:rsidRPr="00CA56D0" w:rsidRDefault="004A2E04" w:rsidP="005560E1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Темп роста оборота розничной торговли и общественного питания в сопоставимых ценах к прошлому году, %, в </w:t>
            </w:r>
            <w:proofErr w:type="spellStart"/>
            <w:r w:rsidRPr="00CA56D0">
              <w:rPr>
                <w:sz w:val="20"/>
                <w:szCs w:val="20"/>
              </w:rPr>
              <w:t>т.ч</w:t>
            </w:r>
            <w:proofErr w:type="spellEnd"/>
            <w:r w:rsidRPr="00CA56D0">
              <w:rPr>
                <w:sz w:val="20"/>
                <w:szCs w:val="20"/>
              </w:rPr>
              <w:t>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101,11</w:t>
            </w:r>
          </w:p>
        </w:tc>
      </w:tr>
      <w:tr w:rsidR="004A2E04" w:rsidRPr="00CA56D0" w:rsidTr="005560E1">
        <w:tc>
          <w:tcPr>
            <w:tcW w:w="3652" w:type="dxa"/>
            <w:shd w:val="clear" w:color="auto" w:fill="auto"/>
          </w:tcPr>
          <w:p w:rsidR="004A2E04" w:rsidRPr="00CA56D0" w:rsidRDefault="004A2E04" w:rsidP="005560E1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- темп роста оборота розничной торговли, %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101,08</w:t>
            </w:r>
          </w:p>
        </w:tc>
      </w:tr>
      <w:tr w:rsidR="004A2E04" w:rsidRPr="00CA56D0" w:rsidTr="005560E1">
        <w:tc>
          <w:tcPr>
            <w:tcW w:w="3652" w:type="dxa"/>
            <w:shd w:val="clear" w:color="auto" w:fill="auto"/>
          </w:tcPr>
          <w:p w:rsidR="004A2E04" w:rsidRPr="00CA56D0" w:rsidRDefault="004A2E04" w:rsidP="005560E1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        - в </w:t>
            </w:r>
            <w:proofErr w:type="spellStart"/>
            <w:r w:rsidRPr="00CA56D0">
              <w:rPr>
                <w:sz w:val="20"/>
                <w:szCs w:val="20"/>
              </w:rPr>
              <w:t>т.ч</w:t>
            </w:r>
            <w:proofErr w:type="spellEnd"/>
            <w:r w:rsidRPr="00CA56D0">
              <w:rPr>
                <w:sz w:val="20"/>
                <w:szCs w:val="20"/>
              </w:rPr>
              <w:t xml:space="preserve">. по </w:t>
            </w:r>
            <w:proofErr w:type="spellStart"/>
            <w:r w:rsidRPr="00CA56D0">
              <w:rPr>
                <w:sz w:val="20"/>
                <w:szCs w:val="20"/>
              </w:rPr>
              <w:t>Райпо</w:t>
            </w:r>
            <w:proofErr w:type="spellEnd"/>
            <w:r w:rsidRPr="00CA56D0">
              <w:rPr>
                <w:sz w:val="20"/>
                <w:szCs w:val="20"/>
              </w:rPr>
              <w:t>, 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101,09</w:t>
            </w:r>
          </w:p>
        </w:tc>
      </w:tr>
      <w:tr w:rsidR="004A2E04" w:rsidRPr="00CA56D0" w:rsidTr="005560E1">
        <w:tc>
          <w:tcPr>
            <w:tcW w:w="3652" w:type="dxa"/>
            <w:shd w:val="clear" w:color="auto" w:fill="auto"/>
          </w:tcPr>
          <w:p w:rsidR="004A2E04" w:rsidRPr="00CA56D0" w:rsidRDefault="004A2E04" w:rsidP="005560E1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- темп роста оборота общественного питания, %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101,14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101,12</w:t>
            </w:r>
          </w:p>
        </w:tc>
      </w:tr>
      <w:tr w:rsidR="004A2E04" w:rsidRPr="00CA56D0" w:rsidTr="005560E1">
        <w:tc>
          <w:tcPr>
            <w:tcW w:w="3652" w:type="dxa"/>
            <w:shd w:val="clear" w:color="auto" w:fill="auto"/>
          </w:tcPr>
          <w:p w:rsidR="004A2E04" w:rsidRPr="00CA56D0" w:rsidRDefault="004A2E04" w:rsidP="005560E1">
            <w:pPr>
              <w:jc w:val="both"/>
              <w:rPr>
                <w:sz w:val="20"/>
                <w:szCs w:val="20"/>
              </w:rPr>
            </w:pPr>
            <w:r w:rsidRPr="00CA56D0">
              <w:rPr>
                <w:rFonts w:ascii="Times New Roman CYR" w:hAnsi="Times New Roman CYR"/>
                <w:sz w:val="20"/>
                <w:szCs w:val="20"/>
              </w:rPr>
              <w:t>Среднесписочная численность работающих, чел.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358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355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402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415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415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</w:tr>
      <w:tr w:rsidR="004A2E04" w:rsidRPr="00CA56D0" w:rsidTr="005560E1">
        <w:tc>
          <w:tcPr>
            <w:tcW w:w="3652" w:type="dxa"/>
            <w:shd w:val="clear" w:color="auto" w:fill="auto"/>
          </w:tcPr>
          <w:p w:rsidR="004A2E04" w:rsidRPr="00CA56D0" w:rsidRDefault="004A2E04" w:rsidP="005560E1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        - в </w:t>
            </w:r>
            <w:proofErr w:type="spellStart"/>
            <w:r w:rsidRPr="00CA56D0">
              <w:rPr>
                <w:sz w:val="20"/>
                <w:szCs w:val="20"/>
              </w:rPr>
              <w:t>т.ч</w:t>
            </w:r>
            <w:proofErr w:type="spellEnd"/>
            <w:r w:rsidRPr="00CA56D0">
              <w:rPr>
                <w:sz w:val="20"/>
                <w:szCs w:val="20"/>
              </w:rPr>
              <w:t xml:space="preserve">. по </w:t>
            </w:r>
            <w:proofErr w:type="spellStart"/>
            <w:r w:rsidRPr="00CA56D0">
              <w:rPr>
                <w:sz w:val="20"/>
                <w:szCs w:val="20"/>
              </w:rPr>
              <w:t>Райпо</w:t>
            </w:r>
            <w:proofErr w:type="spellEnd"/>
            <w:r w:rsidRPr="00CA56D0">
              <w:rPr>
                <w:sz w:val="20"/>
                <w:szCs w:val="20"/>
              </w:rPr>
              <w:t>, чел.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323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</w:tr>
      <w:tr w:rsidR="004A2E04" w:rsidRPr="00CA56D0" w:rsidTr="005560E1">
        <w:tc>
          <w:tcPr>
            <w:tcW w:w="3652" w:type="dxa"/>
            <w:shd w:val="clear" w:color="auto" w:fill="auto"/>
          </w:tcPr>
          <w:p w:rsidR="004A2E04" w:rsidRPr="00CA56D0" w:rsidRDefault="004A2E04" w:rsidP="005560E1">
            <w:pPr>
              <w:jc w:val="both"/>
              <w:rPr>
                <w:sz w:val="20"/>
                <w:szCs w:val="20"/>
              </w:rPr>
            </w:pPr>
            <w:r w:rsidRPr="00CA56D0">
              <w:rPr>
                <w:rFonts w:ascii="Times New Roman CYR" w:hAnsi="Times New Roman CYR"/>
                <w:sz w:val="20"/>
                <w:szCs w:val="20"/>
              </w:rPr>
              <w:t>Инвестиции в основной капитал, 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2E04" w:rsidRPr="00CA56D0" w:rsidTr="005560E1">
        <w:tc>
          <w:tcPr>
            <w:tcW w:w="3652" w:type="dxa"/>
            <w:shd w:val="clear" w:color="auto" w:fill="auto"/>
          </w:tcPr>
          <w:p w:rsidR="004A2E04" w:rsidRPr="00CA56D0" w:rsidRDefault="004A2E04" w:rsidP="005560E1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        - в </w:t>
            </w:r>
            <w:proofErr w:type="spellStart"/>
            <w:r w:rsidRPr="00CA56D0">
              <w:rPr>
                <w:sz w:val="20"/>
                <w:szCs w:val="20"/>
              </w:rPr>
              <w:t>т.ч</w:t>
            </w:r>
            <w:proofErr w:type="spellEnd"/>
            <w:r w:rsidRPr="00CA56D0">
              <w:rPr>
                <w:sz w:val="20"/>
                <w:szCs w:val="20"/>
              </w:rPr>
              <w:t xml:space="preserve">. по </w:t>
            </w:r>
            <w:proofErr w:type="spellStart"/>
            <w:r w:rsidRPr="00CA56D0">
              <w:rPr>
                <w:sz w:val="20"/>
                <w:szCs w:val="20"/>
              </w:rPr>
              <w:t>Райпо</w:t>
            </w:r>
            <w:proofErr w:type="spellEnd"/>
            <w:r w:rsidRPr="00CA56D0">
              <w:rPr>
                <w:sz w:val="20"/>
                <w:szCs w:val="20"/>
              </w:rPr>
              <w:t>, 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CA56D0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A2E04" w:rsidRPr="00922204" w:rsidRDefault="004A2E04" w:rsidP="004A2E04">
      <w:pPr>
        <w:jc w:val="both"/>
        <w:rPr>
          <w:color w:val="0000FF"/>
          <w:sz w:val="16"/>
        </w:rPr>
      </w:pPr>
    </w:p>
    <w:p w:rsidR="004A2E04" w:rsidRPr="00CA56D0" w:rsidRDefault="004A2E04" w:rsidP="004A2E04">
      <w:pPr>
        <w:pStyle w:val="a6"/>
      </w:pPr>
      <w:r w:rsidRPr="00922204">
        <w:rPr>
          <w:color w:val="0000FF"/>
        </w:rPr>
        <w:tab/>
      </w:r>
      <w:r w:rsidRPr="00EA7A1E">
        <w:t>О</w:t>
      </w:r>
      <w:r>
        <w:t>борот</w:t>
      </w:r>
      <w:r w:rsidRPr="00EA7A1E">
        <w:t xml:space="preserve"> розничной торговли на душу населения в 2011 году по  </w:t>
      </w:r>
      <w:proofErr w:type="spellStart"/>
      <w:r w:rsidRPr="00EA7A1E">
        <w:t>Пильнинскому</w:t>
      </w:r>
      <w:proofErr w:type="spellEnd"/>
      <w:r w:rsidRPr="00EA7A1E">
        <w:t xml:space="preserve"> району  </w:t>
      </w:r>
      <w:r>
        <w:t>составил 44,</w:t>
      </w:r>
      <w:r w:rsidRPr="00EA7A1E">
        <w:t>3 тыс. руб./чел</w:t>
      </w:r>
      <w:r>
        <w:t>.,</w:t>
      </w:r>
      <w:r w:rsidRPr="00EA7A1E">
        <w:t xml:space="preserve">  что ниже </w:t>
      </w:r>
      <w:proofErr w:type="spellStart"/>
      <w:r w:rsidRPr="00EA7A1E">
        <w:t>среднеоблас</w:t>
      </w:r>
      <w:r>
        <w:t>т</w:t>
      </w:r>
      <w:r w:rsidRPr="00EA7A1E">
        <w:t>ного</w:t>
      </w:r>
      <w:proofErr w:type="spellEnd"/>
      <w:r w:rsidRPr="00EA7A1E">
        <w:t xml:space="preserve"> показателя на 83</w:t>
      </w:r>
      <w:r>
        <w:t>,</w:t>
      </w:r>
      <w:r w:rsidRPr="00EA7A1E">
        <w:t>3 тыс. руб./чел</w:t>
      </w:r>
      <w:r>
        <w:t>.</w:t>
      </w:r>
      <w:r w:rsidRPr="00EA7A1E">
        <w:t xml:space="preserve"> </w:t>
      </w:r>
    </w:p>
    <w:p w:rsidR="004A2E04" w:rsidRPr="00CA56D0" w:rsidRDefault="004A2E04" w:rsidP="004A2E04">
      <w:pPr>
        <w:pStyle w:val="a6"/>
        <w:rPr>
          <w:sz w:val="16"/>
          <w:szCs w:val="16"/>
        </w:rPr>
      </w:pPr>
      <w:r w:rsidRPr="00CA56D0">
        <w:rPr>
          <w:sz w:val="26"/>
        </w:rPr>
        <w:tab/>
      </w:r>
    </w:p>
    <w:p w:rsidR="004A2E04" w:rsidRPr="00A73BD7" w:rsidRDefault="004A2E04" w:rsidP="004A2E04">
      <w:pPr>
        <w:ind w:firstLine="720"/>
        <w:rPr>
          <w:b/>
        </w:rPr>
      </w:pPr>
      <w:r w:rsidRPr="00A73BD7">
        <w:rPr>
          <w:b/>
        </w:rPr>
        <w:t>2.</w:t>
      </w:r>
      <w:r>
        <w:rPr>
          <w:b/>
        </w:rPr>
        <w:t>7</w:t>
      </w:r>
      <w:r w:rsidRPr="00A73BD7">
        <w:rPr>
          <w:b/>
        </w:rPr>
        <w:t xml:space="preserve">. Строительство  </w:t>
      </w:r>
    </w:p>
    <w:p w:rsidR="004A2E04" w:rsidRPr="00922204" w:rsidRDefault="004A2E04" w:rsidP="004A2E04">
      <w:pPr>
        <w:jc w:val="both"/>
        <w:rPr>
          <w:color w:val="0000FF"/>
          <w:sz w:val="16"/>
          <w:szCs w:val="16"/>
        </w:rPr>
      </w:pPr>
    </w:p>
    <w:p w:rsidR="004A2E04" w:rsidRPr="00BE2D76" w:rsidRDefault="004A2E04" w:rsidP="004A2E04">
      <w:pPr>
        <w:jc w:val="both"/>
      </w:pPr>
      <w:r w:rsidRPr="00922204">
        <w:rPr>
          <w:color w:val="0000FF"/>
        </w:rPr>
        <w:tab/>
      </w:r>
      <w:r w:rsidRPr="00BE2D76">
        <w:t>В районе действуют 6  строительных организаций и филиалов строительных организаций</w:t>
      </w:r>
      <w:r>
        <w:t xml:space="preserve">, </w:t>
      </w:r>
      <w:proofErr w:type="gramStart"/>
      <w:r>
        <w:t>относящиеся</w:t>
      </w:r>
      <w:proofErr w:type="gramEnd"/>
      <w:r>
        <w:t xml:space="preserve"> к средним и малым предприятиям.</w:t>
      </w:r>
    </w:p>
    <w:p w:rsidR="004A2E04" w:rsidRPr="00E5766D" w:rsidRDefault="004A2E04" w:rsidP="004A2E04">
      <w:pPr>
        <w:jc w:val="both"/>
        <w:rPr>
          <w:i/>
        </w:rPr>
      </w:pPr>
      <w:r w:rsidRPr="00922204">
        <w:rPr>
          <w:color w:val="0000FF"/>
        </w:rPr>
        <w:lastRenderedPageBreak/>
        <w:tab/>
      </w:r>
      <w:r w:rsidRPr="00E5766D">
        <w:t>Основные направления деятельности строительных организаций строительство домов, производственных</w:t>
      </w:r>
      <w:r>
        <w:t xml:space="preserve"> и  животноводческих помещений</w:t>
      </w:r>
      <w:r w:rsidRPr="00E5766D">
        <w:t>, строительство и ремонт дорог</w:t>
      </w:r>
      <w:r>
        <w:t>.</w:t>
      </w:r>
    </w:p>
    <w:p w:rsidR="004A2E04" w:rsidRPr="00E5766D" w:rsidRDefault="004A2E04" w:rsidP="004A2E04">
      <w:pPr>
        <w:jc w:val="both"/>
        <w:rPr>
          <w:i/>
          <w:sz w:val="20"/>
        </w:rPr>
      </w:pPr>
    </w:p>
    <w:p w:rsidR="004A2E04" w:rsidRPr="00B16DB6" w:rsidRDefault="004A2E04" w:rsidP="004A2E04">
      <w:pPr>
        <w:jc w:val="center"/>
        <w:rPr>
          <w:b/>
        </w:rPr>
      </w:pPr>
      <w:r w:rsidRPr="00B16DB6">
        <w:rPr>
          <w:b/>
        </w:rPr>
        <w:t xml:space="preserve">Динамика основных показателей развития строительства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57"/>
        <w:gridCol w:w="1158"/>
        <w:gridCol w:w="1158"/>
        <w:gridCol w:w="1157"/>
        <w:gridCol w:w="1158"/>
        <w:gridCol w:w="1158"/>
      </w:tblGrid>
      <w:tr w:rsidR="004A2E04" w:rsidRPr="00A73BD7" w:rsidTr="005560E1">
        <w:tc>
          <w:tcPr>
            <w:tcW w:w="3652" w:type="dxa"/>
            <w:shd w:val="clear" w:color="auto" w:fill="auto"/>
          </w:tcPr>
          <w:p w:rsidR="004A2E04" w:rsidRPr="00A73BD7" w:rsidRDefault="004A2E04" w:rsidP="005560E1">
            <w:pPr>
              <w:jc w:val="both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A73BD7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A73BD7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A73BD7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A73BD7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A73BD7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A73BD7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2012</w:t>
            </w:r>
          </w:p>
          <w:p w:rsidR="004A2E04" w:rsidRPr="00A73BD7" w:rsidRDefault="004A2E04" w:rsidP="005560E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A73BD7">
              <w:rPr>
                <w:b/>
                <w:bCs/>
                <w:i/>
                <w:sz w:val="20"/>
                <w:szCs w:val="20"/>
              </w:rPr>
              <w:t>(оценка)</w:t>
            </w:r>
          </w:p>
        </w:tc>
      </w:tr>
      <w:tr w:rsidR="004A2E04" w:rsidRPr="00922204" w:rsidTr="005560E1">
        <w:tc>
          <w:tcPr>
            <w:tcW w:w="3652" w:type="dxa"/>
            <w:shd w:val="clear" w:color="auto" w:fill="auto"/>
          </w:tcPr>
          <w:p w:rsidR="004A2E04" w:rsidRPr="00A73BD7" w:rsidRDefault="004A2E04" w:rsidP="005560E1">
            <w:pPr>
              <w:jc w:val="both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Объем выполненных строительных работ по  </w:t>
            </w:r>
            <w:proofErr w:type="spellStart"/>
            <w:r w:rsidRPr="00A73BD7">
              <w:rPr>
                <w:sz w:val="20"/>
                <w:szCs w:val="20"/>
              </w:rPr>
              <w:t>Пильнинскому</w:t>
            </w:r>
            <w:proofErr w:type="spellEnd"/>
            <w:r w:rsidRPr="00A73BD7">
              <w:rPr>
                <w:sz w:val="20"/>
                <w:szCs w:val="20"/>
              </w:rPr>
              <w:t xml:space="preserve"> району, 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FA2846" w:rsidRDefault="004A2E04" w:rsidP="005560E1">
            <w:pPr>
              <w:jc w:val="center"/>
              <w:rPr>
                <w:sz w:val="20"/>
                <w:szCs w:val="20"/>
              </w:rPr>
            </w:pPr>
            <w:r w:rsidRPr="00FA2846">
              <w:rPr>
                <w:sz w:val="20"/>
                <w:szCs w:val="20"/>
              </w:rPr>
              <w:t>118,0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FA2846" w:rsidRDefault="004A2E04" w:rsidP="005560E1">
            <w:pPr>
              <w:jc w:val="center"/>
              <w:rPr>
                <w:sz w:val="20"/>
                <w:szCs w:val="20"/>
              </w:rPr>
            </w:pPr>
            <w:r w:rsidRPr="00FA2846">
              <w:rPr>
                <w:sz w:val="20"/>
                <w:szCs w:val="20"/>
              </w:rPr>
              <w:t>159,0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FA2846" w:rsidRDefault="004A2E04" w:rsidP="005560E1">
            <w:pPr>
              <w:jc w:val="center"/>
              <w:rPr>
                <w:sz w:val="20"/>
                <w:szCs w:val="20"/>
              </w:rPr>
            </w:pPr>
            <w:r w:rsidRPr="00FA2846">
              <w:rPr>
                <w:sz w:val="20"/>
                <w:szCs w:val="20"/>
              </w:rPr>
              <w:t>231,3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FA2846" w:rsidRDefault="004A2E04" w:rsidP="005560E1">
            <w:pPr>
              <w:jc w:val="center"/>
              <w:rPr>
                <w:sz w:val="20"/>
                <w:szCs w:val="20"/>
              </w:rPr>
            </w:pPr>
            <w:r w:rsidRPr="00FA2846">
              <w:rPr>
                <w:sz w:val="20"/>
                <w:szCs w:val="20"/>
              </w:rPr>
              <w:t>305,2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FA2846" w:rsidRDefault="004A2E04" w:rsidP="005560E1">
            <w:pPr>
              <w:jc w:val="center"/>
              <w:rPr>
                <w:sz w:val="20"/>
                <w:szCs w:val="20"/>
              </w:rPr>
            </w:pPr>
            <w:r w:rsidRPr="00FA2846">
              <w:rPr>
                <w:sz w:val="20"/>
                <w:szCs w:val="20"/>
              </w:rPr>
              <w:t>257,6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DE6C4A" w:rsidRDefault="004A2E04" w:rsidP="005560E1">
            <w:pPr>
              <w:jc w:val="center"/>
              <w:rPr>
                <w:sz w:val="20"/>
                <w:szCs w:val="20"/>
              </w:rPr>
            </w:pPr>
            <w:r w:rsidRPr="00DE6C4A">
              <w:rPr>
                <w:sz w:val="20"/>
                <w:szCs w:val="20"/>
              </w:rPr>
              <w:t>300</w:t>
            </w:r>
          </w:p>
        </w:tc>
      </w:tr>
      <w:tr w:rsidR="004A2E04" w:rsidRPr="00922204" w:rsidTr="005560E1">
        <w:tc>
          <w:tcPr>
            <w:tcW w:w="3652" w:type="dxa"/>
            <w:shd w:val="clear" w:color="auto" w:fill="auto"/>
          </w:tcPr>
          <w:p w:rsidR="004A2E04" w:rsidRPr="00A73BD7" w:rsidRDefault="004A2E04" w:rsidP="005560E1">
            <w:pPr>
              <w:jc w:val="both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Темп роста к прошлому году </w:t>
            </w:r>
          </w:p>
          <w:p w:rsidR="004A2E04" w:rsidRPr="00A73BD7" w:rsidRDefault="004A2E04" w:rsidP="005560E1">
            <w:pPr>
              <w:jc w:val="both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              -   по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Пильнинскому</w:t>
            </w:r>
            <w:proofErr w:type="spellEnd"/>
            <w:r w:rsidRPr="00A73BD7">
              <w:rPr>
                <w:sz w:val="20"/>
                <w:szCs w:val="20"/>
              </w:rPr>
              <w:t xml:space="preserve"> району, %</w:t>
            </w:r>
          </w:p>
          <w:p w:rsidR="004A2E04" w:rsidRPr="00A73BD7" w:rsidRDefault="004A2E04" w:rsidP="005560E1">
            <w:pPr>
              <w:jc w:val="both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              -   по области, %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4A2E04" w:rsidRPr="00FA2846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FA2846">
              <w:rPr>
                <w:sz w:val="20"/>
              </w:rPr>
              <w:t>101,5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E80D93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E80D93">
              <w:rPr>
                <w:sz w:val="20"/>
              </w:rPr>
              <w:t>134,7</w:t>
            </w:r>
          </w:p>
          <w:p w:rsidR="004A2E04" w:rsidRPr="00E80D93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E80D93">
              <w:rPr>
                <w:sz w:val="20"/>
              </w:rPr>
              <w:t>156,1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E80D93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E80D93">
              <w:rPr>
                <w:sz w:val="20"/>
              </w:rPr>
              <w:t>145,5</w:t>
            </w:r>
          </w:p>
          <w:p w:rsidR="004A2E04" w:rsidRPr="00E80D93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E80D93">
              <w:rPr>
                <w:sz w:val="20"/>
              </w:rPr>
              <w:t>96,5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E80D93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E80D93">
              <w:rPr>
                <w:sz w:val="20"/>
              </w:rPr>
              <w:t>131,9</w:t>
            </w:r>
          </w:p>
          <w:p w:rsidR="004A2E04" w:rsidRPr="00E80D93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E80D93">
              <w:rPr>
                <w:sz w:val="20"/>
              </w:rPr>
              <w:t>90,9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</w:p>
          <w:p w:rsidR="004A2E04" w:rsidRPr="00E80D93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  <w:p w:rsidR="004A2E04" w:rsidRPr="00E80D93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</w:p>
          <w:p w:rsidR="004A2E04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  <w:p w:rsidR="004A2E04" w:rsidRPr="00E80D93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</w:tr>
      <w:tr w:rsidR="004A2E04" w:rsidRPr="00922204" w:rsidTr="005560E1">
        <w:tc>
          <w:tcPr>
            <w:tcW w:w="3652" w:type="dxa"/>
            <w:shd w:val="clear" w:color="auto" w:fill="auto"/>
          </w:tcPr>
          <w:p w:rsidR="004A2E04" w:rsidRPr="00A73BD7" w:rsidRDefault="004A2E04" w:rsidP="005560E1">
            <w:pPr>
              <w:jc w:val="both"/>
              <w:rPr>
                <w:sz w:val="20"/>
              </w:rPr>
            </w:pPr>
            <w:r w:rsidRPr="00A73BD7">
              <w:rPr>
                <w:rFonts w:ascii="Times New Roman CYR" w:hAnsi="Times New Roman CYR"/>
                <w:sz w:val="20"/>
                <w:szCs w:val="20"/>
              </w:rPr>
              <w:t>Среднесписочная численность работающих, чел.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FA2846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FA2846">
              <w:rPr>
                <w:sz w:val="20"/>
              </w:rPr>
              <w:t>207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FA2846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FA2846">
              <w:rPr>
                <w:sz w:val="20"/>
              </w:rPr>
              <w:t>208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FA2846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FA2846">
              <w:rPr>
                <w:sz w:val="20"/>
              </w:rPr>
              <w:t>207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FA2846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FA2846">
              <w:rPr>
                <w:sz w:val="20"/>
              </w:rPr>
              <w:t>171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FA2846" w:rsidRDefault="004A2E04" w:rsidP="005560E1">
            <w:pPr>
              <w:jc w:val="center"/>
              <w:rPr>
                <w:sz w:val="20"/>
                <w:szCs w:val="20"/>
              </w:rPr>
            </w:pPr>
            <w:r w:rsidRPr="00FA2846">
              <w:rPr>
                <w:sz w:val="20"/>
                <w:szCs w:val="20"/>
              </w:rPr>
              <w:t>175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D67718" w:rsidRDefault="004A2E04" w:rsidP="005560E1">
            <w:pPr>
              <w:jc w:val="center"/>
              <w:rPr>
                <w:sz w:val="20"/>
                <w:szCs w:val="20"/>
              </w:rPr>
            </w:pPr>
            <w:r w:rsidRPr="00D67718">
              <w:rPr>
                <w:sz w:val="20"/>
                <w:szCs w:val="20"/>
              </w:rPr>
              <w:t>180</w:t>
            </w:r>
          </w:p>
        </w:tc>
      </w:tr>
      <w:tr w:rsidR="004A2E04" w:rsidRPr="00922204" w:rsidTr="005560E1">
        <w:tc>
          <w:tcPr>
            <w:tcW w:w="3652" w:type="dxa"/>
            <w:shd w:val="clear" w:color="auto" w:fill="auto"/>
          </w:tcPr>
          <w:p w:rsidR="004A2E04" w:rsidRPr="00A73BD7" w:rsidRDefault="004A2E04" w:rsidP="005560E1">
            <w:pPr>
              <w:jc w:val="both"/>
              <w:rPr>
                <w:sz w:val="20"/>
              </w:rPr>
            </w:pPr>
            <w:r w:rsidRPr="00A73BD7">
              <w:rPr>
                <w:rFonts w:ascii="Times New Roman CYR" w:hAnsi="Times New Roman CYR"/>
                <w:sz w:val="20"/>
                <w:szCs w:val="20"/>
              </w:rPr>
              <w:t xml:space="preserve">Инвестиции в основной капитал, </w:t>
            </w:r>
            <w:r w:rsidRPr="00A73BD7">
              <w:rPr>
                <w:rFonts w:ascii="Times New Roman CYR" w:hAnsi="Times New Roman CYR"/>
                <w:sz w:val="20"/>
                <w:szCs w:val="20"/>
              </w:rPr>
              <w:br/>
              <w:t>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FA2846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FA2846">
              <w:rPr>
                <w:sz w:val="20"/>
              </w:rPr>
              <w:t>170,4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FA2846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173,5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FA2846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86,2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FA2846" w:rsidRDefault="004A2E04" w:rsidP="005560E1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FA2846">
              <w:rPr>
                <w:sz w:val="20"/>
              </w:rPr>
              <w:t>211,6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FA2846" w:rsidRDefault="004A2E04" w:rsidP="005560E1">
            <w:pPr>
              <w:jc w:val="center"/>
              <w:rPr>
                <w:sz w:val="20"/>
                <w:szCs w:val="20"/>
              </w:rPr>
            </w:pPr>
            <w:r w:rsidRPr="00FA2846">
              <w:rPr>
                <w:sz w:val="20"/>
                <w:szCs w:val="20"/>
              </w:rPr>
              <w:t>344,5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D67718" w:rsidRDefault="004A2E04" w:rsidP="005560E1">
            <w:pPr>
              <w:jc w:val="center"/>
              <w:rPr>
                <w:sz w:val="20"/>
                <w:szCs w:val="20"/>
              </w:rPr>
            </w:pPr>
            <w:r w:rsidRPr="00D67718">
              <w:rPr>
                <w:sz w:val="20"/>
                <w:szCs w:val="20"/>
              </w:rPr>
              <w:t>173,2</w:t>
            </w:r>
          </w:p>
        </w:tc>
      </w:tr>
    </w:tbl>
    <w:p w:rsidR="004A2E04" w:rsidRDefault="004A2E04" w:rsidP="004A2E04">
      <w:pPr>
        <w:jc w:val="both"/>
        <w:rPr>
          <w:i/>
        </w:rPr>
      </w:pPr>
      <w:r w:rsidRPr="00922204">
        <w:rPr>
          <w:color w:val="0000FF"/>
        </w:rPr>
        <w:tab/>
      </w:r>
      <w:r w:rsidRPr="00CA56D0">
        <w:t>Наибольший объем выполненных строительных работ приходится н</w:t>
      </w:r>
      <w:proofErr w:type="gramStart"/>
      <w:r w:rsidRPr="00CA56D0">
        <w:t>а ООО</w:t>
      </w:r>
      <w:proofErr w:type="gramEnd"/>
      <w:r w:rsidRPr="00CA56D0">
        <w:t xml:space="preserve"> «Мелиоратор»</w:t>
      </w:r>
      <w:r>
        <w:t>.</w:t>
      </w:r>
      <w:r w:rsidRPr="00CA56D0">
        <w:t xml:space="preserve"> </w:t>
      </w:r>
    </w:p>
    <w:p w:rsidR="004A2E04" w:rsidRPr="00A97CAA" w:rsidRDefault="004A2E04" w:rsidP="004A2E04">
      <w:pPr>
        <w:jc w:val="both"/>
        <w:rPr>
          <w:sz w:val="16"/>
        </w:rPr>
      </w:pPr>
    </w:p>
    <w:p w:rsidR="004A2E04" w:rsidRDefault="004A2E04" w:rsidP="004A2E04">
      <w:pPr>
        <w:ind w:firstLine="720"/>
        <w:rPr>
          <w:b/>
        </w:rPr>
      </w:pPr>
      <w:r w:rsidRPr="00D87B5E">
        <w:rPr>
          <w:b/>
        </w:rPr>
        <w:t>2.</w:t>
      </w:r>
      <w:r>
        <w:rPr>
          <w:b/>
        </w:rPr>
        <w:t>8</w:t>
      </w:r>
      <w:r w:rsidRPr="00D87B5E">
        <w:rPr>
          <w:b/>
        </w:rPr>
        <w:t xml:space="preserve">. Транспорт </w:t>
      </w:r>
    </w:p>
    <w:p w:rsidR="004A2E04" w:rsidRPr="00A97CAA" w:rsidRDefault="004A2E04" w:rsidP="004A2E04">
      <w:pPr>
        <w:ind w:firstLine="720"/>
        <w:rPr>
          <w:b/>
          <w:sz w:val="14"/>
        </w:rPr>
      </w:pPr>
    </w:p>
    <w:p w:rsidR="004A2E04" w:rsidRDefault="004A2E04" w:rsidP="004A2E04">
      <w:pPr>
        <w:ind w:firstLine="720"/>
        <w:jc w:val="both"/>
      </w:pPr>
      <w:r w:rsidRPr="009335CE">
        <w:t>В районе действуют 2 организаци</w:t>
      </w:r>
      <w:r>
        <w:t>и, осуществляющие деятельность в сфере пассажирского автотранспорта. Автомобильно-пассажирские перевозки осуществляются МУП «</w:t>
      </w:r>
      <w:proofErr w:type="spellStart"/>
      <w:r>
        <w:t>Пильнинкое</w:t>
      </w:r>
      <w:proofErr w:type="spellEnd"/>
      <w:r>
        <w:t xml:space="preserve"> АТП» и индивидуальным предпринимателем. </w:t>
      </w:r>
    </w:p>
    <w:p w:rsidR="004A2E04" w:rsidRPr="009335CE" w:rsidRDefault="004A2E04" w:rsidP="004A2E04">
      <w:pPr>
        <w:jc w:val="both"/>
      </w:pPr>
      <w:r>
        <w:tab/>
        <w:t xml:space="preserve">Деятельность в сфере трубопроводного транспорта осуществляет </w:t>
      </w:r>
      <w:proofErr w:type="spellStart"/>
      <w:r>
        <w:t>Пильнинское</w:t>
      </w:r>
      <w:proofErr w:type="spellEnd"/>
      <w:r>
        <w:t xml:space="preserve"> ЛПУМГ.</w:t>
      </w:r>
    </w:p>
    <w:p w:rsidR="004A2E04" w:rsidRPr="00A97CAA" w:rsidRDefault="004A2E04" w:rsidP="004A2E04">
      <w:pPr>
        <w:jc w:val="both"/>
        <w:rPr>
          <w:i/>
          <w:sz w:val="16"/>
        </w:rPr>
      </w:pPr>
    </w:p>
    <w:p w:rsidR="004A2E04" w:rsidRPr="00B16DB6" w:rsidRDefault="004A2E04" w:rsidP="004A2E04">
      <w:pPr>
        <w:jc w:val="center"/>
        <w:rPr>
          <w:b/>
        </w:rPr>
      </w:pPr>
      <w:r w:rsidRPr="00B16DB6">
        <w:rPr>
          <w:b/>
        </w:rPr>
        <w:t xml:space="preserve">Динамика основных показателей развития транспортной отрасли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57"/>
        <w:gridCol w:w="1158"/>
        <w:gridCol w:w="1158"/>
        <w:gridCol w:w="1157"/>
        <w:gridCol w:w="1158"/>
        <w:gridCol w:w="1158"/>
      </w:tblGrid>
      <w:tr w:rsidR="004A2E04" w:rsidRPr="007805C6" w:rsidTr="005560E1">
        <w:tc>
          <w:tcPr>
            <w:tcW w:w="3652" w:type="dxa"/>
            <w:shd w:val="clear" w:color="auto" w:fill="auto"/>
          </w:tcPr>
          <w:p w:rsidR="004A2E04" w:rsidRPr="007805C6" w:rsidRDefault="004A2E04" w:rsidP="005560E1">
            <w:pPr>
              <w:jc w:val="both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7805C6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7805C6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7805C6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7805C6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7805C6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7805C6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7805C6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7805C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7805C6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7805C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7805C6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7805C6">
              <w:rPr>
                <w:b/>
                <w:bCs/>
                <w:sz w:val="20"/>
                <w:szCs w:val="20"/>
              </w:rPr>
              <w:t>2012</w:t>
            </w:r>
          </w:p>
          <w:p w:rsidR="004A2E04" w:rsidRPr="007805C6" w:rsidRDefault="004A2E04" w:rsidP="005560E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805C6">
              <w:rPr>
                <w:b/>
                <w:bCs/>
                <w:i/>
                <w:sz w:val="20"/>
                <w:szCs w:val="20"/>
              </w:rPr>
              <w:t>(оценка)</w:t>
            </w:r>
          </w:p>
        </w:tc>
      </w:tr>
      <w:tr w:rsidR="004A2E04" w:rsidRPr="007805C6" w:rsidTr="005560E1">
        <w:tc>
          <w:tcPr>
            <w:tcW w:w="3652" w:type="dxa"/>
            <w:shd w:val="clear" w:color="auto" w:fill="auto"/>
          </w:tcPr>
          <w:p w:rsidR="004A2E04" w:rsidRPr="007805C6" w:rsidRDefault="004A2E04" w:rsidP="005560E1">
            <w:pPr>
              <w:jc w:val="both"/>
              <w:rPr>
                <w:sz w:val="20"/>
                <w:szCs w:val="20"/>
              </w:rPr>
            </w:pPr>
            <w:proofErr w:type="gramStart"/>
            <w:r w:rsidRPr="007805C6">
              <w:rPr>
                <w:sz w:val="20"/>
                <w:szCs w:val="20"/>
              </w:rPr>
              <w:t xml:space="preserve">Объем выполненных работ (услуг) по транспортным организациям, млн. руб., в </w:t>
            </w:r>
            <w:proofErr w:type="spellStart"/>
            <w:r w:rsidRPr="007805C6">
              <w:rPr>
                <w:sz w:val="20"/>
                <w:szCs w:val="20"/>
              </w:rPr>
              <w:t>т.ч</w:t>
            </w:r>
            <w:proofErr w:type="spellEnd"/>
            <w:r w:rsidRPr="007805C6">
              <w:rPr>
                <w:sz w:val="20"/>
                <w:szCs w:val="20"/>
              </w:rPr>
              <w:t>. по видам:</w:t>
            </w:r>
            <w:proofErr w:type="gramEnd"/>
          </w:p>
        </w:tc>
        <w:tc>
          <w:tcPr>
            <w:tcW w:w="1157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11,0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14,3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19,4</w:t>
            </w:r>
          </w:p>
        </w:tc>
        <w:tc>
          <w:tcPr>
            <w:tcW w:w="1157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18,1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7805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</w:tr>
      <w:tr w:rsidR="004A2E04" w:rsidRPr="007805C6" w:rsidTr="005560E1">
        <w:tc>
          <w:tcPr>
            <w:tcW w:w="3652" w:type="dxa"/>
            <w:shd w:val="clear" w:color="auto" w:fill="auto"/>
          </w:tcPr>
          <w:p w:rsidR="004A2E04" w:rsidRPr="007805C6" w:rsidRDefault="004A2E04" w:rsidP="005560E1">
            <w:pPr>
              <w:jc w:val="both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 xml:space="preserve">       - автомобильный</w:t>
            </w:r>
          </w:p>
        </w:tc>
        <w:tc>
          <w:tcPr>
            <w:tcW w:w="1157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7,5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9,7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13,8</w:t>
            </w:r>
          </w:p>
        </w:tc>
        <w:tc>
          <w:tcPr>
            <w:tcW w:w="1157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16,3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8,8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</w:tr>
      <w:tr w:rsidR="004A2E04" w:rsidRPr="007805C6" w:rsidTr="005560E1">
        <w:tc>
          <w:tcPr>
            <w:tcW w:w="3652" w:type="dxa"/>
            <w:shd w:val="clear" w:color="auto" w:fill="auto"/>
          </w:tcPr>
          <w:p w:rsidR="004A2E04" w:rsidRPr="007805C6" w:rsidRDefault="004A2E04" w:rsidP="005560E1">
            <w:pPr>
              <w:jc w:val="both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 xml:space="preserve">       - трубопроводный</w:t>
            </w:r>
          </w:p>
        </w:tc>
        <w:tc>
          <w:tcPr>
            <w:tcW w:w="1157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3,5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4,6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5,6</w:t>
            </w:r>
          </w:p>
        </w:tc>
        <w:tc>
          <w:tcPr>
            <w:tcW w:w="1157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1,8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1,4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4A2E04" w:rsidRPr="007805C6" w:rsidTr="005560E1">
        <w:tc>
          <w:tcPr>
            <w:tcW w:w="3652" w:type="dxa"/>
            <w:shd w:val="clear" w:color="auto" w:fill="auto"/>
          </w:tcPr>
          <w:p w:rsidR="004A2E04" w:rsidRPr="007805C6" w:rsidRDefault="004A2E04" w:rsidP="005560E1">
            <w:pPr>
              <w:jc w:val="both"/>
              <w:rPr>
                <w:sz w:val="20"/>
              </w:rPr>
            </w:pPr>
            <w:r w:rsidRPr="007805C6">
              <w:rPr>
                <w:rFonts w:ascii="Times New Roman CYR" w:hAnsi="Times New Roman CYR"/>
                <w:sz w:val="20"/>
                <w:szCs w:val="20"/>
              </w:rPr>
              <w:t>Среднесписочная численность работающих, чел.</w:t>
            </w:r>
          </w:p>
        </w:tc>
        <w:tc>
          <w:tcPr>
            <w:tcW w:w="1157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1157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</w:tr>
      <w:tr w:rsidR="004A2E04" w:rsidRPr="007805C6" w:rsidTr="005560E1">
        <w:tc>
          <w:tcPr>
            <w:tcW w:w="3652" w:type="dxa"/>
            <w:shd w:val="clear" w:color="auto" w:fill="auto"/>
          </w:tcPr>
          <w:p w:rsidR="004A2E04" w:rsidRPr="007805C6" w:rsidRDefault="004A2E04" w:rsidP="005560E1">
            <w:pPr>
              <w:jc w:val="both"/>
              <w:rPr>
                <w:sz w:val="20"/>
              </w:rPr>
            </w:pPr>
            <w:r w:rsidRPr="007805C6">
              <w:rPr>
                <w:rFonts w:ascii="Times New Roman CYR" w:hAnsi="Times New Roman CYR"/>
                <w:sz w:val="20"/>
                <w:szCs w:val="20"/>
              </w:rPr>
              <w:t xml:space="preserve">Инвестиции в основной капитал, </w:t>
            </w:r>
            <w:r w:rsidRPr="007805C6">
              <w:rPr>
                <w:rFonts w:ascii="Times New Roman CYR" w:hAnsi="Times New Roman CYR"/>
                <w:sz w:val="20"/>
                <w:szCs w:val="20"/>
              </w:rPr>
              <w:br/>
              <w:t>млн. руб.</w:t>
            </w:r>
          </w:p>
        </w:tc>
        <w:tc>
          <w:tcPr>
            <w:tcW w:w="1157" w:type="dxa"/>
            <w:shd w:val="clear" w:color="auto" w:fill="auto"/>
          </w:tcPr>
          <w:p w:rsidR="004A2E04" w:rsidRPr="007805C6" w:rsidRDefault="004A2E04" w:rsidP="005560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A2E04" w:rsidRPr="007805C6" w:rsidRDefault="004A2E04" w:rsidP="005560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4A2E04" w:rsidRPr="007805C6" w:rsidRDefault="004A2E04" w:rsidP="005560E1">
            <w:pPr>
              <w:jc w:val="both"/>
              <w:rPr>
                <w:sz w:val="20"/>
                <w:szCs w:val="20"/>
              </w:rPr>
            </w:pPr>
          </w:p>
        </w:tc>
      </w:tr>
    </w:tbl>
    <w:p w:rsidR="004A2E04" w:rsidRPr="007805C6" w:rsidRDefault="004A2E04" w:rsidP="004A2E04">
      <w:pPr>
        <w:jc w:val="both"/>
        <w:rPr>
          <w:sz w:val="20"/>
          <w:szCs w:val="20"/>
        </w:rPr>
      </w:pPr>
    </w:p>
    <w:p w:rsidR="004A2E04" w:rsidRPr="007957FD" w:rsidRDefault="004A2E04" w:rsidP="004A2E04">
      <w:pPr>
        <w:jc w:val="both"/>
        <w:rPr>
          <w:b/>
        </w:rPr>
      </w:pPr>
      <w:r w:rsidRPr="007805C6">
        <w:tab/>
      </w:r>
      <w:r w:rsidRPr="007957FD">
        <w:rPr>
          <w:b/>
        </w:rPr>
        <w:t>2.</w:t>
      </w:r>
      <w:r>
        <w:rPr>
          <w:b/>
        </w:rPr>
        <w:t>9</w:t>
      </w:r>
      <w:r w:rsidRPr="007957FD">
        <w:rPr>
          <w:b/>
        </w:rPr>
        <w:t>. Вклад в экономику малого бизнеса</w:t>
      </w:r>
    </w:p>
    <w:p w:rsidR="004A2E04" w:rsidRPr="007957FD" w:rsidRDefault="004A2E04" w:rsidP="004A2E04">
      <w:pPr>
        <w:jc w:val="both"/>
        <w:rPr>
          <w:sz w:val="16"/>
          <w:szCs w:val="16"/>
        </w:rPr>
      </w:pPr>
    </w:p>
    <w:p w:rsidR="004A2E04" w:rsidRPr="00922204" w:rsidRDefault="004A2E04" w:rsidP="004A2E04">
      <w:pPr>
        <w:jc w:val="both"/>
        <w:rPr>
          <w:color w:val="0000FF"/>
        </w:rPr>
      </w:pPr>
      <w:r w:rsidRPr="007957FD">
        <w:tab/>
      </w:r>
      <w:r>
        <w:t>В</w:t>
      </w:r>
      <w:r w:rsidRPr="007957FD">
        <w:t>клад малого бизнеса в отгрузку по</w:t>
      </w:r>
      <w:r>
        <w:t xml:space="preserve"> </w:t>
      </w:r>
      <w:proofErr w:type="spellStart"/>
      <w:r>
        <w:t>Пильнискому</w:t>
      </w:r>
      <w:proofErr w:type="spellEnd"/>
      <w:r w:rsidRPr="007957FD">
        <w:t xml:space="preserve"> району за 2011 год</w:t>
      </w:r>
      <w:r w:rsidRPr="00922204">
        <w:rPr>
          <w:color w:val="0000FF"/>
        </w:rPr>
        <w:t>.</w:t>
      </w:r>
    </w:p>
    <w:p w:rsidR="004A2E04" w:rsidRPr="00922204" w:rsidRDefault="004A2E04" w:rsidP="004A2E04">
      <w:pPr>
        <w:jc w:val="both"/>
        <w:rPr>
          <w:color w:val="0000FF"/>
        </w:rPr>
      </w:pPr>
    </w:p>
    <w:p w:rsidR="004A2E04" w:rsidRDefault="004A2E04" w:rsidP="004A2E04">
      <w:pPr>
        <w:jc w:val="center"/>
      </w:pPr>
      <w:r>
        <w:rPr>
          <w:noProof/>
        </w:rPr>
        <w:drawing>
          <wp:inline distT="0" distB="0" distL="0" distR="0" wp14:anchorId="279E1D69" wp14:editId="77DB17A3">
            <wp:extent cx="4730262" cy="2083777"/>
            <wp:effectExtent l="0" t="0" r="13335" b="12065"/>
            <wp:docPr id="8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2E04" w:rsidRDefault="004A2E04" w:rsidP="004A2E04">
      <w:pPr>
        <w:jc w:val="center"/>
      </w:pPr>
    </w:p>
    <w:p w:rsidR="004A2E04" w:rsidRDefault="004A2E04" w:rsidP="004A2E04">
      <w:pPr>
        <w:jc w:val="both"/>
      </w:pPr>
      <w:r>
        <w:tab/>
      </w:r>
    </w:p>
    <w:p w:rsidR="004A2E04" w:rsidRPr="00922204" w:rsidRDefault="004A2E04" w:rsidP="004A2E04">
      <w:pPr>
        <w:ind w:firstLine="708"/>
        <w:jc w:val="both"/>
        <w:rPr>
          <w:color w:val="0000FF"/>
        </w:rPr>
      </w:pPr>
      <w:r>
        <w:t>Предприятия малого бизнеса занимают 14% в отгрузке предприятий по району, наибольший удельный вес 86% приходится на крупные и средние предприятия.</w:t>
      </w:r>
    </w:p>
    <w:p w:rsidR="004A2E04" w:rsidRPr="0034690F" w:rsidRDefault="004A2E04" w:rsidP="004A2E04">
      <w:pPr>
        <w:spacing w:before="120" w:after="120"/>
        <w:ind w:firstLine="720"/>
        <w:jc w:val="both"/>
      </w:pPr>
      <w:r w:rsidRPr="0034690F">
        <w:rPr>
          <w:b/>
          <w:bCs/>
        </w:rPr>
        <w:t>По состоянию на 01.01.2012</w:t>
      </w:r>
      <w:r w:rsidRPr="0034690F">
        <w:rPr>
          <w:bCs/>
        </w:rPr>
        <w:t xml:space="preserve"> в районе </w:t>
      </w:r>
      <w:r w:rsidRPr="0034690F">
        <w:t xml:space="preserve">зарегистрировано 57 малых предприятий и </w:t>
      </w:r>
      <w:r>
        <w:t xml:space="preserve">                   </w:t>
      </w:r>
      <w:r w:rsidRPr="0034690F">
        <w:t xml:space="preserve">341 предпринимателей без образования юридического лица. </w:t>
      </w:r>
    </w:p>
    <w:p w:rsidR="004A2E04" w:rsidRPr="0034690F" w:rsidRDefault="004A2E04" w:rsidP="004A2E04">
      <w:pPr>
        <w:pStyle w:val="BodyText22"/>
        <w:widowControl/>
        <w:rPr>
          <w:rFonts w:ascii="Times New Roman CYR" w:hAnsi="Times New Roman CYR"/>
        </w:rPr>
      </w:pPr>
      <w:r w:rsidRPr="0034690F">
        <w:rPr>
          <w:rFonts w:ascii="Times New Roman CYR" w:hAnsi="Times New Roman CYR"/>
        </w:rPr>
        <w:lastRenderedPageBreak/>
        <w:t xml:space="preserve">Основные виды деятельности малых предприятий  </w:t>
      </w:r>
      <w:proofErr w:type="spellStart"/>
      <w:r w:rsidRPr="0034690F">
        <w:rPr>
          <w:rFonts w:ascii="Times New Roman CYR" w:hAnsi="Times New Roman CYR"/>
        </w:rPr>
        <w:t>Пильнинского</w:t>
      </w:r>
      <w:proofErr w:type="spellEnd"/>
      <w:r w:rsidRPr="0034690F">
        <w:rPr>
          <w:rFonts w:ascii="Times New Roman CYR" w:hAnsi="Times New Roman CYR"/>
        </w:rPr>
        <w:t xml:space="preserve">  муниципального района: промышленность – 4 предприятия, торговля – 28, строительство – 6, сельское хозяйство – 10, </w:t>
      </w:r>
      <w:r>
        <w:rPr>
          <w:rFonts w:ascii="Times New Roman CYR" w:hAnsi="Times New Roman CYR"/>
        </w:rPr>
        <w:t xml:space="preserve">транспорт и связь – 1, </w:t>
      </w:r>
      <w:r w:rsidRPr="0034690F">
        <w:rPr>
          <w:rFonts w:ascii="Times New Roman CYR" w:hAnsi="Times New Roman CYR"/>
        </w:rPr>
        <w:t xml:space="preserve">прочие виды деятельности – </w:t>
      </w:r>
      <w:r>
        <w:rPr>
          <w:rFonts w:ascii="Times New Roman CYR" w:hAnsi="Times New Roman CYR"/>
        </w:rPr>
        <w:t>8</w:t>
      </w:r>
      <w:r w:rsidRPr="0034690F">
        <w:rPr>
          <w:rFonts w:ascii="Times New Roman CYR" w:hAnsi="Times New Roman CYR"/>
        </w:rPr>
        <w:t>.</w:t>
      </w:r>
    </w:p>
    <w:p w:rsidR="004A2E04" w:rsidRPr="00922204" w:rsidRDefault="004A2E04" w:rsidP="004A2E04">
      <w:pPr>
        <w:jc w:val="both"/>
        <w:rPr>
          <w:color w:val="0000FF"/>
        </w:rPr>
      </w:pPr>
    </w:p>
    <w:p w:rsidR="004A2E04" w:rsidRPr="0034690F" w:rsidRDefault="004A2E04" w:rsidP="004A2E04">
      <w:pPr>
        <w:jc w:val="center"/>
      </w:pPr>
      <w:r w:rsidRPr="0034690F">
        <w:t xml:space="preserve">Деятельность </w:t>
      </w:r>
      <w:r>
        <w:t>малых предприятий района</w:t>
      </w:r>
      <w:r w:rsidRPr="0034690F"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596"/>
        <w:gridCol w:w="2597"/>
        <w:gridCol w:w="2597"/>
      </w:tblGrid>
      <w:tr w:rsidR="004A2E04" w:rsidRPr="0034690F" w:rsidTr="005560E1">
        <w:tc>
          <w:tcPr>
            <w:tcW w:w="2808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b/>
                <w:sz w:val="20"/>
                <w:szCs w:val="20"/>
              </w:rPr>
              <w:t>Наименование отрасли</w:t>
            </w:r>
          </w:p>
        </w:tc>
        <w:tc>
          <w:tcPr>
            <w:tcW w:w="2596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b/>
                <w:sz w:val="20"/>
                <w:szCs w:val="20"/>
              </w:rPr>
              <w:t>Количество малых предприятий</w:t>
            </w:r>
          </w:p>
        </w:tc>
        <w:tc>
          <w:tcPr>
            <w:tcW w:w="2597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b/>
                <w:sz w:val="20"/>
                <w:szCs w:val="20"/>
              </w:rPr>
              <w:t>Объем отгруженной продукции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/оборот розничной торговли</w:t>
            </w:r>
            <w:r w:rsidRPr="0034690F">
              <w:rPr>
                <w:rFonts w:ascii="Times New Roman CYR" w:hAnsi="Times New Roman CYR"/>
                <w:b/>
                <w:sz w:val="20"/>
                <w:szCs w:val="20"/>
              </w:rPr>
              <w:t xml:space="preserve">, </w:t>
            </w:r>
            <w:r w:rsidRPr="0034690F">
              <w:rPr>
                <w:rFonts w:ascii="Times New Roman CYR" w:hAnsi="Times New Roman CYR"/>
                <w:b/>
                <w:sz w:val="20"/>
                <w:szCs w:val="20"/>
              </w:rPr>
              <w:br/>
              <w:t>млн. руб.</w:t>
            </w:r>
          </w:p>
        </w:tc>
        <w:tc>
          <w:tcPr>
            <w:tcW w:w="2597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b/>
                <w:sz w:val="20"/>
                <w:szCs w:val="20"/>
              </w:rPr>
              <w:t>Численность работающих, чел.</w:t>
            </w:r>
          </w:p>
        </w:tc>
      </w:tr>
      <w:tr w:rsidR="004A2E04" w:rsidRPr="0034690F" w:rsidTr="005560E1">
        <w:tc>
          <w:tcPr>
            <w:tcW w:w="2808" w:type="dxa"/>
          </w:tcPr>
          <w:p w:rsidR="004A2E04" w:rsidRPr="0034690F" w:rsidRDefault="004A2E04" w:rsidP="005560E1">
            <w:pPr>
              <w:rPr>
                <w:rFonts w:ascii="Times New Roman CYR" w:hAnsi="Times New Roman CYR"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sz w:val="20"/>
                <w:szCs w:val="20"/>
              </w:rPr>
              <w:t>Промышленность</w:t>
            </w:r>
          </w:p>
        </w:tc>
        <w:tc>
          <w:tcPr>
            <w:tcW w:w="2596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4</w:t>
            </w:r>
          </w:p>
        </w:tc>
        <w:tc>
          <w:tcPr>
            <w:tcW w:w="2597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8</w:t>
            </w:r>
            <w:r>
              <w:rPr>
                <w:rFonts w:ascii="Times New Roman CYR" w:hAnsi="Times New Roman CYR"/>
                <w:i/>
                <w:sz w:val="20"/>
                <w:szCs w:val="20"/>
              </w:rPr>
              <w:t>1</w:t>
            </w: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,1</w:t>
            </w:r>
          </w:p>
        </w:tc>
        <w:tc>
          <w:tcPr>
            <w:tcW w:w="2597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72</w:t>
            </w:r>
          </w:p>
        </w:tc>
      </w:tr>
      <w:tr w:rsidR="004A2E04" w:rsidRPr="0034690F" w:rsidTr="005560E1">
        <w:tc>
          <w:tcPr>
            <w:tcW w:w="2808" w:type="dxa"/>
          </w:tcPr>
          <w:p w:rsidR="004A2E04" w:rsidRPr="0034690F" w:rsidRDefault="004A2E04" w:rsidP="005560E1">
            <w:pPr>
              <w:rPr>
                <w:rFonts w:ascii="Times New Roman CYR" w:hAnsi="Times New Roman CYR"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sz w:val="20"/>
                <w:szCs w:val="20"/>
              </w:rPr>
              <w:t>Сельское хозяйство</w:t>
            </w:r>
          </w:p>
        </w:tc>
        <w:tc>
          <w:tcPr>
            <w:tcW w:w="2596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10</w:t>
            </w:r>
          </w:p>
        </w:tc>
        <w:tc>
          <w:tcPr>
            <w:tcW w:w="2597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/>
                <w:i/>
                <w:sz w:val="20"/>
                <w:szCs w:val="20"/>
              </w:rPr>
              <w:t>108</w:t>
            </w: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/>
                <w:i/>
                <w:sz w:val="20"/>
                <w:szCs w:val="20"/>
              </w:rPr>
              <w:t>3</w:t>
            </w:r>
          </w:p>
        </w:tc>
        <w:tc>
          <w:tcPr>
            <w:tcW w:w="2597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305</w:t>
            </w:r>
          </w:p>
        </w:tc>
      </w:tr>
      <w:tr w:rsidR="004A2E04" w:rsidRPr="0034690F" w:rsidTr="005560E1">
        <w:tc>
          <w:tcPr>
            <w:tcW w:w="2808" w:type="dxa"/>
          </w:tcPr>
          <w:p w:rsidR="004A2E04" w:rsidRPr="0034690F" w:rsidRDefault="004A2E04" w:rsidP="005560E1">
            <w:pPr>
              <w:rPr>
                <w:rFonts w:ascii="Times New Roman CYR" w:hAnsi="Times New Roman CYR"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sz w:val="20"/>
                <w:szCs w:val="20"/>
              </w:rPr>
              <w:t>Торговля</w:t>
            </w:r>
          </w:p>
        </w:tc>
        <w:tc>
          <w:tcPr>
            <w:tcW w:w="2596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28</w:t>
            </w:r>
          </w:p>
        </w:tc>
        <w:tc>
          <w:tcPr>
            <w:tcW w:w="2597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-</w:t>
            </w:r>
            <w:r>
              <w:rPr>
                <w:rFonts w:ascii="Times New Roman CYR" w:hAnsi="Times New Roman CYR"/>
                <w:i/>
                <w:sz w:val="20"/>
                <w:szCs w:val="20"/>
              </w:rPr>
              <w:t>/140,0</w:t>
            </w:r>
          </w:p>
        </w:tc>
        <w:tc>
          <w:tcPr>
            <w:tcW w:w="2597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151</w:t>
            </w:r>
          </w:p>
        </w:tc>
      </w:tr>
      <w:tr w:rsidR="004A2E04" w:rsidRPr="0034690F" w:rsidTr="005560E1">
        <w:tc>
          <w:tcPr>
            <w:tcW w:w="2808" w:type="dxa"/>
          </w:tcPr>
          <w:p w:rsidR="004A2E04" w:rsidRPr="0034690F" w:rsidRDefault="004A2E04" w:rsidP="005560E1">
            <w:pPr>
              <w:rPr>
                <w:rFonts w:ascii="Times New Roman CYR" w:hAnsi="Times New Roman CYR"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sz w:val="20"/>
                <w:szCs w:val="20"/>
              </w:rPr>
              <w:t>Транспорт и связь</w:t>
            </w:r>
          </w:p>
        </w:tc>
        <w:tc>
          <w:tcPr>
            <w:tcW w:w="2596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1</w:t>
            </w:r>
          </w:p>
        </w:tc>
        <w:tc>
          <w:tcPr>
            <w:tcW w:w="2597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/>
                <w:i/>
                <w:sz w:val="20"/>
                <w:szCs w:val="20"/>
              </w:rPr>
              <w:t>2,1</w:t>
            </w:r>
          </w:p>
        </w:tc>
        <w:tc>
          <w:tcPr>
            <w:tcW w:w="2597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32</w:t>
            </w:r>
          </w:p>
        </w:tc>
      </w:tr>
      <w:tr w:rsidR="004A2E04" w:rsidRPr="0034690F" w:rsidTr="005560E1">
        <w:tc>
          <w:tcPr>
            <w:tcW w:w="2808" w:type="dxa"/>
          </w:tcPr>
          <w:p w:rsidR="004A2E04" w:rsidRPr="0034690F" w:rsidRDefault="004A2E04" w:rsidP="005560E1">
            <w:pPr>
              <w:rPr>
                <w:rFonts w:ascii="Times New Roman CYR" w:hAnsi="Times New Roman CYR"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sz w:val="20"/>
                <w:szCs w:val="20"/>
              </w:rPr>
              <w:t>Прочие виды деятельности</w:t>
            </w:r>
          </w:p>
        </w:tc>
        <w:tc>
          <w:tcPr>
            <w:tcW w:w="2596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/>
                <w:i/>
                <w:sz w:val="20"/>
                <w:szCs w:val="20"/>
              </w:rPr>
              <w:t>14</w:t>
            </w:r>
          </w:p>
        </w:tc>
        <w:tc>
          <w:tcPr>
            <w:tcW w:w="2597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/>
                <w:i/>
                <w:sz w:val="20"/>
                <w:szCs w:val="20"/>
              </w:rPr>
              <w:t>177,5</w:t>
            </w:r>
          </w:p>
        </w:tc>
        <w:tc>
          <w:tcPr>
            <w:tcW w:w="2597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/>
                <w:i/>
                <w:sz w:val="20"/>
                <w:szCs w:val="20"/>
              </w:rPr>
              <w:t>240</w:t>
            </w:r>
          </w:p>
        </w:tc>
      </w:tr>
      <w:tr w:rsidR="004A2E04" w:rsidRPr="0034690F" w:rsidTr="005560E1">
        <w:tc>
          <w:tcPr>
            <w:tcW w:w="2808" w:type="dxa"/>
          </w:tcPr>
          <w:p w:rsidR="004A2E04" w:rsidRPr="0034690F" w:rsidRDefault="004A2E04" w:rsidP="005560E1">
            <w:pPr>
              <w:rPr>
                <w:rFonts w:ascii="Times New Roman CYR" w:hAnsi="Times New Roman CYR"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sz w:val="20"/>
                <w:szCs w:val="20"/>
              </w:rPr>
              <w:t>ИТОГО</w:t>
            </w:r>
          </w:p>
        </w:tc>
        <w:tc>
          <w:tcPr>
            <w:tcW w:w="2596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57</w:t>
            </w:r>
          </w:p>
        </w:tc>
        <w:tc>
          <w:tcPr>
            <w:tcW w:w="2597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/>
                <w:i/>
                <w:sz w:val="20"/>
                <w:szCs w:val="20"/>
              </w:rPr>
              <w:t>369</w:t>
            </w: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/>
                <w:i/>
                <w:sz w:val="20"/>
                <w:szCs w:val="20"/>
              </w:rPr>
              <w:t>0/140,0</w:t>
            </w:r>
          </w:p>
        </w:tc>
        <w:tc>
          <w:tcPr>
            <w:tcW w:w="2597" w:type="dxa"/>
          </w:tcPr>
          <w:p w:rsidR="004A2E04" w:rsidRPr="0034690F" w:rsidRDefault="004A2E04" w:rsidP="005560E1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800</w:t>
            </w:r>
          </w:p>
        </w:tc>
      </w:tr>
    </w:tbl>
    <w:p w:rsidR="004A2E04" w:rsidRPr="00D35DF7" w:rsidRDefault="004A2E04" w:rsidP="004A2E04">
      <w:pPr>
        <w:ind w:firstLine="720"/>
        <w:jc w:val="both"/>
      </w:pPr>
      <w:r w:rsidRPr="00D35DF7">
        <w:t xml:space="preserve">Объем инвестиций </w:t>
      </w:r>
      <w:r>
        <w:t xml:space="preserve">в сфере </w:t>
      </w:r>
      <w:r w:rsidRPr="00D35DF7">
        <w:t xml:space="preserve">малого предпринимательства </w:t>
      </w:r>
      <w:r>
        <w:t>(с учетом индивидуальных предпринимателей)</w:t>
      </w:r>
      <w:r w:rsidRPr="00D35DF7">
        <w:t xml:space="preserve"> составил</w:t>
      </w:r>
      <w:r>
        <w:t xml:space="preserve"> порядка 66</w:t>
      </w:r>
      <w:r w:rsidRPr="00D35DF7">
        <w:t xml:space="preserve"> млн.</w:t>
      </w:r>
      <w:r>
        <w:t xml:space="preserve"> </w:t>
      </w:r>
      <w:r w:rsidRPr="00D35DF7">
        <w:t>руб</w:t>
      </w:r>
      <w:r>
        <w:t>.</w:t>
      </w:r>
    </w:p>
    <w:p w:rsidR="004A2E04" w:rsidRPr="00922204" w:rsidRDefault="004A2E04" w:rsidP="004A2E04">
      <w:pPr>
        <w:ind w:firstLine="720"/>
        <w:jc w:val="both"/>
        <w:rPr>
          <w:b/>
          <w:color w:val="0000FF"/>
        </w:rPr>
      </w:pPr>
    </w:p>
    <w:p w:rsidR="004A2E04" w:rsidRPr="00D87B5E" w:rsidRDefault="004A2E04" w:rsidP="004A2E04">
      <w:pPr>
        <w:jc w:val="both"/>
        <w:rPr>
          <w:b/>
        </w:rPr>
      </w:pPr>
      <w:r w:rsidRPr="00922204">
        <w:rPr>
          <w:b/>
          <w:color w:val="0000FF"/>
        </w:rPr>
        <w:tab/>
      </w:r>
      <w:r w:rsidRPr="00D87B5E">
        <w:rPr>
          <w:b/>
        </w:rPr>
        <w:t>2.1</w:t>
      </w:r>
      <w:r>
        <w:rPr>
          <w:b/>
        </w:rPr>
        <w:t>0</w:t>
      </w:r>
      <w:r w:rsidRPr="00D87B5E">
        <w:rPr>
          <w:b/>
        </w:rPr>
        <w:t xml:space="preserve">. Анализ состояния финансовых ресурсов </w:t>
      </w:r>
    </w:p>
    <w:p w:rsidR="004A2E04" w:rsidRPr="00A97CAA" w:rsidRDefault="004A2E04" w:rsidP="004A2E04">
      <w:pPr>
        <w:ind w:firstLine="720"/>
        <w:jc w:val="both"/>
        <w:rPr>
          <w:sz w:val="14"/>
        </w:rPr>
      </w:pPr>
    </w:p>
    <w:p w:rsidR="004A2E04" w:rsidRPr="00D87B5E" w:rsidRDefault="004A2E04" w:rsidP="004A2E04">
      <w:pPr>
        <w:ind w:firstLine="720"/>
        <w:jc w:val="both"/>
        <w:rPr>
          <w:b/>
        </w:rPr>
      </w:pPr>
      <w:r w:rsidRPr="00D87B5E">
        <w:rPr>
          <w:b/>
        </w:rPr>
        <w:t>2.1</w:t>
      </w:r>
      <w:r>
        <w:rPr>
          <w:b/>
        </w:rPr>
        <w:t>0</w:t>
      </w:r>
      <w:r w:rsidRPr="00D87B5E">
        <w:rPr>
          <w:b/>
        </w:rPr>
        <w:t xml:space="preserve">.1. Поступление налоговых и неналоговых доходов в консолидированный бюджет области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57"/>
        <w:gridCol w:w="1158"/>
        <w:gridCol w:w="1158"/>
        <w:gridCol w:w="1157"/>
        <w:gridCol w:w="1158"/>
        <w:gridCol w:w="1158"/>
      </w:tblGrid>
      <w:tr w:rsidR="004A2E04" w:rsidRPr="00922204" w:rsidTr="005560E1">
        <w:tc>
          <w:tcPr>
            <w:tcW w:w="3652" w:type="dxa"/>
            <w:shd w:val="clear" w:color="auto" w:fill="auto"/>
          </w:tcPr>
          <w:p w:rsidR="004A2E04" w:rsidRPr="00922204" w:rsidRDefault="004A2E04" w:rsidP="005560E1">
            <w:pPr>
              <w:jc w:val="both"/>
              <w:rPr>
                <w:b/>
                <w:color w:val="0000FF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D87B5E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D87B5E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D87B5E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D87B5E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D87B5E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D87B5E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D87B5E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D87B5E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D87B5E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D87B5E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158" w:type="dxa"/>
            <w:vAlign w:val="center"/>
          </w:tcPr>
          <w:p w:rsidR="004A2E04" w:rsidRPr="00D87B5E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D87B5E">
              <w:rPr>
                <w:b/>
                <w:bCs/>
                <w:sz w:val="20"/>
                <w:szCs w:val="20"/>
              </w:rPr>
              <w:t>2012</w:t>
            </w:r>
          </w:p>
          <w:p w:rsidR="004A2E04" w:rsidRPr="00D87B5E" w:rsidRDefault="004A2E04" w:rsidP="005560E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D87B5E">
              <w:rPr>
                <w:b/>
                <w:bCs/>
                <w:i/>
                <w:sz w:val="20"/>
                <w:szCs w:val="20"/>
              </w:rPr>
              <w:t>(</w:t>
            </w:r>
            <w:r>
              <w:rPr>
                <w:b/>
                <w:bCs/>
                <w:i/>
                <w:sz w:val="20"/>
                <w:szCs w:val="20"/>
              </w:rPr>
              <w:t xml:space="preserve">по оценке </w:t>
            </w:r>
            <w:proofErr w:type="spellStart"/>
            <w:r>
              <w:rPr>
                <w:b/>
                <w:bCs/>
                <w:i/>
                <w:sz w:val="20"/>
                <w:szCs w:val="20"/>
              </w:rPr>
              <w:t>минфина</w:t>
            </w:r>
            <w:proofErr w:type="spellEnd"/>
            <w:r>
              <w:rPr>
                <w:b/>
                <w:bCs/>
                <w:i/>
                <w:sz w:val="20"/>
                <w:szCs w:val="20"/>
              </w:rPr>
              <w:t xml:space="preserve"> НО)</w:t>
            </w:r>
          </w:p>
        </w:tc>
      </w:tr>
      <w:tr w:rsidR="004A2E04" w:rsidRPr="00922204" w:rsidTr="005560E1">
        <w:tc>
          <w:tcPr>
            <w:tcW w:w="3652" w:type="dxa"/>
            <w:shd w:val="clear" w:color="auto" w:fill="auto"/>
          </w:tcPr>
          <w:p w:rsidR="004A2E04" w:rsidRPr="00D87B5E" w:rsidRDefault="004A2E04" w:rsidP="005560E1">
            <w:pPr>
              <w:jc w:val="both"/>
              <w:rPr>
                <w:sz w:val="22"/>
              </w:rPr>
            </w:pPr>
            <w:r w:rsidRPr="00D87B5E">
              <w:rPr>
                <w:sz w:val="22"/>
              </w:rPr>
              <w:t>Поступление налоговых и неналоговых доходов в консолидированный бюджет области, 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104,9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143,4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162,2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167,6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185,5</w:t>
            </w:r>
          </w:p>
        </w:tc>
        <w:tc>
          <w:tcPr>
            <w:tcW w:w="1158" w:type="dxa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193,8</w:t>
            </w:r>
          </w:p>
        </w:tc>
      </w:tr>
      <w:tr w:rsidR="004A2E04" w:rsidRPr="00922204" w:rsidTr="005560E1">
        <w:tc>
          <w:tcPr>
            <w:tcW w:w="3652" w:type="dxa"/>
            <w:shd w:val="clear" w:color="auto" w:fill="auto"/>
          </w:tcPr>
          <w:p w:rsidR="004A2E04" w:rsidRPr="008C027C" w:rsidRDefault="004A2E04" w:rsidP="005560E1">
            <w:pPr>
              <w:jc w:val="both"/>
              <w:rPr>
                <w:sz w:val="22"/>
              </w:rPr>
            </w:pPr>
            <w:r w:rsidRPr="008C027C">
              <w:rPr>
                <w:sz w:val="22"/>
              </w:rPr>
              <w:t>Доля налоговых и неналоговых доходов района в общей сумме налоговых и неналоговых поступлений, собираемых на территориях в консолидированный бюджет области, %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514055" w:rsidRDefault="004A2E04" w:rsidP="005560E1">
            <w:pPr>
              <w:jc w:val="center"/>
              <w:rPr>
                <w:color w:val="0000FF"/>
                <w:sz w:val="22"/>
              </w:rPr>
            </w:pPr>
            <w:r w:rsidRPr="00514055">
              <w:rPr>
                <w:sz w:val="22"/>
              </w:rPr>
              <w:t>0,17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0,17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</w:t>
            </w:r>
          </w:p>
        </w:tc>
        <w:tc>
          <w:tcPr>
            <w:tcW w:w="1158" w:type="dxa"/>
            <w:vAlign w:val="center"/>
          </w:tcPr>
          <w:p w:rsidR="004A2E04" w:rsidRPr="00514055" w:rsidRDefault="004A2E04" w:rsidP="005560E1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</w:t>
            </w:r>
          </w:p>
        </w:tc>
      </w:tr>
    </w:tbl>
    <w:p w:rsidR="004A2E04" w:rsidRPr="00A73BD7" w:rsidRDefault="004A2E04" w:rsidP="004A2E04">
      <w:pPr>
        <w:ind w:firstLine="720"/>
        <w:jc w:val="both"/>
        <w:rPr>
          <w:b/>
          <w:szCs w:val="28"/>
        </w:rPr>
      </w:pPr>
      <w:r w:rsidRPr="00A73BD7">
        <w:rPr>
          <w:b/>
          <w:szCs w:val="28"/>
        </w:rPr>
        <w:t>2.1</w:t>
      </w:r>
      <w:r>
        <w:rPr>
          <w:b/>
          <w:szCs w:val="28"/>
        </w:rPr>
        <w:t>0</w:t>
      </w:r>
      <w:r w:rsidRPr="00A73BD7">
        <w:rPr>
          <w:b/>
          <w:szCs w:val="28"/>
        </w:rPr>
        <w:t xml:space="preserve">.2. Исполнение местного бюджета </w:t>
      </w:r>
    </w:p>
    <w:p w:rsidR="004A2E04" w:rsidRPr="00B76BDB" w:rsidRDefault="004A2E04" w:rsidP="004A2E04">
      <w:pPr>
        <w:ind w:firstLine="720"/>
        <w:jc w:val="both"/>
        <w:rPr>
          <w:sz w:val="12"/>
          <w:szCs w:val="28"/>
        </w:rPr>
      </w:pPr>
    </w:p>
    <w:p w:rsidR="004A2E04" w:rsidRPr="00A73BD7" w:rsidRDefault="004A2E04" w:rsidP="004A2E04">
      <w:pPr>
        <w:ind w:firstLine="720"/>
        <w:jc w:val="center"/>
        <w:rPr>
          <w:szCs w:val="28"/>
        </w:rPr>
      </w:pPr>
      <w:r w:rsidRPr="00A73BD7">
        <w:rPr>
          <w:szCs w:val="28"/>
        </w:rPr>
        <w:t>Исполнение местного бюджета, млн. руб.</w:t>
      </w:r>
      <w:r w:rsidRPr="00A73BD7">
        <w:rPr>
          <w:sz w:val="28"/>
          <w:szCs w:val="28"/>
        </w:rPr>
        <w:t xml:space="preserve">                        </w:t>
      </w:r>
    </w:p>
    <w:tbl>
      <w:tblPr>
        <w:tblW w:w="4635" w:type="pct"/>
        <w:tblInd w:w="156" w:type="dxa"/>
        <w:tblLayout w:type="fixed"/>
        <w:tblLook w:val="0000" w:firstRow="0" w:lastRow="0" w:firstColumn="0" w:lastColumn="0" w:noHBand="0" w:noVBand="0"/>
      </w:tblPr>
      <w:tblGrid>
        <w:gridCol w:w="4240"/>
        <w:gridCol w:w="8"/>
        <w:gridCol w:w="679"/>
        <w:gridCol w:w="24"/>
        <w:gridCol w:w="1137"/>
        <w:gridCol w:w="1137"/>
        <w:gridCol w:w="851"/>
        <w:gridCol w:w="847"/>
        <w:gridCol w:w="12"/>
        <w:gridCol w:w="988"/>
      </w:tblGrid>
      <w:tr w:rsidR="004A2E04" w:rsidRPr="00A73BD7" w:rsidTr="004A2E04">
        <w:trPr>
          <w:trHeight w:val="340"/>
          <w:tblHeader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73BD7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73BD7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73BD7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73BD7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73BD7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73BD7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4A2E04" w:rsidRPr="00A73BD7" w:rsidRDefault="004A2E04" w:rsidP="005560E1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2012</w:t>
            </w:r>
          </w:p>
          <w:p w:rsidR="004A2E04" w:rsidRPr="00A73BD7" w:rsidRDefault="004A2E04" w:rsidP="005560E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A73BD7">
              <w:rPr>
                <w:b/>
                <w:bCs/>
                <w:i/>
                <w:sz w:val="20"/>
                <w:szCs w:val="20"/>
              </w:rPr>
              <w:t>(оценка)</w:t>
            </w:r>
          </w:p>
        </w:tc>
      </w:tr>
      <w:tr w:rsidR="004A2E04" w:rsidRPr="00A73BD7" w:rsidTr="004A2E04">
        <w:trPr>
          <w:trHeight w:val="330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265,7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408,0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445,4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5</w:t>
            </w:r>
            <w:r w:rsidRPr="00A73BD7">
              <w:rPr>
                <w:bCs/>
                <w:sz w:val="20"/>
                <w:szCs w:val="20"/>
              </w:rPr>
              <w:t>9,9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639,4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070465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070465">
              <w:rPr>
                <w:bCs/>
                <w:sz w:val="20"/>
                <w:szCs w:val="20"/>
              </w:rPr>
              <w:t>536,1</w:t>
            </w:r>
          </w:p>
        </w:tc>
      </w:tr>
      <w:tr w:rsidR="004A2E04" w:rsidRPr="00A73BD7" w:rsidTr="004A2E04">
        <w:trPr>
          <w:trHeight w:val="283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b/>
                <w:bCs/>
              </w:rPr>
            </w:pPr>
            <w:r w:rsidRPr="00A73BD7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56,0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5,9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139,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149,4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070465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070465">
              <w:rPr>
                <w:bCs/>
                <w:sz w:val="20"/>
                <w:szCs w:val="20"/>
              </w:rPr>
              <w:t>155,5</w:t>
            </w:r>
          </w:p>
        </w:tc>
      </w:tr>
      <w:tr w:rsidR="004A2E04" w:rsidRPr="00A73BD7" w:rsidTr="004A2E04">
        <w:trPr>
          <w:trHeight w:val="330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b/>
                <w:sz w:val="20"/>
                <w:szCs w:val="20"/>
              </w:rPr>
            </w:pPr>
            <w:r w:rsidRPr="00A73BD7">
              <w:rPr>
                <w:b/>
                <w:sz w:val="22"/>
                <w:szCs w:val="20"/>
              </w:rPr>
              <w:t>Налоговые доходы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50,1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71,7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116,6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129,3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138,1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149,7</w:t>
            </w:r>
          </w:p>
        </w:tc>
      </w:tr>
      <w:tr w:rsidR="004A2E04" w:rsidRPr="00A73BD7" w:rsidTr="004A2E04">
        <w:trPr>
          <w:trHeight w:val="330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НДФЛ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38,5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56,1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98,7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108,3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116,7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</w:tr>
      <w:tr w:rsidR="004A2E04" w:rsidRPr="00A73BD7" w:rsidTr="004A2E04">
        <w:trPr>
          <w:trHeight w:val="360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4,2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</w:tr>
      <w:tr w:rsidR="004A2E04" w:rsidRPr="00A73BD7" w:rsidTr="004A2E04">
        <w:trPr>
          <w:trHeight w:val="345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0,2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0,8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4A2E04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0,8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4A2E04" w:rsidRPr="00A73BD7" w:rsidTr="004A2E04">
        <w:trPr>
          <w:trHeight w:val="390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4,1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6,1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5,1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6,1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4A2E04" w:rsidRPr="00A73BD7" w:rsidTr="004A2E04">
        <w:trPr>
          <w:trHeight w:val="330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Прочие налоговые доходы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3,1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A2E04" w:rsidRPr="00A73BD7" w:rsidTr="004A2E04">
        <w:trPr>
          <w:trHeight w:val="285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b/>
                <w:sz w:val="20"/>
                <w:szCs w:val="20"/>
              </w:rPr>
            </w:pPr>
            <w:r w:rsidRPr="00A73BD7">
              <w:rPr>
                <w:b/>
                <w:sz w:val="22"/>
                <w:szCs w:val="20"/>
              </w:rPr>
              <w:t>Неналоговые доходы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5,9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11,3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4A2E04" w:rsidRPr="00A73BD7" w:rsidTr="004A2E04">
        <w:trPr>
          <w:trHeight w:val="361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Доходы от использования муниципального имущества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1,6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1,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1,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3,3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070465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070465">
              <w:rPr>
                <w:bCs/>
                <w:sz w:val="20"/>
                <w:szCs w:val="20"/>
              </w:rPr>
              <w:t>2,9</w:t>
            </w:r>
          </w:p>
        </w:tc>
      </w:tr>
      <w:tr w:rsidR="004A2E04" w:rsidRPr="00A73BD7" w:rsidTr="004A2E04">
        <w:trPr>
          <w:trHeight w:val="361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Доходы от реализации муниципального имущества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3,3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0,04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6,5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2,1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070465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070465">
              <w:rPr>
                <w:bCs/>
                <w:sz w:val="20"/>
                <w:szCs w:val="20"/>
              </w:rPr>
              <w:t>0,3</w:t>
            </w:r>
          </w:p>
        </w:tc>
      </w:tr>
      <w:tr w:rsidR="004A2E04" w:rsidRPr="00A73BD7" w:rsidTr="004A2E04">
        <w:trPr>
          <w:trHeight w:val="361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0,9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2,7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4,4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4,8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070465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070465">
              <w:rPr>
                <w:bCs/>
                <w:sz w:val="20"/>
                <w:szCs w:val="20"/>
              </w:rPr>
              <w:t>1</w:t>
            </w:r>
          </w:p>
        </w:tc>
      </w:tr>
      <w:tr w:rsidR="004A2E04" w:rsidRPr="00A73BD7" w:rsidTr="004A2E04">
        <w:trPr>
          <w:trHeight w:val="361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 xml:space="preserve">Прочие  </w:t>
            </w:r>
            <w:proofErr w:type="spellStart"/>
            <w:r w:rsidRPr="00A73BD7">
              <w:rPr>
                <w:bCs/>
                <w:sz w:val="20"/>
                <w:szCs w:val="20"/>
              </w:rPr>
              <w:t>ненадоговые</w:t>
            </w:r>
            <w:proofErr w:type="spellEnd"/>
            <w:r w:rsidRPr="00A73BD7">
              <w:rPr>
                <w:bCs/>
                <w:sz w:val="20"/>
                <w:szCs w:val="20"/>
              </w:rPr>
              <w:t xml:space="preserve">  доходы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A73BD7">
              <w:rPr>
                <w:bCs/>
                <w:sz w:val="20"/>
                <w:szCs w:val="20"/>
              </w:rPr>
              <w:t>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3,2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070465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070465">
              <w:rPr>
                <w:bCs/>
                <w:sz w:val="20"/>
                <w:szCs w:val="20"/>
              </w:rPr>
              <w:t>1,6</w:t>
            </w:r>
          </w:p>
        </w:tc>
      </w:tr>
      <w:tr w:rsidR="004A2E04" w:rsidRPr="00A73BD7" w:rsidTr="004A2E04">
        <w:trPr>
          <w:trHeight w:val="646"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2"/>
                <w:szCs w:val="20"/>
              </w:rPr>
              <w:lastRenderedPageBreak/>
              <w:t>Безвозмездные перечисления от других бюджетов бюджетной системы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209,7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332,1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315,9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420,9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490,0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070465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070465">
              <w:rPr>
                <w:bCs/>
                <w:sz w:val="20"/>
                <w:szCs w:val="20"/>
              </w:rPr>
              <w:t>275,0</w:t>
            </w:r>
          </w:p>
        </w:tc>
      </w:tr>
      <w:tr w:rsidR="004A2E04" w:rsidRPr="00A73BD7" w:rsidTr="004A2E04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Дотации 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85,6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114,5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59,4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4A2E04" w:rsidRPr="00A73BD7" w:rsidTr="004A2E04">
        <w:trPr>
          <w:trHeight w:val="433"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Субсидии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5,7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60,0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199,1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98,8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</w:tr>
      <w:tr w:rsidR="004A2E04" w:rsidRPr="00A73BD7" w:rsidTr="004A2E04">
        <w:trPr>
          <w:trHeight w:val="390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04" w:rsidRPr="00A73BD7" w:rsidRDefault="004A2E04" w:rsidP="005560E1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118,4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157,6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57,4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222,1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321,8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185,8</w:t>
            </w:r>
          </w:p>
        </w:tc>
      </w:tr>
      <w:tr w:rsidR="004A2E04" w:rsidRPr="00A73BD7" w:rsidTr="004A2E04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21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265,5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397,8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445,6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562,2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636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7F3CB0" w:rsidRDefault="004A2E04" w:rsidP="005560E1">
            <w:pPr>
              <w:jc w:val="center"/>
              <w:rPr>
                <w:bCs/>
                <w:sz w:val="20"/>
                <w:szCs w:val="20"/>
              </w:rPr>
            </w:pPr>
            <w:r w:rsidRPr="007F3CB0">
              <w:rPr>
                <w:bCs/>
                <w:sz w:val="20"/>
                <w:szCs w:val="20"/>
              </w:rPr>
              <w:t>310,4</w:t>
            </w:r>
          </w:p>
        </w:tc>
      </w:tr>
      <w:tr w:rsidR="004A2E04" w:rsidRPr="00A73BD7" w:rsidTr="004A2E04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21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Заработная плата 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</w:tr>
      <w:tr w:rsidR="004A2E04" w:rsidRPr="00A73BD7" w:rsidTr="004A2E04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21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Коммунальные услуги 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</w:tr>
      <w:tr w:rsidR="004A2E04" w:rsidRPr="00A73BD7" w:rsidTr="004A2E04">
        <w:tblPrEx>
          <w:tblCellMar>
            <w:left w:w="0" w:type="dxa"/>
            <w:right w:w="0" w:type="dxa"/>
          </w:tblCellMar>
        </w:tblPrEx>
        <w:trPr>
          <w:trHeight w:val="305"/>
        </w:trPr>
        <w:tc>
          <w:tcPr>
            <w:tcW w:w="21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Работы, услуги по содержанию имущества 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</w:tr>
      <w:tr w:rsidR="004A2E04" w:rsidRPr="00A73BD7" w:rsidTr="004A2E04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21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Прочие работы, услуги 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</w:tr>
      <w:tr w:rsidR="004A2E04" w:rsidRPr="00A73BD7" w:rsidTr="004A2E04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21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Увеличение стоимости основных средств (КОСГУ 310)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  <w:tr w:rsidR="004A2E04" w:rsidRPr="00A73BD7" w:rsidTr="004A2E04">
        <w:tblPrEx>
          <w:tblCellMar>
            <w:left w:w="0" w:type="dxa"/>
            <w:right w:w="0" w:type="dxa"/>
          </w:tblCellMar>
        </w:tblPrEx>
        <w:trPr>
          <w:trHeight w:val="226"/>
        </w:trPr>
        <w:tc>
          <w:tcPr>
            <w:tcW w:w="21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Материальные затраты (КОСГУ 340)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E04" w:rsidRPr="00A73BD7" w:rsidRDefault="004A2E04" w:rsidP="00556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</w:tbl>
    <w:p w:rsidR="004A2E04" w:rsidRPr="00A73BD7" w:rsidRDefault="004A2E04" w:rsidP="004A2E04">
      <w:pPr>
        <w:pStyle w:val="a6"/>
        <w:ind w:firstLine="709"/>
      </w:pPr>
    </w:p>
    <w:p w:rsidR="004A2E04" w:rsidRPr="005A7C3D" w:rsidRDefault="004A2E04" w:rsidP="004A2E04">
      <w:pPr>
        <w:tabs>
          <w:tab w:val="left" w:pos="720"/>
        </w:tabs>
        <w:jc w:val="both"/>
      </w:pPr>
      <w:r w:rsidRPr="00922204">
        <w:rPr>
          <w:b/>
          <w:bCs/>
          <w:color w:val="0000FF"/>
        </w:rPr>
        <w:tab/>
      </w:r>
      <w:r w:rsidRPr="005A7C3D">
        <w:rPr>
          <w:b/>
          <w:bCs/>
        </w:rPr>
        <w:t>2.1</w:t>
      </w:r>
      <w:r>
        <w:rPr>
          <w:b/>
          <w:bCs/>
        </w:rPr>
        <w:t>1</w:t>
      </w:r>
      <w:r w:rsidRPr="005A7C3D">
        <w:rPr>
          <w:b/>
          <w:bCs/>
        </w:rPr>
        <w:t>. Использование инвестиционного потенциала в 2007-2011 годах и меры, предпринимаемые администрацией района для его повышения</w:t>
      </w:r>
    </w:p>
    <w:p w:rsidR="004A2E04" w:rsidRPr="005A7C3D" w:rsidRDefault="004A2E04" w:rsidP="004A2E04">
      <w:pPr>
        <w:jc w:val="both"/>
        <w:rPr>
          <w:b/>
          <w:bCs/>
          <w:sz w:val="16"/>
          <w:szCs w:val="16"/>
        </w:rPr>
      </w:pPr>
      <w:r w:rsidRPr="005A7C3D">
        <w:rPr>
          <w:b/>
          <w:bCs/>
        </w:rPr>
        <w:tab/>
      </w:r>
    </w:p>
    <w:p w:rsidR="004A2E04" w:rsidRPr="005A7C3D" w:rsidRDefault="004A2E04" w:rsidP="004A2E04">
      <w:pPr>
        <w:pStyle w:val="23"/>
        <w:jc w:val="both"/>
        <w:rPr>
          <w:color w:val="auto"/>
        </w:rPr>
      </w:pPr>
      <w:r w:rsidRPr="005A7C3D">
        <w:rPr>
          <w:b/>
          <w:bCs/>
          <w:color w:val="auto"/>
        </w:rPr>
        <w:tab/>
      </w:r>
      <w:r w:rsidRPr="005A7C3D">
        <w:rPr>
          <w:color w:val="auto"/>
          <w:szCs w:val="28"/>
        </w:rPr>
        <w:t xml:space="preserve">На территории района существуют ресурсы для развития отраслей </w:t>
      </w:r>
      <w:r w:rsidRPr="00642FDF">
        <w:rPr>
          <w:color w:val="auto"/>
          <w:szCs w:val="28"/>
        </w:rPr>
        <w:t xml:space="preserve">экономики, прежде всего </w:t>
      </w:r>
      <w:r>
        <w:rPr>
          <w:color w:val="auto"/>
          <w:szCs w:val="28"/>
        </w:rPr>
        <w:t xml:space="preserve">пищевой и перерабатывающей промышленности, туризма, также на территории района имеются </w:t>
      </w:r>
      <w:r w:rsidRPr="00642FDF">
        <w:rPr>
          <w:color w:val="auto"/>
        </w:rPr>
        <w:t xml:space="preserve">залежи строительного песка (производство брусчатки, </w:t>
      </w:r>
      <w:r w:rsidRPr="005A7C3D">
        <w:rPr>
          <w:color w:val="auto"/>
        </w:rPr>
        <w:t>шлакоблоков), глины (производство печного кирпича, черепицы, изделий народных промыслов)</w:t>
      </w:r>
      <w:r>
        <w:rPr>
          <w:color w:val="auto"/>
        </w:rPr>
        <w:t>,</w:t>
      </w:r>
      <w:r w:rsidRPr="00642FDF">
        <w:rPr>
          <w:color w:val="auto"/>
        </w:rPr>
        <w:t xml:space="preserve"> торфа</w:t>
      </w:r>
      <w:r>
        <w:rPr>
          <w:color w:val="auto"/>
        </w:rPr>
        <w:t>.</w:t>
      </w:r>
    </w:p>
    <w:p w:rsidR="004A2E04" w:rsidRPr="005A7C3D" w:rsidRDefault="004A2E04" w:rsidP="004A2E04">
      <w:pPr>
        <w:pStyle w:val="23"/>
        <w:jc w:val="both"/>
        <w:rPr>
          <w:color w:val="auto"/>
        </w:rPr>
      </w:pPr>
      <w:r w:rsidRPr="005A7C3D">
        <w:rPr>
          <w:color w:val="auto"/>
        </w:rPr>
        <w:tab/>
        <w:t xml:space="preserve">Свободные производственные помещения </w:t>
      </w:r>
      <w:r>
        <w:rPr>
          <w:color w:val="auto"/>
        </w:rPr>
        <w:t xml:space="preserve">сельхозпредприятия </w:t>
      </w:r>
      <w:r w:rsidRPr="005A7C3D">
        <w:rPr>
          <w:color w:val="auto"/>
        </w:rPr>
        <w:t>ОАО «Память Чкалова»</w:t>
      </w:r>
      <w:r>
        <w:rPr>
          <w:color w:val="auto"/>
        </w:rPr>
        <w:t xml:space="preserve"> </w:t>
      </w:r>
      <w:r w:rsidRPr="005A7C3D">
        <w:rPr>
          <w:color w:val="auto"/>
        </w:rPr>
        <w:t xml:space="preserve">- реальные возможности для развития </w:t>
      </w:r>
      <w:proofErr w:type="spellStart"/>
      <w:r w:rsidRPr="005A7C3D">
        <w:rPr>
          <w:color w:val="auto"/>
        </w:rPr>
        <w:t>яйцеводства</w:t>
      </w:r>
      <w:proofErr w:type="spellEnd"/>
      <w:r w:rsidRPr="005A7C3D">
        <w:rPr>
          <w:color w:val="auto"/>
        </w:rPr>
        <w:t xml:space="preserve"> в районе, для чего  имеется достаточная естественная сырьевая база – обширные луга и ракушечник с побережья реки Пьяна. </w:t>
      </w:r>
    </w:p>
    <w:p w:rsidR="004A2E04" w:rsidRDefault="004A2E04" w:rsidP="004A2E04">
      <w:pPr>
        <w:spacing w:before="60"/>
        <w:jc w:val="both"/>
      </w:pPr>
      <w:r>
        <w:tab/>
        <w:t xml:space="preserve">В районе существует источник минеральной воды, розлив и </w:t>
      </w:r>
      <w:proofErr w:type="spellStart"/>
      <w:r>
        <w:t>бутилизация</w:t>
      </w:r>
      <w:proofErr w:type="spellEnd"/>
      <w:r>
        <w:t xml:space="preserve">  которой является хорошим вложением инвестиций.</w:t>
      </w:r>
    </w:p>
    <w:p w:rsidR="004A2E04" w:rsidRPr="003010FA" w:rsidRDefault="004A2E04" w:rsidP="004A2E04">
      <w:pPr>
        <w:spacing w:before="60"/>
        <w:ind w:firstLine="708"/>
        <w:jc w:val="both"/>
        <w:rPr>
          <w:szCs w:val="28"/>
        </w:rPr>
      </w:pPr>
      <w:r w:rsidRPr="003010FA">
        <w:rPr>
          <w:szCs w:val="28"/>
        </w:rPr>
        <w:t xml:space="preserve"> Наличие «коричневых» и «зеленых» свободных площадок, неиспользуемых в сельскохозяйственном обороте земель, наличие и использование полезных ископаемых представлено в </w:t>
      </w:r>
      <w:r w:rsidRPr="003010FA">
        <w:rPr>
          <w:b/>
          <w:szCs w:val="28"/>
        </w:rPr>
        <w:t>Приложении 2.</w:t>
      </w:r>
    </w:p>
    <w:p w:rsidR="004A2E04" w:rsidRPr="00365331" w:rsidRDefault="004A2E04" w:rsidP="004A2E04">
      <w:pPr>
        <w:spacing w:before="60"/>
        <w:ind w:firstLine="720"/>
        <w:jc w:val="both"/>
        <w:outlineLvl w:val="0"/>
        <w:rPr>
          <w:szCs w:val="28"/>
        </w:rPr>
      </w:pPr>
      <w:r w:rsidRPr="00365331">
        <w:rPr>
          <w:szCs w:val="28"/>
        </w:rPr>
        <w:t xml:space="preserve">Как результат - всего за 2007-2011 годы в экономику района привлечено </w:t>
      </w:r>
      <w:r>
        <w:rPr>
          <w:szCs w:val="28"/>
        </w:rPr>
        <w:t>828,6</w:t>
      </w:r>
      <w:r w:rsidRPr="00365331">
        <w:rPr>
          <w:szCs w:val="28"/>
        </w:rPr>
        <w:t xml:space="preserve"> млн. руб. инвестиций, в </w:t>
      </w:r>
      <w:proofErr w:type="spellStart"/>
      <w:r w:rsidRPr="00365331">
        <w:rPr>
          <w:szCs w:val="28"/>
        </w:rPr>
        <w:t>т.ч</w:t>
      </w:r>
      <w:proofErr w:type="spellEnd"/>
      <w:r w:rsidRPr="00365331">
        <w:rPr>
          <w:szCs w:val="28"/>
        </w:rPr>
        <w:t>. в рамках ПРПС 478,</w:t>
      </w:r>
      <w:r>
        <w:rPr>
          <w:szCs w:val="28"/>
        </w:rPr>
        <w:t>9</w:t>
      </w:r>
      <w:r w:rsidRPr="00365331">
        <w:rPr>
          <w:szCs w:val="28"/>
        </w:rPr>
        <w:t xml:space="preserve"> млн. руб. </w:t>
      </w:r>
    </w:p>
    <w:p w:rsidR="004A2E04" w:rsidRDefault="004A2E04" w:rsidP="004A2E04">
      <w:pPr>
        <w:spacing w:before="60"/>
        <w:ind w:firstLine="720"/>
        <w:jc w:val="both"/>
        <w:outlineLvl w:val="0"/>
      </w:pPr>
      <w:r w:rsidRPr="0011058A">
        <w:rPr>
          <w:szCs w:val="28"/>
        </w:rPr>
        <w:t xml:space="preserve">Агропромышленный комплекс занимает наибольшую долю в </w:t>
      </w:r>
      <w:r w:rsidRPr="0011058A">
        <w:t>общем объеме инвестиций в основной капитал по району, основными источниками финансирования инвестиций являются собственные и привлеченные средства.</w:t>
      </w:r>
    </w:p>
    <w:p w:rsidR="004A2E04" w:rsidRPr="00AF2A2A" w:rsidRDefault="004A2E04" w:rsidP="004A2E04">
      <w:pPr>
        <w:jc w:val="both"/>
        <w:outlineLvl w:val="0"/>
        <w:rPr>
          <w:szCs w:val="28"/>
        </w:rPr>
      </w:pPr>
    </w:p>
    <w:p w:rsidR="004A2E04" w:rsidRPr="00307B50" w:rsidRDefault="004A2E04" w:rsidP="004A2E04">
      <w:pPr>
        <w:jc w:val="both"/>
        <w:outlineLvl w:val="0"/>
        <w:rPr>
          <w:b/>
          <w:szCs w:val="28"/>
        </w:rPr>
      </w:pPr>
      <w:r w:rsidRPr="00AF2A2A">
        <w:rPr>
          <w:szCs w:val="28"/>
        </w:rPr>
        <w:tab/>
      </w:r>
      <w:r w:rsidRPr="00307B50">
        <w:rPr>
          <w:b/>
          <w:szCs w:val="28"/>
        </w:rPr>
        <w:t>2.12. Состояние инженерной инфраструктуры и наличие инфраструктурных ограничений, сдерживающих развитие реального сектора экономики</w:t>
      </w:r>
    </w:p>
    <w:p w:rsidR="004A2E04" w:rsidRPr="00307B50" w:rsidRDefault="004A2E04" w:rsidP="004A2E04">
      <w:pPr>
        <w:jc w:val="both"/>
        <w:outlineLvl w:val="0"/>
        <w:rPr>
          <w:b/>
        </w:rPr>
      </w:pPr>
    </w:p>
    <w:p w:rsidR="004A2E04" w:rsidRPr="00642FDF" w:rsidRDefault="004A2E04" w:rsidP="004A2E04">
      <w:pPr>
        <w:jc w:val="both"/>
        <w:rPr>
          <w:b/>
        </w:rPr>
      </w:pPr>
      <w:r w:rsidRPr="00307B50">
        <w:rPr>
          <w:b/>
          <w:szCs w:val="28"/>
        </w:rPr>
        <w:tab/>
      </w:r>
      <w:r w:rsidRPr="00642FDF">
        <w:t>Состояние инж</w:t>
      </w:r>
      <w:r>
        <w:t>е</w:t>
      </w:r>
      <w:r w:rsidRPr="00642FDF">
        <w:t xml:space="preserve">нерной инфраструктуры </w:t>
      </w:r>
      <w:proofErr w:type="spellStart"/>
      <w:r w:rsidRPr="00642FDF">
        <w:t>Пильни</w:t>
      </w:r>
      <w:r>
        <w:t>н</w:t>
      </w:r>
      <w:r w:rsidRPr="00642FDF">
        <w:t>ского</w:t>
      </w:r>
      <w:proofErr w:type="spellEnd"/>
      <w:r w:rsidRPr="00642FDF">
        <w:t xml:space="preserve"> муниципального района удовлетворительное. Физический износ тепловых, водопроводных сетей </w:t>
      </w:r>
      <w:proofErr w:type="spellStart"/>
      <w:r w:rsidRPr="00642FDF">
        <w:t>состовляет</w:t>
      </w:r>
      <w:proofErr w:type="spellEnd"/>
      <w:r w:rsidRPr="00642FDF">
        <w:t xml:space="preserve"> 70</w:t>
      </w:r>
      <w:r>
        <w:t>%</w:t>
      </w:r>
      <w:r w:rsidRPr="00642FDF">
        <w:t xml:space="preserve"> и 50</w:t>
      </w:r>
      <w:r>
        <w:t>%</w:t>
      </w:r>
      <w:r w:rsidRPr="00642FDF">
        <w:t xml:space="preserve"> соответственно. На данный момент нет инфраструктурных ограничений</w:t>
      </w:r>
      <w:r>
        <w:t>,</w:t>
      </w:r>
      <w:r w:rsidRPr="00642FDF">
        <w:t xml:space="preserve"> сдерживающи</w:t>
      </w:r>
      <w:r>
        <w:t>х</w:t>
      </w:r>
      <w:r w:rsidRPr="00642FDF">
        <w:t xml:space="preserve"> развитие реального сектора экономики</w:t>
      </w:r>
      <w:r w:rsidRPr="00642FDF">
        <w:rPr>
          <w:b/>
        </w:rPr>
        <w:t>.</w:t>
      </w:r>
    </w:p>
    <w:p w:rsidR="004A2E04" w:rsidRPr="00642FDF" w:rsidRDefault="004A2E04" w:rsidP="004A2E04">
      <w:pPr>
        <w:ind w:firstLine="644"/>
        <w:jc w:val="both"/>
      </w:pPr>
      <w:r w:rsidRPr="00642FDF">
        <w:rPr>
          <w:b/>
        </w:rPr>
        <w:t xml:space="preserve"> </w:t>
      </w:r>
      <w:r w:rsidRPr="00642FDF">
        <w:t xml:space="preserve">Основные объекты инженерной инфраструктуры, введенные в эксплуатацию в рамках </w:t>
      </w:r>
      <w:r>
        <w:t xml:space="preserve">              </w:t>
      </w:r>
      <w:r w:rsidRPr="00642FDF">
        <w:t xml:space="preserve">ОЦП </w:t>
      </w:r>
      <w:r w:rsidRPr="00642FDF">
        <w:rPr>
          <w:b/>
        </w:rPr>
        <w:t>«</w:t>
      </w:r>
      <w:r w:rsidRPr="00642FDF">
        <w:t>Развитие социальной и инженерной инфраструктуры как основы повышения качества жизни населения Нижегородской области» за 2007-2011 годы</w:t>
      </w:r>
      <w:r>
        <w:t xml:space="preserve">: </w:t>
      </w:r>
      <w:r w:rsidRPr="00642FDF">
        <w:t>газопровод</w:t>
      </w:r>
      <w:r>
        <w:t>ы</w:t>
      </w:r>
      <w:r w:rsidRPr="00642FDF">
        <w:t xml:space="preserve"> в </w:t>
      </w:r>
      <w:proofErr w:type="spellStart"/>
      <w:r w:rsidRPr="00642FDF">
        <w:t>с</w:t>
      </w:r>
      <w:proofErr w:type="gramStart"/>
      <w:r w:rsidRPr="00642FDF">
        <w:t>.М</w:t>
      </w:r>
      <w:proofErr w:type="gramEnd"/>
      <w:r w:rsidRPr="00642FDF">
        <w:t>едяна</w:t>
      </w:r>
      <w:proofErr w:type="spellEnd"/>
      <w:r w:rsidRPr="00642FDF">
        <w:t xml:space="preserve">; </w:t>
      </w:r>
      <w:proofErr w:type="spellStart"/>
      <w:r w:rsidRPr="00642FDF">
        <w:t>д.Ягодное</w:t>
      </w:r>
      <w:proofErr w:type="spellEnd"/>
      <w:r w:rsidRPr="00642FDF">
        <w:t xml:space="preserve">; </w:t>
      </w:r>
      <w:proofErr w:type="spellStart"/>
      <w:r>
        <w:t>с.</w:t>
      </w:r>
      <w:r w:rsidRPr="00642FDF">
        <w:t>Озерки</w:t>
      </w:r>
      <w:proofErr w:type="spellEnd"/>
      <w:r w:rsidRPr="00642FDF">
        <w:t xml:space="preserve">; </w:t>
      </w:r>
      <w:proofErr w:type="spellStart"/>
      <w:r w:rsidRPr="00642FDF">
        <w:t>с.Деяново</w:t>
      </w:r>
      <w:proofErr w:type="spellEnd"/>
      <w:r w:rsidRPr="00642FDF">
        <w:t xml:space="preserve">; </w:t>
      </w:r>
      <w:proofErr w:type="spellStart"/>
      <w:r w:rsidRPr="00642FDF">
        <w:t>с.М.Майдан</w:t>
      </w:r>
      <w:proofErr w:type="spellEnd"/>
      <w:r w:rsidRPr="00642FDF">
        <w:t xml:space="preserve"> по ул. 1-ое Мая, ул. Красная Новь ул. Горького </w:t>
      </w:r>
      <w:proofErr w:type="spellStart"/>
      <w:r w:rsidRPr="00642FDF">
        <w:t>ул.Краснооктябрьская,ул</w:t>
      </w:r>
      <w:proofErr w:type="spellEnd"/>
      <w:r w:rsidRPr="00642FDF">
        <w:t xml:space="preserve">. Горького, ул. Мичурина , ул. Свободы; </w:t>
      </w:r>
      <w:proofErr w:type="spellStart"/>
      <w:r w:rsidRPr="00642FDF">
        <w:t>д</w:t>
      </w:r>
      <w:proofErr w:type="gramStart"/>
      <w:r w:rsidRPr="00642FDF">
        <w:t>.Р</w:t>
      </w:r>
      <w:proofErr w:type="gramEnd"/>
      <w:r w:rsidRPr="00642FDF">
        <w:t>омановка</w:t>
      </w:r>
      <w:proofErr w:type="spellEnd"/>
      <w:r w:rsidRPr="00642FDF">
        <w:t xml:space="preserve">; </w:t>
      </w:r>
      <w:proofErr w:type="spellStart"/>
      <w:r>
        <w:t>д.Беловка</w:t>
      </w:r>
      <w:proofErr w:type="spellEnd"/>
      <w:r>
        <w:t xml:space="preserve">, проведена </w:t>
      </w:r>
      <w:r w:rsidRPr="00642FDF">
        <w:t xml:space="preserve"> реконструкция оч</w:t>
      </w:r>
      <w:r>
        <w:t xml:space="preserve">истных сооружений в </w:t>
      </w:r>
      <w:proofErr w:type="spellStart"/>
      <w:r>
        <w:t>р.п.Пильна</w:t>
      </w:r>
      <w:proofErr w:type="spellEnd"/>
      <w:r>
        <w:t xml:space="preserve">, проложены </w:t>
      </w:r>
      <w:r w:rsidRPr="00642FDF">
        <w:t>водопроводны</w:t>
      </w:r>
      <w:r>
        <w:t>е</w:t>
      </w:r>
      <w:r w:rsidRPr="00642FDF">
        <w:t xml:space="preserve"> сет</w:t>
      </w:r>
      <w:r>
        <w:t>и</w:t>
      </w:r>
      <w:r w:rsidRPr="00642FDF">
        <w:t xml:space="preserve"> </w:t>
      </w:r>
      <w:r>
        <w:t xml:space="preserve">в </w:t>
      </w:r>
      <w:proofErr w:type="spellStart"/>
      <w:r w:rsidRPr="00642FDF">
        <w:t>с.Медяна</w:t>
      </w:r>
      <w:proofErr w:type="spellEnd"/>
      <w:r>
        <w:t xml:space="preserve"> на общую сумму 84,7 млн. руб.              </w:t>
      </w:r>
    </w:p>
    <w:p w:rsidR="004A2E04" w:rsidRPr="00922204" w:rsidRDefault="004A2E04" w:rsidP="004A2E04">
      <w:pPr>
        <w:ind w:firstLineChars="295" w:firstLine="708"/>
        <w:jc w:val="both"/>
        <w:rPr>
          <w:color w:val="0000FF"/>
        </w:rPr>
      </w:pPr>
      <w:r w:rsidRPr="00927AF9">
        <w:lastRenderedPageBreak/>
        <w:t xml:space="preserve">Улично-дорожная сеть составляет 265 км, из них  40,8 % </w:t>
      </w:r>
      <w:r w:rsidRPr="00927AF9">
        <w:rPr>
          <w:i/>
        </w:rPr>
        <w:t>(или 108,2 км)</w:t>
      </w:r>
      <w:r w:rsidRPr="00927AF9">
        <w:t xml:space="preserve"> грунтовые дороги и 59,1 % </w:t>
      </w:r>
      <w:r w:rsidRPr="00927AF9">
        <w:rPr>
          <w:i/>
        </w:rPr>
        <w:t>(или 156,8  км)</w:t>
      </w:r>
      <w:r w:rsidRPr="00927AF9">
        <w:t xml:space="preserve"> </w:t>
      </w:r>
      <w:proofErr w:type="gramStart"/>
      <w:r w:rsidRPr="00927AF9">
        <w:t>с</w:t>
      </w:r>
      <w:proofErr w:type="gramEnd"/>
      <w:r w:rsidRPr="00927AF9">
        <w:t xml:space="preserve"> щебеночным покрытием</w:t>
      </w:r>
      <w:r w:rsidRPr="00922204">
        <w:rPr>
          <w:color w:val="0000FF"/>
        </w:rPr>
        <w:t>.</w:t>
      </w:r>
    </w:p>
    <w:p w:rsidR="004A2E04" w:rsidRDefault="004A2E04" w:rsidP="004A2E04"/>
    <w:p w:rsidR="004A2E04" w:rsidRPr="00AF2A2A" w:rsidRDefault="004A2E04" w:rsidP="004A2E04">
      <w:pPr>
        <w:widowControl w:val="0"/>
        <w:autoSpaceDE w:val="0"/>
        <w:autoSpaceDN w:val="0"/>
        <w:adjustRightInd w:val="0"/>
        <w:spacing w:before="240" w:after="120"/>
        <w:ind w:left="644"/>
        <w:jc w:val="both"/>
        <w:rPr>
          <w:b/>
          <w:bCs/>
        </w:rPr>
      </w:pPr>
      <w:r w:rsidRPr="00AF2A2A">
        <w:rPr>
          <w:b/>
          <w:bCs/>
        </w:rPr>
        <w:t>2.1</w:t>
      </w:r>
      <w:r>
        <w:rPr>
          <w:b/>
          <w:bCs/>
        </w:rPr>
        <w:t>3</w:t>
      </w:r>
      <w:r w:rsidRPr="00AF2A2A">
        <w:rPr>
          <w:b/>
          <w:bCs/>
        </w:rPr>
        <w:t xml:space="preserve">. Риски социально-экономического развития </w:t>
      </w:r>
      <w:proofErr w:type="spellStart"/>
      <w:r w:rsidRPr="00AF2A2A">
        <w:rPr>
          <w:b/>
          <w:bCs/>
        </w:rPr>
        <w:t>Пильнинского</w:t>
      </w:r>
      <w:proofErr w:type="spellEnd"/>
      <w:r w:rsidRPr="00AF2A2A">
        <w:rPr>
          <w:b/>
          <w:bCs/>
        </w:rPr>
        <w:t xml:space="preserve"> района</w:t>
      </w:r>
    </w:p>
    <w:p w:rsidR="004A2E04" w:rsidRPr="00AF2A2A" w:rsidRDefault="004A2E04" w:rsidP="004A2E04">
      <w:pPr>
        <w:pStyle w:val="210"/>
        <w:spacing w:before="120" w:after="120"/>
        <w:rPr>
          <w:bCs/>
          <w:szCs w:val="24"/>
        </w:rPr>
      </w:pPr>
      <w:r w:rsidRPr="00AF2A2A">
        <w:rPr>
          <w:bCs/>
          <w:szCs w:val="24"/>
        </w:rPr>
        <w:t xml:space="preserve">Проблемы социально-экономического развития </w:t>
      </w:r>
      <w:proofErr w:type="spellStart"/>
      <w:r w:rsidRPr="00AF2A2A">
        <w:rPr>
          <w:bCs/>
          <w:szCs w:val="24"/>
        </w:rPr>
        <w:t>Пильнинского</w:t>
      </w:r>
      <w:proofErr w:type="spellEnd"/>
      <w:r w:rsidRPr="00AF2A2A">
        <w:rPr>
          <w:bCs/>
          <w:szCs w:val="24"/>
        </w:rPr>
        <w:t xml:space="preserve"> района, с одной стороны, достаточно типичны для всех территорий области, но вместе с тем отражают его конкретные </w:t>
      </w:r>
      <w:r>
        <w:rPr>
          <w:bCs/>
          <w:szCs w:val="24"/>
        </w:rPr>
        <w:t>особенности:</w:t>
      </w:r>
    </w:p>
    <w:p w:rsidR="004A2E04" w:rsidRPr="00850250" w:rsidRDefault="004A2E04" w:rsidP="004A2E04">
      <w:pPr>
        <w:pStyle w:val="210"/>
        <w:spacing w:before="120"/>
        <w:rPr>
          <w:b/>
          <w:bCs/>
          <w:szCs w:val="24"/>
          <w:u w:val="single"/>
        </w:rPr>
      </w:pPr>
      <w:r w:rsidRPr="00850250">
        <w:rPr>
          <w:b/>
          <w:bCs/>
          <w:szCs w:val="24"/>
          <w:u w:val="single"/>
        </w:rPr>
        <w:t>В демографии и на рынке труда</w:t>
      </w:r>
    </w:p>
    <w:p w:rsidR="004A2E04" w:rsidRPr="00850250" w:rsidRDefault="004A2E04" w:rsidP="004A2E04">
      <w:pPr>
        <w:pStyle w:val="210"/>
        <w:spacing w:before="120"/>
        <w:ind w:firstLine="0"/>
        <w:rPr>
          <w:bCs/>
          <w:szCs w:val="24"/>
        </w:rPr>
      </w:pPr>
      <w:r w:rsidRPr="00850250">
        <w:rPr>
          <w:bCs/>
          <w:szCs w:val="24"/>
        </w:rPr>
        <w:tab/>
        <w:t xml:space="preserve">- низкая </w:t>
      </w:r>
      <w:r>
        <w:rPr>
          <w:bCs/>
          <w:szCs w:val="24"/>
        </w:rPr>
        <w:t xml:space="preserve"> </w:t>
      </w:r>
      <w:r w:rsidRPr="00850250">
        <w:rPr>
          <w:bCs/>
          <w:szCs w:val="24"/>
        </w:rPr>
        <w:t xml:space="preserve">плотность населения </w:t>
      </w:r>
      <w:r w:rsidRPr="00850250">
        <w:rPr>
          <w:bCs/>
          <w:i/>
          <w:szCs w:val="24"/>
        </w:rPr>
        <w:t>(</w:t>
      </w:r>
      <w:r>
        <w:rPr>
          <w:i/>
          <w:szCs w:val="24"/>
        </w:rPr>
        <w:t>16,5</w:t>
      </w:r>
      <w:r w:rsidRPr="00850250">
        <w:rPr>
          <w:i/>
          <w:szCs w:val="24"/>
        </w:rPr>
        <w:t xml:space="preserve"> человек на 1 кв. км, что в 2,6 раз ниже </w:t>
      </w:r>
      <w:proofErr w:type="spellStart"/>
      <w:r w:rsidRPr="00850250">
        <w:rPr>
          <w:i/>
          <w:szCs w:val="24"/>
        </w:rPr>
        <w:t>среднеобластного</w:t>
      </w:r>
      <w:proofErr w:type="spellEnd"/>
      <w:r w:rsidRPr="00850250">
        <w:rPr>
          <w:i/>
          <w:szCs w:val="24"/>
        </w:rPr>
        <w:t xml:space="preserve"> уровня);</w:t>
      </w:r>
    </w:p>
    <w:p w:rsidR="004A2E04" w:rsidRPr="00850250" w:rsidRDefault="004A2E04" w:rsidP="004A2E04">
      <w:pPr>
        <w:pStyle w:val="210"/>
        <w:spacing w:before="120"/>
        <w:ind w:firstLine="0"/>
        <w:rPr>
          <w:szCs w:val="24"/>
        </w:rPr>
      </w:pPr>
      <w:r w:rsidRPr="00850250">
        <w:rPr>
          <w:bCs/>
          <w:szCs w:val="24"/>
        </w:rPr>
        <w:tab/>
        <w:t xml:space="preserve">- </w:t>
      </w:r>
      <w:r w:rsidRPr="00850250">
        <w:rPr>
          <w:szCs w:val="24"/>
        </w:rPr>
        <w:t>удаленность от основных промышленно-развитых и густонаселённых центров Нижегородской области, что существенно увеличивает транспортные издержки;</w:t>
      </w:r>
    </w:p>
    <w:p w:rsidR="004A2E04" w:rsidRPr="00850250" w:rsidRDefault="004A2E04" w:rsidP="004A2E04">
      <w:pPr>
        <w:pStyle w:val="210"/>
        <w:spacing w:before="120"/>
        <w:ind w:firstLine="0"/>
        <w:rPr>
          <w:szCs w:val="24"/>
        </w:rPr>
      </w:pPr>
      <w:r w:rsidRPr="00850250">
        <w:rPr>
          <w:szCs w:val="24"/>
        </w:rPr>
        <w:tab/>
        <w:t>- высокий уровень смертности и низкий уровень рождаемости;</w:t>
      </w:r>
    </w:p>
    <w:p w:rsidR="004A2E04" w:rsidRPr="00850250" w:rsidRDefault="004A2E04" w:rsidP="004A2E04">
      <w:pPr>
        <w:pStyle w:val="210"/>
        <w:spacing w:before="120"/>
        <w:ind w:firstLine="0"/>
        <w:rPr>
          <w:szCs w:val="24"/>
        </w:rPr>
      </w:pPr>
      <w:r w:rsidRPr="00850250">
        <w:rPr>
          <w:szCs w:val="24"/>
        </w:rPr>
        <w:tab/>
        <w:t>- старение населения;</w:t>
      </w:r>
    </w:p>
    <w:p w:rsidR="004A2E04" w:rsidRPr="00850250" w:rsidRDefault="004A2E04" w:rsidP="004A2E04">
      <w:pPr>
        <w:pStyle w:val="210"/>
        <w:spacing w:before="120"/>
        <w:rPr>
          <w:szCs w:val="24"/>
        </w:rPr>
      </w:pPr>
      <w:r w:rsidRPr="00850250">
        <w:rPr>
          <w:szCs w:val="24"/>
        </w:rPr>
        <w:t>- рост демографической нагрузки на трудоспособное население;</w:t>
      </w:r>
    </w:p>
    <w:p w:rsidR="004A2E04" w:rsidRPr="00850250" w:rsidRDefault="004A2E04" w:rsidP="004A2E04">
      <w:pPr>
        <w:pStyle w:val="210"/>
        <w:spacing w:before="120"/>
        <w:ind w:firstLine="0"/>
        <w:rPr>
          <w:szCs w:val="24"/>
        </w:rPr>
      </w:pPr>
      <w:r w:rsidRPr="00850250">
        <w:rPr>
          <w:szCs w:val="24"/>
        </w:rPr>
        <w:tab/>
        <w:t>- нехватка высококвалифицированных кадров;</w:t>
      </w:r>
    </w:p>
    <w:p w:rsidR="004A2E04" w:rsidRPr="00B34786" w:rsidRDefault="004A2E04" w:rsidP="004A2E04">
      <w:pPr>
        <w:pStyle w:val="210"/>
        <w:spacing w:before="120"/>
        <w:rPr>
          <w:szCs w:val="24"/>
        </w:rPr>
      </w:pPr>
      <w:r w:rsidRPr="00540B45">
        <w:rPr>
          <w:szCs w:val="24"/>
        </w:rPr>
        <w:t xml:space="preserve">- заработная плата по району </w:t>
      </w:r>
      <w:r>
        <w:rPr>
          <w:szCs w:val="24"/>
        </w:rPr>
        <w:t xml:space="preserve">составляет </w:t>
      </w:r>
      <w:r w:rsidRPr="00540B45">
        <w:rPr>
          <w:szCs w:val="24"/>
        </w:rPr>
        <w:t>64</w:t>
      </w:r>
      <w:r>
        <w:rPr>
          <w:szCs w:val="24"/>
        </w:rPr>
        <w:t xml:space="preserve">% от </w:t>
      </w:r>
      <w:proofErr w:type="spellStart"/>
      <w:r w:rsidRPr="00540B45">
        <w:rPr>
          <w:szCs w:val="24"/>
        </w:rPr>
        <w:t>сре</w:t>
      </w:r>
      <w:r>
        <w:rPr>
          <w:szCs w:val="24"/>
        </w:rPr>
        <w:t>днеобластного</w:t>
      </w:r>
      <w:proofErr w:type="spellEnd"/>
      <w:r>
        <w:rPr>
          <w:szCs w:val="24"/>
        </w:rPr>
        <w:t xml:space="preserve"> уровня;</w:t>
      </w:r>
    </w:p>
    <w:p w:rsidR="004A2E04" w:rsidRPr="00922204" w:rsidRDefault="004A2E04" w:rsidP="004A2E04">
      <w:pPr>
        <w:pStyle w:val="210"/>
        <w:spacing w:before="120"/>
        <w:rPr>
          <w:bCs/>
          <w:color w:val="0000FF"/>
          <w:szCs w:val="24"/>
        </w:rPr>
      </w:pPr>
      <w:r w:rsidRPr="00922204">
        <w:rPr>
          <w:color w:val="0000FF"/>
          <w:szCs w:val="24"/>
        </w:rPr>
        <w:t xml:space="preserve">- </w:t>
      </w:r>
      <w:r w:rsidRPr="00850250">
        <w:rPr>
          <w:szCs w:val="24"/>
        </w:rPr>
        <w:t xml:space="preserve">отток высококвалифицированных рабочих кадров (прежде всего молодежи) в </w:t>
      </w:r>
      <w:proofErr w:type="spellStart"/>
      <w:r w:rsidRPr="00850250">
        <w:rPr>
          <w:szCs w:val="24"/>
        </w:rPr>
        <w:t>гг.Н.Новгород</w:t>
      </w:r>
      <w:proofErr w:type="spellEnd"/>
      <w:r w:rsidRPr="00850250">
        <w:rPr>
          <w:szCs w:val="24"/>
        </w:rPr>
        <w:t>, Москва и др. города.</w:t>
      </w:r>
      <w:r w:rsidRPr="00922204">
        <w:rPr>
          <w:color w:val="0000FF"/>
          <w:szCs w:val="24"/>
        </w:rPr>
        <w:t xml:space="preserve"> </w:t>
      </w:r>
    </w:p>
    <w:p w:rsidR="004A2E04" w:rsidRPr="00DE6824" w:rsidRDefault="004A2E04" w:rsidP="004A2E04">
      <w:pPr>
        <w:pStyle w:val="210"/>
        <w:spacing w:before="120"/>
        <w:ind w:firstLine="0"/>
        <w:rPr>
          <w:b/>
          <w:szCs w:val="24"/>
          <w:u w:val="single"/>
        </w:rPr>
      </w:pPr>
      <w:r w:rsidRPr="00922204">
        <w:rPr>
          <w:bCs/>
          <w:color w:val="0000FF"/>
          <w:szCs w:val="24"/>
        </w:rPr>
        <w:tab/>
      </w:r>
      <w:r w:rsidRPr="00DE6824">
        <w:rPr>
          <w:b/>
          <w:bCs/>
          <w:szCs w:val="24"/>
          <w:u w:val="single"/>
        </w:rPr>
        <w:t>В</w:t>
      </w:r>
      <w:r w:rsidRPr="00DE6824">
        <w:rPr>
          <w:b/>
          <w:szCs w:val="24"/>
          <w:u w:val="single"/>
        </w:rPr>
        <w:t xml:space="preserve"> промышленности</w:t>
      </w:r>
    </w:p>
    <w:p w:rsidR="004A2E04" w:rsidRPr="00DE6824" w:rsidRDefault="004A2E04" w:rsidP="004A2E04">
      <w:pPr>
        <w:pStyle w:val="210"/>
        <w:spacing w:before="120"/>
        <w:ind w:firstLine="0"/>
        <w:rPr>
          <w:i/>
          <w:szCs w:val="24"/>
        </w:rPr>
      </w:pPr>
      <w:r w:rsidRPr="00922204">
        <w:rPr>
          <w:b/>
          <w:color w:val="0000FF"/>
          <w:szCs w:val="24"/>
        </w:rPr>
        <w:tab/>
      </w:r>
      <w:r w:rsidRPr="00DE6824">
        <w:rPr>
          <w:bCs/>
          <w:szCs w:val="24"/>
        </w:rPr>
        <w:t xml:space="preserve">Недостаточное количество </w:t>
      </w:r>
      <w:r w:rsidRPr="00DE6824">
        <w:rPr>
          <w:szCs w:val="24"/>
        </w:rPr>
        <w:t xml:space="preserve">потребителей промышленной продукции внутри района и близлежащих территорий </w:t>
      </w:r>
      <w:r w:rsidRPr="00DE6824">
        <w:rPr>
          <w:i/>
          <w:szCs w:val="24"/>
        </w:rPr>
        <w:t>(транспортные издержки удорожают продукцию и сни</w:t>
      </w:r>
      <w:r>
        <w:rPr>
          <w:i/>
          <w:szCs w:val="24"/>
        </w:rPr>
        <w:t>жают её конкурентоспособность).</w:t>
      </w:r>
    </w:p>
    <w:p w:rsidR="004A2E04" w:rsidRDefault="004A2E04" w:rsidP="004A2E04">
      <w:pPr>
        <w:pStyle w:val="210"/>
        <w:spacing w:before="120"/>
        <w:ind w:firstLine="0"/>
        <w:rPr>
          <w:color w:val="0000FF"/>
          <w:szCs w:val="24"/>
        </w:rPr>
      </w:pPr>
      <w:r w:rsidRPr="00922204">
        <w:rPr>
          <w:color w:val="0000FF"/>
          <w:szCs w:val="24"/>
        </w:rPr>
        <w:tab/>
      </w:r>
    </w:p>
    <w:p w:rsidR="004A2E04" w:rsidRPr="00DE6824" w:rsidRDefault="004A2E04" w:rsidP="004A2E04">
      <w:pPr>
        <w:pStyle w:val="210"/>
        <w:spacing w:before="120"/>
        <w:ind w:firstLine="0"/>
        <w:rPr>
          <w:b/>
          <w:u w:val="single"/>
        </w:rPr>
      </w:pPr>
      <w:r>
        <w:rPr>
          <w:color w:val="0000FF"/>
          <w:szCs w:val="24"/>
        </w:rPr>
        <w:tab/>
      </w:r>
      <w:r w:rsidRPr="00DE6824">
        <w:rPr>
          <w:b/>
          <w:u w:val="single"/>
        </w:rPr>
        <w:t>В дорожном хозяйстве, транспорте и связи</w:t>
      </w:r>
    </w:p>
    <w:p w:rsidR="004A2E04" w:rsidRPr="00DE6824" w:rsidRDefault="004A2E04" w:rsidP="004A2E04">
      <w:pPr>
        <w:numPr>
          <w:ilvl w:val="12"/>
          <w:numId w:val="0"/>
        </w:numPr>
        <w:spacing w:before="120"/>
        <w:ind w:left="1" w:firstLine="719"/>
        <w:jc w:val="both"/>
      </w:pPr>
      <w:r w:rsidRPr="00DE6824">
        <w:t>Низкое качество дорог</w:t>
      </w:r>
      <w:r w:rsidRPr="00DE6824">
        <w:rPr>
          <w:i/>
        </w:rPr>
        <w:t xml:space="preserve"> </w:t>
      </w:r>
      <w:r w:rsidRPr="00DE6824">
        <w:t>в населенных пунктах и дорог районного значения.</w:t>
      </w:r>
    </w:p>
    <w:p w:rsidR="004A2E04" w:rsidRPr="00DE6824" w:rsidRDefault="004A2E04" w:rsidP="004A2E04">
      <w:pPr>
        <w:pStyle w:val="9"/>
        <w:spacing w:before="120" w:line="240" w:lineRule="auto"/>
        <w:ind w:firstLine="360"/>
        <w:jc w:val="left"/>
        <w:rPr>
          <w:sz w:val="24"/>
          <w:szCs w:val="24"/>
          <w:u w:val="single"/>
        </w:rPr>
      </w:pPr>
      <w:r w:rsidRPr="00DE6824">
        <w:rPr>
          <w:sz w:val="24"/>
          <w:szCs w:val="24"/>
          <w:u w:val="single"/>
        </w:rPr>
        <w:t>В малом бизнесе</w:t>
      </w:r>
    </w:p>
    <w:p w:rsidR="004A2E04" w:rsidRPr="00DE6824" w:rsidRDefault="004A2E04" w:rsidP="004A2E04">
      <w:pPr>
        <w:pStyle w:val="210"/>
        <w:spacing w:before="120"/>
        <w:rPr>
          <w:szCs w:val="24"/>
        </w:rPr>
      </w:pPr>
      <w:r w:rsidRPr="00DE6824">
        <w:rPr>
          <w:szCs w:val="24"/>
        </w:rPr>
        <w:t>Отсутствие инфраструктуры по поддержке предпринимательства.</w:t>
      </w:r>
    </w:p>
    <w:p w:rsidR="004A2E04" w:rsidRPr="00DE6824" w:rsidRDefault="004A2E04" w:rsidP="004A2E04">
      <w:pPr>
        <w:pStyle w:val="210"/>
        <w:spacing w:before="120"/>
        <w:rPr>
          <w:szCs w:val="24"/>
        </w:rPr>
      </w:pPr>
      <w:r w:rsidRPr="00DE6824">
        <w:rPr>
          <w:szCs w:val="24"/>
        </w:rPr>
        <w:t>Ограниченный доступ малого предпринимательства к кредитным ресурсам.</w:t>
      </w:r>
    </w:p>
    <w:p w:rsidR="004A2E04" w:rsidRPr="00DE6824" w:rsidRDefault="004A2E04" w:rsidP="004A2E04">
      <w:pPr>
        <w:spacing w:before="120"/>
        <w:ind w:firstLine="720"/>
        <w:jc w:val="both"/>
      </w:pPr>
      <w:r w:rsidRPr="00DE6824">
        <w:t>Недостаток инвестиций для развития туризма, неудовлетворительное состояние существующих дорог, что затрудняет возможность организации новых туристических маршрутов.</w:t>
      </w:r>
    </w:p>
    <w:p w:rsidR="004A2E04" w:rsidRPr="00DE6824" w:rsidRDefault="004A2E04" w:rsidP="004A2E04">
      <w:pPr>
        <w:spacing w:before="120"/>
        <w:ind w:firstLine="720"/>
        <w:jc w:val="both"/>
      </w:pPr>
      <w:r w:rsidRPr="00DE6824">
        <w:t>Ненадлежащее  состояние большинства имеющихся туристических баз, домов отдыха для принятия туристов; сезонность их функционирования.</w:t>
      </w:r>
    </w:p>
    <w:p w:rsidR="004A2E04" w:rsidRPr="00DE6824" w:rsidRDefault="004A2E04" w:rsidP="004A2E04">
      <w:pPr>
        <w:spacing w:before="120"/>
        <w:jc w:val="both"/>
        <w:rPr>
          <w:b/>
          <w:bCs/>
          <w:u w:val="single"/>
        </w:rPr>
      </w:pPr>
      <w:r w:rsidRPr="00DE6824">
        <w:tab/>
        <w:t>.</w:t>
      </w:r>
      <w:r w:rsidRPr="00DE6824">
        <w:rPr>
          <w:b/>
          <w:u w:val="single"/>
        </w:rPr>
        <w:t>В финансовой сфере</w:t>
      </w:r>
    </w:p>
    <w:p w:rsidR="004A2E04" w:rsidRPr="00DE6824" w:rsidRDefault="004A2E04" w:rsidP="004A2E04">
      <w:pPr>
        <w:spacing w:before="120"/>
        <w:ind w:firstLine="709"/>
        <w:jc w:val="both"/>
      </w:pPr>
      <w:r w:rsidRPr="00DE6824">
        <w:t xml:space="preserve">Низкий уровень собственных  доходов бюджетов, высокая степень </w:t>
      </w:r>
      <w:proofErr w:type="spellStart"/>
      <w:r w:rsidRPr="00DE6824">
        <w:t>дотационности</w:t>
      </w:r>
      <w:proofErr w:type="spellEnd"/>
      <w:r w:rsidRPr="00DE6824">
        <w:t>.</w:t>
      </w:r>
    </w:p>
    <w:p w:rsidR="004A2E04" w:rsidRPr="00DE6824" w:rsidRDefault="004A2E04" w:rsidP="004A2E04">
      <w:pPr>
        <w:pStyle w:val="a6"/>
        <w:spacing w:before="120"/>
        <w:ind w:firstLine="720"/>
      </w:pPr>
      <w:r w:rsidRPr="00DE6824">
        <w:t>Низкая доля расходов на капитальные вложения в общем объеме расходов бюджета района.</w:t>
      </w:r>
    </w:p>
    <w:p w:rsidR="004A2E04" w:rsidRPr="00DE6824" w:rsidRDefault="004A2E04" w:rsidP="004A2E04">
      <w:pPr>
        <w:pStyle w:val="a6"/>
        <w:spacing w:before="120"/>
        <w:ind w:firstLine="720"/>
        <w:rPr>
          <w:b/>
          <w:u w:val="single"/>
        </w:rPr>
      </w:pPr>
      <w:r w:rsidRPr="00DE6824">
        <w:rPr>
          <w:b/>
          <w:u w:val="single"/>
        </w:rPr>
        <w:t>В сфере инженерной инфраструктуры</w:t>
      </w:r>
    </w:p>
    <w:p w:rsidR="004A2E04" w:rsidRPr="00DE6824" w:rsidRDefault="004A2E04" w:rsidP="004A2E04">
      <w:pPr>
        <w:spacing w:before="120"/>
        <w:ind w:firstLine="436"/>
        <w:jc w:val="both"/>
      </w:pPr>
      <w:r w:rsidRPr="00DE6824">
        <w:tab/>
        <w:t xml:space="preserve">Высокий уровень износа водопроводных и канализационных сетей. </w:t>
      </w:r>
      <w:r w:rsidRPr="00DE6824">
        <w:tab/>
        <w:t>Недостаточное внедрение высокоэффективных материалов и энергосберегающего оборудования в водопроводно-канализационном хозяйстве.</w:t>
      </w:r>
    </w:p>
    <w:p w:rsidR="004A2E04" w:rsidRPr="00DE6824" w:rsidRDefault="004A2E04" w:rsidP="004A2E04">
      <w:pPr>
        <w:pStyle w:val="a6"/>
        <w:spacing w:before="120"/>
        <w:ind w:firstLine="720"/>
      </w:pPr>
      <w:r w:rsidRPr="00DE6824">
        <w:t xml:space="preserve">Высокий уровень износа тепловых сетей. </w:t>
      </w:r>
    </w:p>
    <w:p w:rsidR="004A2E04" w:rsidRDefault="004A2E04" w:rsidP="004A2E04">
      <w:pPr>
        <w:widowControl w:val="0"/>
        <w:autoSpaceDE w:val="0"/>
        <w:autoSpaceDN w:val="0"/>
        <w:adjustRightInd w:val="0"/>
        <w:spacing w:before="240" w:after="120"/>
        <w:ind w:left="644"/>
        <w:jc w:val="both"/>
        <w:rPr>
          <w:b/>
          <w:bCs/>
        </w:rPr>
      </w:pPr>
    </w:p>
    <w:p w:rsidR="00944337" w:rsidRPr="00EA512D" w:rsidRDefault="00263B11" w:rsidP="00944337">
      <w:pPr>
        <w:widowControl w:val="0"/>
        <w:autoSpaceDE w:val="0"/>
        <w:autoSpaceDN w:val="0"/>
        <w:adjustRightInd w:val="0"/>
        <w:spacing w:before="240" w:after="120"/>
        <w:ind w:left="644"/>
        <w:jc w:val="both"/>
        <w:rPr>
          <w:b/>
          <w:bCs/>
        </w:rPr>
      </w:pPr>
      <w:r w:rsidRPr="00EA512D">
        <w:rPr>
          <w:b/>
          <w:bCs/>
        </w:rPr>
        <w:lastRenderedPageBreak/>
        <w:t>3</w:t>
      </w:r>
      <w:r w:rsidR="00944337" w:rsidRPr="00EA512D">
        <w:rPr>
          <w:b/>
          <w:bCs/>
        </w:rPr>
        <w:t>. Выбор цел</w:t>
      </w:r>
      <w:r w:rsidRPr="00EA512D">
        <w:rPr>
          <w:b/>
          <w:bCs/>
        </w:rPr>
        <w:t>ей</w:t>
      </w:r>
      <w:r w:rsidR="00944337" w:rsidRPr="00EA512D">
        <w:rPr>
          <w:b/>
          <w:bCs/>
        </w:rPr>
        <w:t xml:space="preserve"> и разработка сценариев развития </w:t>
      </w:r>
      <w:proofErr w:type="spellStart"/>
      <w:r w:rsidR="00893D9A" w:rsidRPr="00EA512D">
        <w:rPr>
          <w:b/>
        </w:rPr>
        <w:t>Пильнинского</w:t>
      </w:r>
      <w:proofErr w:type="spellEnd"/>
      <w:r w:rsidR="00944337" w:rsidRPr="00EA512D">
        <w:rPr>
          <w:b/>
          <w:bCs/>
        </w:rPr>
        <w:t xml:space="preserve"> района</w:t>
      </w:r>
    </w:p>
    <w:p w:rsidR="005C1438" w:rsidRPr="00EA512D" w:rsidRDefault="00263B11" w:rsidP="002B7873">
      <w:pPr>
        <w:widowControl w:val="0"/>
        <w:autoSpaceDE w:val="0"/>
        <w:autoSpaceDN w:val="0"/>
        <w:adjustRightInd w:val="0"/>
        <w:spacing w:before="240" w:after="120"/>
        <w:ind w:left="644"/>
        <w:jc w:val="both"/>
        <w:rPr>
          <w:b/>
          <w:bCs/>
        </w:rPr>
      </w:pPr>
      <w:r w:rsidRPr="00EA512D">
        <w:rPr>
          <w:b/>
          <w:bCs/>
        </w:rPr>
        <w:t>3</w:t>
      </w:r>
      <w:r w:rsidR="00944337" w:rsidRPr="00EA512D">
        <w:rPr>
          <w:b/>
          <w:bCs/>
        </w:rPr>
        <w:t xml:space="preserve">.1. </w:t>
      </w:r>
      <w:r w:rsidR="00F55F77" w:rsidRPr="00EA512D">
        <w:rPr>
          <w:b/>
          <w:bCs/>
        </w:rPr>
        <w:t xml:space="preserve">Цели и задачи </w:t>
      </w:r>
      <w:r w:rsidR="007F46E8" w:rsidRPr="00EA512D">
        <w:rPr>
          <w:b/>
          <w:bCs/>
        </w:rPr>
        <w:t>ПРПС</w:t>
      </w:r>
    </w:p>
    <w:p w:rsidR="00414DB6" w:rsidRPr="00EA512D" w:rsidRDefault="00B96DA6" w:rsidP="00414DB6">
      <w:pPr>
        <w:ind w:firstLine="720"/>
        <w:jc w:val="both"/>
      </w:pPr>
      <w:r w:rsidRPr="00EA512D">
        <w:rPr>
          <w:b/>
          <w:bCs/>
        </w:rPr>
        <w:t xml:space="preserve">Основной целью </w:t>
      </w:r>
      <w:r w:rsidR="007F46E8" w:rsidRPr="00EA512D">
        <w:rPr>
          <w:b/>
          <w:bCs/>
        </w:rPr>
        <w:t>ПРПС</w:t>
      </w:r>
      <w:r w:rsidR="00414DB6" w:rsidRPr="00EA512D">
        <w:rPr>
          <w:bCs/>
        </w:rPr>
        <w:t xml:space="preserve"> является </w:t>
      </w:r>
      <w:r w:rsidR="000A04CD" w:rsidRPr="00EA512D">
        <w:rPr>
          <w:bCs/>
        </w:rPr>
        <w:t xml:space="preserve">создание </w:t>
      </w:r>
      <w:r w:rsidR="006A3983" w:rsidRPr="00EA512D">
        <w:rPr>
          <w:bCs/>
        </w:rPr>
        <w:t xml:space="preserve">эффективной конкурентоспособной экономики и повышение инвестиционной привлекательности территории </w:t>
      </w:r>
      <w:proofErr w:type="spellStart"/>
      <w:r w:rsidR="006A3983" w:rsidRPr="00EA512D">
        <w:rPr>
          <w:bCs/>
        </w:rPr>
        <w:t>Пильнинского</w:t>
      </w:r>
      <w:proofErr w:type="spellEnd"/>
      <w:r w:rsidR="006A3983" w:rsidRPr="00EA512D">
        <w:rPr>
          <w:bCs/>
        </w:rPr>
        <w:t xml:space="preserve"> муниципального района.</w:t>
      </w:r>
    </w:p>
    <w:p w:rsidR="000A04CD" w:rsidRPr="00EA512D" w:rsidRDefault="000A04CD" w:rsidP="000A04CD">
      <w:pPr>
        <w:spacing w:before="240" w:line="360" w:lineRule="auto"/>
        <w:ind w:firstLine="720"/>
        <w:jc w:val="both"/>
        <w:rPr>
          <w:b/>
        </w:rPr>
      </w:pPr>
      <w:r w:rsidRPr="00EA512D">
        <w:rPr>
          <w:b/>
        </w:rPr>
        <w:t>Для достижения поставленной цели необходимо выполнение следующих задач:</w:t>
      </w:r>
    </w:p>
    <w:p w:rsidR="00AE7244" w:rsidRPr="00EA512D" w:rsidRDefault="00AE7244" w:rsidP="00AE7244">
      <w:pPr>
        <w:spacing w:before="120"/>
        <w:ind w:firstLine="720"/>
        <w:jc w:val="both"/>
        <w:rPr>
          <w:szCs w:val="28"/>
        </w:rPr>
      </w:pPr>
      <w:r w:rsidRPr="00EA512D">
        <w:rPr>
          <w:szCs w:val="28"/>
        </w:rPr>
        <w:t>- модернизация экономики;</w:t>
      </w:r>
    </w:p>
    <w:p w:rsidR="00AE7244" w:rsidRPr="00EA512D" w:rsidRDefault="00AE7244" w:rsidP="00AE7244">
      <w:pPr>
        <w:spacing w:before="120"/>
        <w:ind w:firstLine="720"/>
        <w:jc w:val="both"/>
        <w:rPr>
          <w:szCs w:val="28"/>
        </w:rPr>
      </w:pPr>
      <w:r w:rsidRPr="00EA512D">
        <w:rPr>
          <w:szCs w:val="28"/>
        </w:rPr>
        <w:t>- создание благоприятных условий для инвесторов, в том числе реализующих проекты, направленные на производство импортозамещающей продукции;</w:t>
      </w:r>
    </w:p>
    <w:p w:rsidR="00AE7244" w:rsidRPr="00EA512D" w:rsidRDefault="00AE7244" w:rsidP="00AE7244">
      <w:pPr>
        <w:spacing w:before="120"/>
        <w:ind w:firstLine="720"/>
        <w:jc w:val="both"/>
        <w:rPr>
          <w:szCs w:val="28"/>
        </w:rPr>
      </w:pPr>
      <w:r w:rsidRPr="00EA512D">
        <w:rPr>
          <w:szCs w:val="28"/>
        </w:rPr>
        <w:t xml:space="preserve">- обеспечение занятости населения, в </w:t>
      </w:r>
      <w:proofErr w:type="spellStart"/>
      <w:r w:rsidRPr="00EA512D">
        <w:rPr>
          <w:szCs w:val="28"/>
        </w:rPr>
        <w:t>т.ч</w:t>
      </w:r>
      <w:proofErr w:type="spellEnd"/>
      <w:r w:rsidRPr="00EA512D">
        <w:rPr>
          <w:szCs w:val="28"/>
        </w:rPr>
        <w:t>. за счет создания новых рабочих мест;</w:t>
      </w:r>
    </w:p>
    <w:p w:rsidR="00AE7244" w:rsidRPr="00EA512D" w:rsidRDefault="00AE7244" w:rsidP="00AE7244">
      <w:pPr>
        <w:spacing w:before="120"/>
        <w:ind w:firstLine="720"/>
        <w:jc w:val="both"/>
        <w:rPr>
          <w:szCs w:val="28"/>
        </w:rPr>
      </w:pPr>
      <w:r w:rsidRPr="00EA512D">
        <w:rPr>
          <w:szCs w:val="28"/>
        </w:rPr>
        <w:t>- повышение доходной части бюджета;</w:t>
      </w:r>
    </w:p>
    <w:p w:rsidR="000A04CD" w:rsidRPr="00EA512D" w:rsidRDefault="00AE7244" w:rsidP="00AE7244">
      <w:pPr>
        <w:spacing w:before="120"/>
        <w:ind w:firstLine="720"/>
        <w:jc w:val="both"/>
      </w:pPr>
      <w:r w:rsidRPr="00EA512D">
        <w:rPr>
          <w:szCs w:val="28"/>
        </w:rPr>
        <w:t>- снятие инфраструктурных ограничений для развития производительных сил района</w:t>
      </w:r>
      <w:r w:rsidR="003D0A54" w:rsidRPr="00EA512D">
        <w:rPr>
          <w:szCs w:val="28"/>
        </w:rPr>
        <w:t>.</w:t>
      </w:r>
    </w:p>
    <w:p w:rsidR="00414DB6" w:rsidRPr="00EA512D" w:rsidRDefault="00414DB6" w:rsidP="00414DB6">
      <w:pPr>
        <w:ind w:firstLine="720"/>
        <w:jc w:val="both"/>
        <w:rPr>
          <w:color w:val="0000FF"/>
          <w:sz w:val="16"/>
          <w:szCs w:val="16"/>
        </w:rPr>
      </w:pPr>
    </w:p>
    <w:p w:rsidR="00C07063" w:rsidRDefault="002605BC" w:rsidP="002605BC">
      <w:pPr>
        <w:spacing w:line="360" w:lineRule="auto"/>
        <w:ind w:firstLine="720"/>
        <w:jc w:val="both"/>
        <w:rPr>
          <w:b/>
        </w:rPr>
      </w:pPr>
      <w:r w:rsidRPr="00EA512D">
        <w:rPr>
          <w:b/>
        </w:rPr>
        <w:t xml:space="preserve">Индикаторы достижения целей </w:t>
      </w:r>
      <w:r w:rsidR="007F46E8" w:rsidRPr="00EA512D">
        <w:rPr>
          <w:b/>
        </w:rPr>
        <w:t>ПРПС</w:t>
      </w:r>
      <w:r w:rsidRPr="00EA512D">
        <w:rPr>
          <w:b/>
        </w:rPr>
        <w:t xml:space="preserve"> </w:t>
      </w:r>
      <w:proofErr w:type="spellStart"/>
      <w:r w:rsidR="00893D9A" w:rsidRPr="00EA512D">
        <w:rPr>
          <w:b/>
        </w:rPr>
        <w:t>Пильнинского</w:t>
      </w:r>
      <w:proofErr w:type="spellEnd"/>
      <w:r w:rsidR="00D46D19" w:rsidRPr="00EA512D">
        <w:rPr>
          <w:b/>
        </w:rPr>
        <w:t xml:space="preserve"> муниципального </w:t>
      </w:r>
      <w:r w:rsidR="00D06430" w:rsidRPr="00EA512D">
        <w:rPr>
          <w:b/>
        </w:rPr>
        <w:t xml:space="preserve">района </w:t>
      </w:r>
    </w:p>
    <w:p w:rsidR="0033608A" w:rsidRPr="00EA512D" w:rsidRDefault="0033608A" w:rsidP="002605BC">
      <w:pPr>
        <w:spacing w:line="360" w:lineRule="auto"/>
        <w:ind w:firstLine="720"/>
        <w:jc w:val="both"/>
        <w:rPr>
          <w:b/>
        </w:rPr>
      </w:pPr>
    </w:p>
    <w:tbl>
      <w:tblPr>
        <w:tblW w:w="4792" w:type="pct"/>
        <w:jc w:val="center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3740"/>
        <w:gridCol w:w="868"/>
        <w:gridCol w:w="821"/>
        <w:gridCol w:w="778"/>
        <w:gridCol w:w="851"/>
        <w:gridCol w:w="851"/>
        <w:gridCol w:w="849"/>
        <w:gridCol w:w="827"/>
      </w:tblGrid>
      <w:tr w:rsidR="006C1979" w:rsidRPr="00EE39C6" w:rsidTr="009A2B3F">
        <w:trPr>
          <w:trHeight w:val="142"/>
          <w:tblHeader/>
          <w:jc w:val="center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noWrap/>
            <w:vAlign w:val="center"/>
            <w:hideMark/>
          </w:tcPr>
          <w:p w:rsidR="006C1979" w:rsidRPr="00FD62BF" w:rsidRDefault="006C1979" w:rsidP="0041724A">
            <w:pPr>
              <w:jc w:val="center"/>
              <w:rPr>
                <w:b/>
                <w:bCs/>
                <w:sz w:val="16"/>
                <w:szCs w:val="16"/>
              </w:rPr>
            </w:pPr>
            <w:r w:rsidRPr="00FD62BF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noWrap/>
            <w:vAlign w:val="center"/>
            <w:hideMark/>
          </w:tcPr>
          <w:p w:rsidR="006C1979" w:rsidRPr="00FD62BF" w:rsidRDefault="006C1979" w:rsidP="0041724A">
            <w:pPr>
              <w:jc w:val="center"/>
              <w:rPr>
                <w:b/>
                <w:bCs/>
                <w:sz w:val="16"/>
                <w:szCs w:val="16"/>
              </w:rPr>
            </w:pPr>
            <w:r w:rsidRPr="00FD62BF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noWrap/>
            <w:vAlign w:val="center"/>
            <w:hideMark/>
          </w:tcPr>
          <w:p w:rsidR="006C1979" w:rsidRPr="00FD62BF" w:rsidRDefault="006C1979" w:rsidP="0041724A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 w:rsidRPr="00FD62BF"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EFFF"/>
            <w:hideMark/>
          </w:tcPr>
          <w:p w:rsidR="006C1979" w:rsidRPr="00FD62BF" w:rsidRDefault="006C1979" w:rsidP="0041724A">
            <w:pPr>
              <w:jc w:val="center"/>
              <w:rPr>
                <w:b/>
                <w:bCs/>
                <w:sz w:val="16"/>
                <w:szCs w:val="16"/>
              </w:rPr>
            </w:pPr>
            <w:r w:rsidRPr="00FD62BF">
              <w:rPr>
                <w:b/>
                <w:bCs/>
                <w:sz w:val="16"/>
                <w:szCs w:val="16"/>
              </w:rPr>
              <w:t>2012</w:t>
            </w:r>
            <w:r w:rsidRPr="00FD62BF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D62BF">
              <w:rPr>
                <w:b/>
                <w:bCs/>
                <w:i/>
                <w:sz w:val="16"/>
                <w:szCs w:val="16"/>
                <w:lang w:val="en-US"/>
              </w:rPr>
              <w:t>(</w:t>
            </w:r>
            <w:r w:rsidRPr="00FD62BF">
              <w:rPr>
                <w:b/>
                <w:bCs/>
                <w:i/>
                <w:sz w:val="16"/>
                <w:szCs w:val="16"/>
              </w:rPr>
              <w:t>факт)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hideMark/>
          </w:tcPr>
          <w:p w:rsidR="006C1979" w:rsidRPr="00FD62BF" w:rsidRDefault="006C1979" w:rsidP="0041724A">
            <w:pPr>
              <w:jc w:val="center"/>
              <w:rPr>
                <w:b/>
                <w:bCs/>
                <w:sz w:val="16"/>
                <w:szCs w:val="16"/>
              </w:rPr>
            </w:pPr>
            <w:r w:rsidRPr="00FD62BF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  <w:p w:rsidR="006C1979" w:rsidRPr="00FD62BF" w:rsidRDefault="006C1979" w:rsidP="0041724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FD62BF">
              <w:rPr>
                <w:b/>
                <w:bCs/>
                <w:i/>
                <w:sz w:val="16"/>
                <w:szCs w:val="16"/>
                <w:lang w:val="en-US"/>
              </w:rPr>
              <w:t>(</w:t>
            </w:r>
            <w:r w:rsidRPr="00FD62BF">
              <w:rPr>
                <w:b/>
                <w:bCs/>
                <w:i/>
                <w:sz w:val="16"/>
                <w:szCs w:val="16"/>
              </w:rPr>
              <w:t>факт)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EFFF"/>
            <w:hideMark/>
          </w:tcPr>
          <w:p w:rsidR="006C1979" w:rsidRPr="00FD62BF" w:rsidRDefault="006C1979" w:rsidP="0041724A">
            <w:pPr>
              <w:jc w:val="center"/>
              <w:rPr>
                <w:b/>
                <w:bCs/>
                <w:sz w:val="16"/>
                <w:szCs w:val="16"/>
              </w:rPr>
            </w:pPr>
            <w:r w:rsidRPr="00FD62BF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  <w:p w:rsidR="006C1979" w:rsidRPr="00FD62BF" w:rsidRDefault="006C1979" w:rsidP="0041724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FD62BF">
              <w:rPr>
                <w:b/>
                <w:bCs/>
                <w:i/>
                <w:sz w:val="16"/>
                <w:szCs w:val="16"/>
              </w:rPr>
              <w:t>(оценка)</w:t>
            </w:r>
          </w:p>
        </w:tc>
        <w:tc>
          <w:tcPr>
            <w:tcW w:w="12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EFFF"/>
            <w:hideMark/>
          </w:tcPr>
          <w:p w:rsidR="006C1979" w:rsidRPr="00FD62BF" w:rsidRDefault="006C1979" w:rsidP="0041724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FD62BF">
              <w:rPr>
                <w:b/>
                <w:bCs/>
                <w:i/>
                <w:sz w:val="16"/>
                <w:szCs w:val="16"/>
              </w:rPr>
              <w:t>Прогноз</w:t>
            </w:r>
          </w:p>
        </w:tc>
      </w:tr>
      <w:tr w:rsidR="009A2B3F" w:rsidRPr="00EE39C6" w:rsidTr="009A2B3F">
        <w:trPr>
          <w:trHeight w:val="208"/>
          <w:tblHeader/>
          <w:jc w:val="center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FD62BF" w:rsidRDefault="006C1979" w:rsidP="004172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FD62BF" w:rsidRDefault="006C1979" w:rsidP="004172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FD62BF" w:rsidRDefault="006C1979" w:rsidP="004172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FD62BF" w:rsidRDefault="006C1979" w:rsidP="004172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FD62BF" w:rsidRDefault="006C1979" w:rsidP="0041724A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979" w:rsidRPr="00FD62BF" w:rsidRDefault="006C1979" w:rsidP="0041724A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EFFF"/>
            <w:noWrap/>
            <w:hideMark/>
          </w:tcPr>
          <w:p w:rsidR="006C1979" w:rsidRPr="00FD62BF" w:rsidRDefault="006C1979" w:rsidP="006C1979">
            <w:pPr>
              <w:jc w:val="center"/>
              <w:rPr>
                <w:b/>
                <w:bCs/>
                <w:sz w:val="16"/>
                <w:szCs w:val="16"/>
              </w:rPr>
            </w:pPr>
            <w:r w:rsidRPr="00FD62BF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EFFF"/>
            <w:noWrap/>
            <w:hideMark/>
          </w:tcPr>
          <w:p w:rsidR="006C1979" w:rsidRPr="00FD62BF" w:rsidRDefault="006C1979" w:rsidP="006C1979">
            <w:pPr>
              <w:jc w:val="center"/>
              <w:rPr>
                <w:b/>
                <w:bCs/>
                <w:sz w:val="16"/>
                <w:szCs w:val="16"/>
              </w:rPr>
            </w:pPr>
            <w:r w:rsidRPr="00FD62BF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EFFF"/>
            <w:hideMark/>
          </w:tcPr>
          <w:p w:rsidR="006C1979" w:rsidRPr="00FD62BF" w:rsidRDefault="006C1979" w:rsidP="0041724A">
            <w:pPr>
              <w:jc w:val="center"/>
              <w:rPr>
                <w:b/>
                <w:bCs/>
                <w:sz w:val="16"/>
                <w:szCs w:val="16"/>
              </w:rPr>
            </w:pPr>
            <w:r w:rsidRPr="00FD62BF">
              <w:rPr>
                <w:b/>
                <w:bCs/>
                <w:sz w:val="16"/>
                <w:szCs w:val="16"/>
              </w:rPr>
              <w:t>2020</w:t>
            </w:r>
          </w:p>
        </w:tc>
      </w:tr>
      <w:tr w:rsidR="006C1979" w:rsidRPr="00EE39C6" w:rsidTr="001D4DC0">
        <w:trPr>
          <w:trHeight w:val="27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6C1979">
            <w:pPr>
              <w:jc w:val="center"/>
              <w:rPr>
                <w:sz w:val="20"/>
                <w:szCs w:val="20"/>
              </w:rPr>
            </w:pPr>
            <w:r w:rsidRPr="00FD62BF">
              <w:rPr>
                <w:b/>
                <w:sz w:val="20"/>
                <w:szCs w:val="20"/>
              </w:rPr>
              <w:t>Задача 1. Модернизация экономики</w:t>
            </w:r>
          </w:p>
        </w:tc>
      </w:tr>
      <w:tr w:rsidR="009A2B3F" w:rsidRPr="00EE39C6" w:rsidTr="009A2B3F">
        <w:trPr>
          <w:trHeight w:val="278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06F" w:rsidRPr="00FD62BF" w:rsidRDefault="0092006F" w:rsidP="0041724A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1.1.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006F" w:rsidRPr="00FD62BF" w:rsidRDefault="0092006F" w:rsidP="0041724A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по полному кругу организаций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06F" w:rsidRPr="00FD62BF" w:rsidRDefault="0092006F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2006F" w:rsidRPr="00FD62BF" w:rsidRDefault="0092006F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млн. руб.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307A93" w:rsidRDefault="0092006F" w:rsidP="0041724A">
            <w:pPr>
              <w:jc w:val="center"/>
              <w:rPr>
                <w:sz w:val="20"/>
                <w:szCs w:val="20"/>
              </w:rPr>
            </w:pPr>
            <w:r w:rsidRPr="00307A93">
              <w:rPr>
                <w:sz w:val="20"/>
                <w:szCs w:val="20"/>
              </w:rPr>
              <w:t>1440,6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EE39C6" w:rsidRDefault="0092006F" w:rsidP="00461B47">
            <w:pPr>
              <w:jc w:val="center"/>
              <w:rPr>
                <w:sz w:val="20"/>
                <w:szCs w:val="20"/>
                <w:highlight w:val="yellow"/>
              </w:rPr>
            </w:pPr>
            <w:r w:rsidRPr="005A01EC">
              <w:rPr>
                <w:iCs/>
                <w:sz w:val="20"/>
                <w:szCs w:val="20"/>
              </w:rPr>
              <w:t>1970,</w:t>
            </w:r>
            <w:r w:rsidR="00461B47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92006F" w:rsidRDefault="0092006F" w:rsidP="0041724A">
            <w:pPr>
              <w:jc w:val="center"/>
              <w:rPr>
                <w:sz w:val="20"/>
                <w:szCs w:val="20"/>
              </w:rPr>
            </w:pPr>
            <w:r w:rsidRPr="0092006F">
              <w:rPr>
                <w:sz w:val="20"/>
                <w:szCs w:val="20"/>
              </w:rPr>
              <w:t>2283,7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06F" w:rsidRPr="0092006F" w:rsidRDefault="0092006F" w:rsidP="0092006F">
            <w:pPr>
              <w:jc w:val="center"/>
              <w:rPr>
                <w:sz w:val="20"/>
                <w:szCs w:val="20"/>
              </w:rPr>
            </w:pPr>
            <w:r w:rsidRPr="0092006F">
              <w:rPr>
                <w:sz w:val="20"/>
                <w:szCs w:val="20"/>
              </w:rPr>
              <w:t>2427,9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06F" w:rsidRPr="00005581" w:rsidRDefault="0092006F" w:rsidP="0092006F">
            <w:pPr>
              <w:jc w:val="center"/>
              <w:rPr>
                <w:sz w:val="20"/>
                <w:szCs w:val="20"/>
              </w:rPr>
            </w:pPr>
            <w:r w:rsidRPr="00005581">
              <w:rPr>
                <w:sz w:val="20"/>
                <w:szCs w:val="20"/>
              </w:rPr>
              <w:t>2570,6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06F" w:rsidRPr="00267F0C" w:rsidRDefault="0092006F" w:rsidP="0041724A">
            <w:pPr>
              <w:jc w:val="center"/>
              <w:rPr>
                <w:sz w:val="20"/>
                <w:szCs w:val="20"/>
              </w:rPr>
            </w:pPr>
            <w:r w:rsidRPr="00267F0C">
              <w:rPr>
                <w:sz w:val="20"/>
                <w:szCs w:val="20"/>
              </w:rPr>
              <w:t>6890,9</w:t>
            </w:r>
          </w:p>
        </w:tc>
      </w:tr>
      <w:tr w:rsidR="009A2B3F" w:rsidRPr="00EE39C6" w:rsidTr="009A2B3F">
        <w:trPr>
          <w:trHeight w:val="493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1.2.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FD62BF" w:rsidRDefault="006C1979" w:rsidP="0041724A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Объем отгруженной продукции за счет реализации мероприятий ПРПС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млн. руб.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07A93" w:rsidRDefault="006C1979" w:rsidP="0041724A">
            <w:pPr>
              <w:jc w:val="center"/>
              <w:rPr>
                <w:sz w:val="20"/>
                <w:szCs w:val="20"/>
              </w:rPr>
            </w:pPr>
            <w:r w:rsidRPr="00307A93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EE39C6" w:rsidRDefault="00267F0C" w:rsidP="00461B47">
            <w:pPr>
              <w:jc w:val="center"/>
              <w:rPr>
                <w:sz w:val="20"/>
                <w:szCs w:val="20"/>
                <w:highlight w:val="yellow"/>
              </w:rPr>
            </w:pPr>
            <w:r w:rsidRPr="00267F0C">
              <w:rPr>
                <w:sz w:val="20"/>
                <w:szCs w:val="20"/>
              </w:rPr>
              <w:t>98,</w:t>
            </w:r>
            <w:r w:rsidR="00461B47">
              <w:rPr>
                <w:sz w:val="20"/>
                <w:szCs w:val="20"/>
              </w:rPr>
              <w:t>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267F0C" w:rsidRDefault="00267F0C" w:rsidP="0041724A">
            <w:pPr>
              <w:jc w:val="center"/>
              <w:rPr>
                <w:sz w:val="20"/>
                <w:szCs w:val="20"/>
              </w:rPr>
            </w:pPr>
            <w:r w:rsidRPr="00267F0C">
              <w:rPr>
                <w:sz w:val="20"/>
                <w:szCs w:val="20"/>
              </w:rPr>
              <w:t>234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267F0C" w:rsidRDefault="00267F0C" w:rsidP="0041724A">
            <w:pPr>
              <w:jc w:val="center"/>
              <w:rPr>
                <w:iCs/>
                <w:sz w:val="20"/>
                <w:szCs w:val="20"/>
              </w:rPr>
            </w:pPr>
            <w:r w:rsidRPr="00267F0C">
              <w:rPr>
                <w:iCs/>
                <w:sz w:val="20"/>
                <w:szCs w:val="20"/>
              </w:rPr>
              <w:t>275,7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267F0C" w:rsidRDefault="00267F0C" w:rsidP="0041724A">
            <w:pPr>
              <w:jc w:val="center"/>
              <w:rPr>
                <w:sz w:val="20"/>
                <w:szCs w:val="20"/>
              </w:rPr>
            </w:pPr>
            <w:r w:rsidRPr="00267F0C">
              <w:rPr>
                <w:sz w:val="20"/>
                <w:szCs w:val="20"/>
              </w:rPr>
              <w:t>289,3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267F0C" w:rsidRDefault="006C1979" w:rsidP="0041724A">
            <w:pPr>
              <w:jc w:val="center"/>
              <w:rPr>
                <w:sz w:val="20"/>
                <w:szCs w:val="20"/>
              </w:rPr>
            </w:pPr>
            <w:r w:rsidRPr="00267F0C">
              <w:rPr>
                <w:sz w:val="20"/>
                <w:szCs w:val="20"/>
              </w:rPr>
              <w:t>3782,9</w:t>
            </w:r>
          </w:p>
        </w:tc>
      </w:tr>
      <w:tr w:rsidR="009A2B3F" w:rsidRPr="00EE39C6" w:rsidTr="009A2B3F">
        <w:trPr>
          <w:trHeight w:val="493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1.3.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FD62BF" w:rsidRDefault="006C1979" w:rsidP="0041724A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 xml:space="preserve">Производительность труда – отношение объема отгруженной продукции </w:t>
            </w:r>
            <w:r w:rsidRPr="00FD62BF">
              <w:rPr>
                <w:i/>
                <w:sz w:val="20"/>
                <w:szCs w:val="20"/>
              </w:rPr>
              <w:t>(по полному кругу организаций)</w:t>
            </w:r>
            <w:r w:rsidRPr="00FD62BF">
              <w:rPr>
                <w:sz w:val="20"/>
                <w:szCs w:val="20"/>
              </w:rPr>
              <w:t xml:space="preserve"> в расчете на 1 работающего в экономике района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тыс. руб.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6C1979" w:rsidP="00851625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140,8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985EBC" w:rsidP="00461B47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26</w:t>
            </w:r>
            <w:r w:rsidR="00461B47" w:rsidRPr="003C6B65">
              <w:rPr>
                <w:sz w:val="20"/>
                <w:szCs w:val="20"/>
              </w:rPr>
              <w:t>3</w:t>
            </w:r>
            <w:r w:rsidRPr="003C6B65">
              <w:rPr>
                <w:sz w:val="20"/>
                <w:szCs w:val="20"/>
              </w:rPr>
              <w:t>,</w:t>
            </w:r>
            <w:r w:rsidR="00461B47" w:rsidRPr="003C6B65">
              <w:rPr>
                <w:sz w:val="20"/>
                <w:szCs w:val="20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985EBC" w:rsidP="001D4DC0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31</w:t>
            </w:r>
            <w:r w:rsidR="001D4DC0" w:rsidRPr="003C6B65">
              <w:rPr>
                <w:sz w:val="20"/>
                <w:szCs w:val="20"/>
              </w:rPr>
              <w:t>1</w:t>
            </w:r>
            <w:r w:rsidRPr="003C6B65">
              <w:rPr>
                <w:sz w:val="20"/>
                <w:szCs w:val="20"/>
              </w:rPr>
              <w:t>,</w:t>
            </w:r>
            <w:r w:rsidR="00461B47" w:rsidRPr="003C6B65">
              <w:rPr>
                <w:sz w:val="20"/>
                <w:szCs w:val="20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985EBC" w:rsidP="001D4DC0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3</w:t>
            </w:r>
            <w:r w:rsidR="001D4DC0" w:rsidRPr="003C6B65">
              <w:rPr>
                <w:sz w:val="20"/>
                <w:szCs w:val="20"/>
              </w:rPr>
              <w:t>39</w:t>
            </w:r>
            <w:r w:rsidRPr="003C6B65">
              <w:rPr>
                <w:sz w:val="20"/>
                <w:szCs w:val="20"/>
              </w:rPr>
              <w:t>,</w:t>
            </w:r>
            <w:r w:rsidR="001D4DC0" w:rsidRPr="003C6B65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985EBC" w:rsidP="001D4DC0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3</w:t>
            </w:r>
            <w:r w:rsidR="001D4DC0" w:rsidRPr="003C6B65">
              <w:rPr>
                <w:sz w:val="20"/>
                <w:szCs w:val="20"/>
              </w:rPr>
              <w:t>68</w:t>
            </w:r>
            <w:r w:rsidRPr="003C6B65">
              <w:rPr>
                <w:sz w:val="20"/>
                <w:szCs w:val="20"/>
              </w:rPr>
              <w:t>,</w:t>
            </w:r>
            <w:r w:rsidR="001D4DC0" w:rsidRPr="003C6B65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3C6B65" w:rsidRDefault="001D4DC0" w:rsidP="001D4DC0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10183</w:t>
            </w:r>
            <w:r w:rsidR="006C1979" w:rsidRPr="003C6B65">
              <w:rPr>
                <w:sz w:val="20"/>
                <w:szCs w:val="20"/>
              </w:rPr>
              <w:t>,</w:t>
            </w:r>
            <w:r w:rsidRPr="003C6B65">
              <w:rPr>
                <w:sz w:val="20"/>
                <w:szCs w:val="20"/>
              </w:rPr>
              <w:t>1</w:t>
            </w:r>
          </w:p>
        </w:tc>
      </w:tr>
      <w:tr w:rsidR="009A2B3F" w:rsidRPr="00EE39C6" w:rsidTr="009A2B3F">
        <w:trPr>
          <w:trHeight w:val="493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1979" w:rsidRPr="00FD62BF" w:rsidRDefault="006C1979" w:rsidP="0041724A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1.4.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979" w:rsidRPr="00FD62BF" w:rsidRDefault="006C1979" w:rsidP="0041724A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 xml:space="preserve">Доля малого предпринимательства в </w:t>
            </w:r>
            <w:proofErr w:type="spellStart"/>
            <w:r w:rsidRPr="00FD62BF">
              <w:rPr>
                <w:sz w:val="20"/>
                <w:szCs w:val="20"/>
              </w:rPr>
              <w:t>общерайонном</w:t>
            </w:r>
            <w:proofErr w:type="spellEnd"/>
            <w:r w:rsidRPr="00FD62BF">
              <w:rPr>
                <w:sz w:val="20"/>
                <w:szCs w:val="20"/>
              </w:rPr>
              <w:t xml:space="preserve"> объеме отгруженной продукции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6C197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32376B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18,4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34139D" w:rsidP="00851625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34139D" w:rsidP="00851625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6C1979" w:rsidP="0034139D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</w:t>
            </w:r>
            <w:r w:rsidR="0034139D" w:rsidRPr="003C6B65">
              <w:rPr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6C197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25</w:t>
            </w:r>
          </w:p>
        </w:tc>
      </w:tr>
      <w:tr w:rsidR="006C1979" w:rsidRPr="00EE39C6" w:rsidTr="001D4DC0">
        <w:trPr>
          <w:trHeight w:val="56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1979" w:rsidRPr="003C6B65" w:rsidRDefault="006C1979" w:rsidP="006C1979">
            <w:pPr>
              <w:jc w:val="center"/>
              <w:rPr>
                <w:b/>
                <w:sz w:val="20"/>
                <w:szCs w:val="20"/>
              </w:rPr>
            </w:pPr>
            <w:r w:rsidRPr="003C6B65">
              <w:rPr>
                <w:b/>
                <w:sz w:val="20"/>
                <w:szCs w:val="20"/>
              </w:rPr>
              <w:t xml:space="preserve">Задача 2. Создание благоприятных условий для </w:t>
            </w:r>
            <w:proofErr w:type="spellStart"/>
            <w:r w:rsidRPr="003C6B65">
              <w:rPr>
                <w:b/>
                <w:sz w:val="20"/>
                <w:szCs w:val="20"/>
              </w:rPr>
              <w:t>инвесторов</w:t>
            </w:r>
            <w:proofErr w:type="gramStart"/>
            <w:r w:rsidRPr="003C6B65">
              <w:rPr>
                <w:b/>
                <w:sz w:val="20"/>
                <w:szCs w:val="20"/>
              </w:rPr>
              <w:t>,в</w:t>
            </w:r>
            <w:proofErr w:type="spellEnd"/>
            <w:proofErr w:type="gramEnd"/>
            <w:r w:rsidRPr="003C6B65">
              <w:rPr>
                <w:b/>
                <w:sz w:val="20"/>
                <w:szCs w:val="20"/>
              </w:rPr>
              <w:t xml:space="preserve"> том числе реализующие проекты,</w:t>
            </w:r>
          </w:p>
          <w:p w:rsidR="006C1979" w:rsidRPr="003C6B65" w:rsidRDefault="006C1979" w:rsidP="006C1979">
            <w:pPr>
              <w:jc w:val="center"/>
              <w:rPr>
                <w:sz w:val="20"/>
                <w:szCs w:val="20"/>
              </w:rPr>
            </w:pPr>
            <w:proofErr w:type="gramStart"/>
            <w:r w:rsidRPr="003C6B65">
              <w:rPr>
                <w:b/>
                <w:sz w:val="20"/>
                <w:szCs w:val="20"/>
              </w:rPr>
              <w:t>направленные на производство импортозамещающей продукции</w:t>
            </w:r>
            <w:proofErr w:type="gramEnd"/>
          </w:p>
        </w:tc>
      </w:tr>
      <w:tr w:rsidR="009A2B3F" w:rsidRPr="00EE39C6" w:rsidTr="009A2B3F">
        <w:trPr>
          <w:trHeight w:val="493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2.1.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FD62BF" w:rsidRDefault="006C1979" w:rsidP="0041724A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Объем инвестиций в основной капитал по полному кругу организаций в расчете на душу населения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тыс. руб.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632BB6" w:rsidP="00632BB6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16</w:t>
            </w:r>
            <w:r w:rsidR="006C1979" w:rsidRPr="003C6B65">
              <w:rPr>
                <w:sz w:val="20"/>
                <w:szCs w:val="20"/>
              </w:rPr>
              <w:t>,</w:t>
            </w:r>
            <w:r w:rsidRPr="003C6B65">
              <w:rPr>
                <w:sz w:val="20"/>
                <w:szCs w:val="2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BC47BC" w:rsidP="00632BB6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19,</w:t>
            </w:r>
            <w:r w:rsidR="00632BB6" w:rsidRPr="003C6B65">
              <w:rPr>
                <w:sz w:val="20"/>
                <w:szCs w:val="20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BC47BC" w:rsidP="00632BB6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22,</w:t>
            </w:r>
            <w:r w:rsidR="00632BB6" w:rsidRPr="003C6B65">
              <w:rPr>
                <w:sz w:val="20"/>
                <w:szCs w:val="20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BC47BC" w:rsidP="00632BB6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23,</w:t>
            </w:r>
            <w:r w:rsidR="00632BB6" w:rsidRPr="003C6B65">
              <w:rPr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BC47BC" w:rsidP="00632BB6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25,</w:t>
            </w:r>
            <w:r w:rsidR="00632BB6" w:rsidRPr="003C6B65">
              <w:rPr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3C6B65" w:rsidRDefault="006C197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96,3</w:t>
            </w:r>
          </w:p>
        </w:tc>
      </w:tr>
      <w:tr w:rsidR="009A2B3F" w:rsidRPr="00EE39C6" w:rsidTr="009A2B3F">
        <w:trPr>
          <w:trHeight w:val="493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2.2.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FD62BF" w:rsidRDefault="006C1979" w:rsidP="0041724A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Объем привлеченных инвестиций в экономику района в рамках ПРПС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млн. руб.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6C197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267F0C" w:rsidP="0060234D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174,65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267F0C" w:rsidP="0060234D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225,37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267F0C" w:rsidP="00632BB6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148,</w:t>
            </w:r>
            <w:r w:rsidR="00632BB6" w:rsidRPr="003C6B65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42114A" w:rsidP="006A2FEF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169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3C6B65" w:rsidRDefault="006C197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1393,4</w:t>
            </w:r>
          </w:p>
        </w:tc>
      </w:tr>
      <w:tr w:rsidR="006C1979" w:rsidRPr="00EE39C6" w:rsidTr="001D4DC0">
        <w:trPr>
          <w:trHeight w:val="31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3C6B65" w:rsidRDefault="006C1979" w:rsidP="006C1979">
            <w:pPr>
              <w:jc w:val="center"/>
              <w:rPr>
                <w:b/>
                <w:sz w:val="20"/>
                <w:szCs w:val="20"/>
              </w:rPr>
            </w:pPr>
            <w:r w:rsidRPr="003C6B65">
              <w:rPr>
                <w:b/>
                <w:sz w:val="20"/>
                <w:szCs w:val="20"/>
              </w:rPr>
              <w:t xml:space="preserve">Задача 3. Обеспечение занятости населения, в </w:t>
            </w:r>
            <w:proofErr w:type="spellStart"/>
            <w:r w:rsidRPr="003C6B65">
              <w:rPr>
                <w:b/>
                <w:sz w:val="20"/>
                <w:szCs w:val="20"/>
              </w:rPr>
              <w:t>т.ч</w:t>
            </w:r>
            <w:proofErr w:type="spellEnd"/>
            <w:r w:rsidRPr="003C6B65">
              <w:rPr>
                <w:b/>
                <w:sz w:val="20"/>
                <w:szCs w:val="20"/>
              </w:rPr>
              <w:t>. за счет создания новых рабочих мест</w:t>
            </w:r>
          </w:p>
        </w:tc>
      </w:tr>
      <w:tr w:rsidR="009A2B3F" w:rsidRPr="00EE39C6" w:rsidTr="009A2B3F">
        <w:trPr>
          <w:trHeight w:val="317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1210" w:rsidRPr="00FD62BF" w:rsidRDefault="00751210" w:rsidP="0041724A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3.1.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10" w:rsidRPr="00FD62BF" w:rsidRDefault="00751210" w:rsidP="0041724A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Уровень регистрируемой безработицы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1210" w:rsidRPr="00FD62BF" w:rsidRDefault="00751210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210" w:rsidRPr="003C6B65" w:rsidRDefault="00751210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0,8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210" w:rsidRPr="003C6B65" w:rsidRDefault="00751210" w:rsidP="00632BB6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0,7</w:t>
            </w:r>
            <w:r w:rsidR="00632BB6" w:rsidRPr="003C6B65">
              <w:rPr>
                <w:sz w:val="20"/>
                <w:szCs w:val="2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210" w:rsidRPr="003C6B65" w:rsidRDefault="00751210" w:rsidP="00EB5E8B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0,7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210" w:rsidRPr="003C6B65" w:rsidRDefault="00751210" w:rsidP="00EB5E8B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0,65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1210" w:rsidRPr="003C6B65" w:rsidRDefault="00751210" w:rsidP="00EB5E8B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0,6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210" w:rsidRPr="003C6B65" w:rsidRDefault="00751210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0,49</w:t>
            </w:r>
          </w:p>
        </w:tc>
      </w:tr>
      <w:tr w:rsidR="009A2B3F" w:rsidRPr="00EE39C6" w:rsidTr="009A2B3F">
        <w:trPr>
          <w:trHeight w:val="317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114A" w:rsidRPr="00FD62BF" w:rsidRDefault="0042114A" w:rsidP="0041724A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3.2.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4A" w:rsidRPr="00FD62BF" w:rsidRDefault="0042114A" w:rsidP="0041724A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 xml:space="preserve">Общее количество созданных постоянных рабочих мест за счет реализации ПРПС </w:t>
            </w:r>
            <w:r w:rsidRPr="00FD62BF">
              <w:rPr>
                <w:i/>
                <w:sz w:val="20"/>
                <w:szCs w:val="20"/>
              </w:rPr>
              <w:t>(нарастающим итогом)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114A" w:rsidRPr="00FD62BF" w:rsidRDefault="0042114A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2114A" w:rsidRPr="00FD62BF" w:rsidRDefault="0042114A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ед.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4A" w:rsidRPr="003C6B65" w:rsidRDefault="0042114A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4A" w:rsidRPr="003C6B65" w:rsidRDefault="0042114A" w:rsidP="005A01EC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40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4A" w:rsidRPr="003C6B65" w:rsidRDefault="0042114A" w:rsidP="005A01EC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58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14A" w:rsidRPr="003C6B65" w:rsidRDefault="0042114A" w:rsidP="005A01EC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73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14A" w:rsidRPr="003C6B65" w:rsidRDefault="0042114A" w:rsidP="005A01EC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85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4A" w:rsidRPr="003C6B65" w:rsidRDefault="0042114A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350</w:t>
            </w:r>
          </w:p>
        </w:tc>
      </w:tr>
      <w:tr w:rsidR="009A2B3F" w:rsidRPr="00EE39C6" w:rsidTr="009A2B3F">
        <w:trPr>
          <w:trHeight w:val="493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3.3.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FD62BF" w:rsidRDefault="006C1979" w:rsidP="0041724A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 xml:space="preserve">Доля </w:t>
            </w:r>
            <w:proofErr w:type="gramStart"/>
            <w:r w:rsidRPr="00FD62BF">
              <w:rPr>
                <w:sz w:val="20"/>
                <w:szCs w:val="20"/>
              </w:rPr>
              <w:t>занятых</w:t>
            </w:r>
            <w:proofErr w:type="gramEnd"/>
            <w:r w:rsidRPr="00FD62BF">
              <w:rPr>
                <w:sz w:val="20"/>
                <w:szCs w:val="20"/>
              </w:rPr>
              <w:t xml:space="preserve"> в малом предпринимательстве от численности экономически активного населения района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%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6C1979" w:rsidP="00632BB6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</w:t>
            </w:r>
            <w:r w:rsidR="00632BB6" w:rsidRPr="003C6B65">
              <w:rPr>
                <w:sz w:val="20"/>
                <w:szCs w:val="20"/>
              </w:rPr>
              <w:t>0</w:t>
            </w:r>
            <w:r w:rsidRPr="003C6B65">
              <w:rPr>
                <w:sz w:val="20"/>
                <w:szCs w:val="20"/>
              </w:rPr>
              <w:t>,</w:t>
            </w:r>
            <w:r w:rsidR="00632BB6" w:rsidRPr="003C6B65">
              <w:rPr>
                <w:sz w:val="20"/>
                <w:szCs w:val="2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45630B" w:rsidP="00632BB6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</w:t>
            </w:r>
            <w:r w:rsidR="00632BB6" w:rsidRPr="003C6B65">
              <w:rPr>
                <w:sz w:val="20"/>
                <w:szCs w:val="20"/>
              </w:rPr>
              <w:t>0</w:t>
            </w:r>
            <w:r w:rsidR="00BC47BC" w:rsidRPr="003C6B65">
              <w:rPr>
                <w:sz w:val="20"/>
                <w:szCs w:val="20"/>
              </w:rPr>
              <w:t>,</w:t>
            </w:r>
            <w:r w:rsidR="00632BB6" w:rsidRPr="003C6B65">
              <w:rPr>
                <w:sz w:val="20"/>
                <w:szCs w:val="2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45630B" w:rsidP="009A2B3F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</w:t>
            </w:r>
            <w:r w:rsidR="009A2B3F" w:rsidRPr="003C6B65">
              <w:rPr>
                <w:sz w:val="20"/>
                <w:szCs w:val="20"/>
              </w:rPr>
              <w:t>2</w:t>
            </w:r>
            <w:r w:rsidRPr="003C6B65">
              <w:rPr>
                <w:sz w:val="20"/>
                <w:szCs w:val="20"/>
              </w:rPr>
              <w:t>,5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9A2B3F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23,5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9A2B3F" w:rsidP="009A2B3F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24</w:t>
            </w:r>
            <w:r w:rsidR="0045630B" w:rsidRPr="003C6B65">
              <w:rPr>
                <w:sz w:val="20"/>
                <w:szCs w:val="20"/>
              </w:rPr>
              <w:t>,</w:t>
            </w:r>
            <w:r w:rsidRPr="003C6B65">
              <w:rPr>
                <w:sz w:val="20"/>
                <w:szCs w:val="20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3C6B65" w:rsidRDefault="006C197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25,6</w:t>
            </w:r>
          </w:p>
        </w:tc>
      </w:tr>
      <w:tr w:rsidR="009A2B3F" w:rsidRPr="00EE39C6" w:rsidTr="009A2B3F">
        <w:trPr>
          <w:trHeight w:val="493"/>
          <w:jc w:val="center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3.4.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FD62BF" w:rsidRDefault="006C1979" w:rsidP="0041724A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 xml:space="preserve">Среднемесячная заработная плата </w:t>
            </w:r>
            <w:r w:rsidRPr="00FD62BF">
              <w:rPr>
                <w:i/>
                <w:sz w:val="20"/>
                <w:szCs w:val="20"/>
              </w:rPr>
              <w:t>(по полному кругу организаций)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руб.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6C197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13241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66508A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18051,</w:t>
            </w:r>
            <w:r w:rsidR="009A2B3F" w:rsidRPr="003C6B65">
              <w:rPr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985EBC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18773,2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985EBC" w:rsidP="003D0A54">
            <w:pPr>
              <w:ind w:hanging="65"/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19711,8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985EBC" w:rsidP="003D0A54">
            <w:pPr>
              <w:ind w:hanging="85"/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20894,5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3C6B65" w:rsidRDefault="006C197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41170</w:t>
            </w:r>
          </w:p>
        </w:tc>
      </w:tr>
      <w:tr w:rsidR="006C1979" w:rsidRPr="00EE39C6" w:rsidTr="001D4DC0">
        <w:trPr>
          <w:trHeight w:val="24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3C6B65" w:rsidRDefault="006C1979" w:rsidP="006C1979">
            <w:pPr>
              <w:jc w:val="center"/>
              <w:rPr>
                <w:sz w:val="20"/>
                <w:szCs w:val="20"/>
              </w:rPr>
            </w:pPr>
            <w:r w:rsidRPr="003C6B65">
              <w:rPr>
                <w:b/>
                <w:sz w:val="20"/>
                <w:szCs w:val="20"/>
              </w:rPr>
              <w:t>Задача 4. Повышение доходной части бюджета</w:t>
            </w:r>
          </w:p>
        </w:tc>
      </w:tr>
      <w:tr w:rsidR="009A2B3F" w:rsidRPr="00EE39C6" w:rsidTr="009A2B3F">
        <w:trPr>
          <w:trHeight w:val="247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06F" w:rsidRPr="00FD62BF" w:rsidRDefault="0092006F" w:rsidP="0041724A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4.1.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006F" w:rsidRPr="00FD62BF" w:rsidRDefault="0092006F" w:rsidP="0041724A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Объем налоговых и неналоговых доходов, собираемых на территории района в консолидированный бюджет области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06F" w:rsidRPr="00FD62BF" w:rsidRDefault="0092006F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2006F" w:rsidRPr="00FD62BF" w:rsidRDefault="0092006F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млн. руб.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3C6B65" w:rsidRDefault="0092006F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206,4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3C6B65" w:rsidRDefault="009A2B3F" w:rsidP="0041724A">
            <w:pPr>
              <w:jc w:val="center"/>
              <w:rPr>
                <w:bCs/>
                <w:sz w:val="20"/>
              </w:rPr>
            </w:pPr>
            <w:r w:rsidRPr="003C6B65">
              <w:rPr>
                <w:bCs/>
                <w:sz w:val="20"/>
              </w:rPr>
              <w:t>262,0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3C6B65" w:rsidRDefault="00985EBC" w:rsidP="009A2B3F">
            <w:pPr>
              <w:jc w:val="center"/>
              <w:rPr>
                <w:bCs/>
                <w:sz w:val="20"/>
              </w:rPr>
            </w:pPr>
            <w:r w:rsidRPr="003C6B65">
              <w:rPr>
                <w:sz w:val="20"/>
                <w:szCs w:val="20"/>
              </w:rPr>
              <w:t>27</w:t>
            </w:r>
            <w:r w:rsidR="009A2B3F" w:rsidRPr="003C6B65">
              <w:rPr>
                <w:sz w:val="20"/>
                <w:szCs w:val="20"/>
              </w:rPr>
              <w:t>5</w:t>
            </w:r>
            <w:r w:rsidRPr="003C6B65">
              <w:rPr>
                <w:sz w:val="20"/>
                <w:szCs w:val="20"/>
              </w:rPr>
              <w:t>,</w:t>
            </w:r>
            <w:r w:rsidR="009A2B3F" w:rsidRPr="003C6B65">
              <w:rPr>
                <w:sz w:val="20"/>
                <w:szCs w:val="2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06F" w:rsidRPr="003C6B65" w:rsidRDefault="00985EBC" w:rsidP="009A2B3F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29</w:t>
            </w:r>
            <w:r w:rsidR="009A2B3F" w:rsidRPr="003C6B65">
              <w:rPr>
                <w:iCs/>
                <w:sz w:val="20"/>
                <w:szCs w:val="20"/>
              </w:rPr>
              <w:t>0</w:t>
            </w:r>
            <w:r w:rsidRPr="003C6B65">
              <w:rPr>
                <w:iCs/>
                <w:sz w:val="20"/>
                <w:szCs w:val="20"/>
              </w:rPr>
              <w:t>,</w:t>
            </w:r>
            <w:r w:rsidR="009A2B3F" w:rsidRPr="003C6B65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06F" w:rsidRPr="003C6B65" w:rsidRDefault="00985EBC" w:rsidP="009A2B3F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3</w:t>
            </w:r>
            <w:r w:rsidR="009A2B3F" w:rsidRPr="003C6B65">
              <w:rPr>
                <w:iCs/>
                <w:sz w:val="20"/>
                <w:szCs w:val="20"/>
              </w:rPr>
              <w:t>04</w:t>
            </w:r>
            <w:r w:rsidRPr="003C6B65">
              <w:rPr>
                <w:iCs/>
                <w:sz w:val="20"/>
                <w:szCs w:val="20"/>
              </w:rPr>
              <w:t>,</w:t>
            </w:r>
            <w:r w:rsidR="009A2B3F" w:rsidRPr="003C6B65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06F" w:rsidRPr="003C6B65" w:rsidRDefault="0092006F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966,7</w:t>
            </w:r>
          </w:p>
        </w:tc>
      </w:tr>
      <w:tr w:rsidR="009A2B3F" w:rsidRPr="00EE39C6" w:rsidTr="009A2B3F">
        <w:trPr>
          <w:trHeight w:val="247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4.2.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FD62BF" w:rsidRDefault="006C1979" w:rsidP="0041724A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Объем налоговых поступлений за счет реализации мероприятий ПРПС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млн. руб.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6C197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267F0C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10,08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267F0C" w:rsidP="007D1620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13,1</w:t>
            </w:r>
            <w:r w:rsidR="007D1620" w:rsidRPr="003C6B65">
              <w:rPr>
                <w:sz w:val="20"/>
                <w:szCs w:val="2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267F0C" w:rsidP="007D1620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15,0</w:t>
            </w:r>
            <w:r w:rsidR="007D1620" w:rsidRPr="003C6B65">
              <w:rPr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267F0C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15,79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3C6B65" w:rsidRDefault="006C197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469,7</w:t>
            </w:r>
          </w:p>
        </w:tc>
      </w:tr>
      <w:tr w:rsidR="009A2B3F" w:rsidRPr="00EE39C6" w:rsidTr="009A2B3F">
        <w:trPr>
          <w:trHeight w:val="247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lastRenderedPageBreak/>
              <w:t>4.3.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FD62BF" w:rsidRDefault="006C1979" w:rsidP="0041724A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Бюджетная обеспеченность (налоговые и неналоговые доходы, собираемые на территории района в консолидированный бюджет области, на душу населения)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тыс. руб.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6C197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9,6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464B5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12,9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464B59" w:rsidP="007D1620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13,</w:t>
            </w:r>
            <w:r w:rsidR="007D1620" w:rsidRPr="003C6B65">
              <w:rPr>
                <w:sz w:val="20"/>
                <w:szCs w:val="20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464B59" w:rsidP="007D1620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</w:t>
            </w:r>
            <w:r w:rsidR="007D1620" w:rsidRPr="003C6B65">
              <w:rPr>
                <w:sz w:val="20"/>
                <w:szCs w:val="20"/>
              </w:rPr>
              <w:t>4,7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464B5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</w:t>
            </w:r>
            <w:r w:rsidR="007D1620" w:rsidRPr="003C6B65">
              <w:rPr>
                <w:sz w:val="20"/>
                <w:szCs w:val="20"/>
              </w:rPr>
              <w:t>5,</w:t>
            </w:r>
            <w:r w:rsidRPr="003C6B65">
              <w:rPr>
                <w:sz w:val="20"/>
                <w:szCs w:val="20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3C6B65" w:rsidRDefault="006C197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51,8</w:t>
            </w:r>
          </w:p>
        </w:tc>
      </w:tr>
      <w:tr w:rsidR="009A2B3F" w:rsidRPr="00EE39C6" w:rsidTr="009A2B3F">
        <w:trPr>
          <w:trHeight w:val="247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3C6B65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4.</w:t>
            </w:r>
            <w:r w:rsidR="003C6B65">
              <w:rPr>
                <w:sz w:val="20"/>
                <w:szCs w:val="20"/>
              </w:rPr>
              <w:t>4</w:t>
            </w:r>
            <w:r w:rsidRPr="00FD62BF">
              <w:rPr>
                <w:sz w:val="20"/>
                <w:szCs w:val="20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FD62BF" w:rsidRDefault="006C1979" w:rsidP="0041724A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Доля расходов на капитальные вложения (за счет средств консолидированного бюджета района) в общем объеме расходов бюджета района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6C197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1,2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237968" w:rsidP="0023796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3</w:t>
            </w:r>
            <w:r w:rsidR="00AE1424" w:rsidRPr="003C6B65">
              <w:rPr>
                <w:sz w:val="20"/>
                <w:szCs w:val="20"/>
              </w:rPr>
              <w:t>,</w:t>
            </w:r>
            <w:r w:rsidRPr="003C6B65">
              <w:rPr>
                <w:sz w:val="20"/>
                <w:szCs w:val="20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C6B65" w:rsidRDefault="00AE1424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22,5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AE1424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4,1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C6B65" w:rsidRDefault="00AE1424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4,1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3C6B65" w:rsidRDefault="006C1979" w:rsidP="0041724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16,4</w:t>
            </w:r>
          </w:p>
        </w:tc>
      </w:tr>
      <w:tr w:rsidR="006C1979" w:rsidRPr="00EE39C6" w:rsidTr="001D4DC0">
        <w:trPr>
          <w:trHeight w:val="24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6C1979" w:rsidRDefault="006C1979" w:rsidP="006C1979">
            <w:pPr>
              <w:jc w:val="center"/>
              <w:rPr>
                <w:b/>
                <w:sz w:val="20"/>
                <w:szCs w:val="20"/>
              </w:rPr>
            </w:pPr>
            <w:r w:rsidRPr="00FD62BF">
              <w:rPr>
                <w:b/>
                <w:sz w:val="20"/>
                <w:szCs w:val="20"/>
              </w:rPr>
              <w:t>Задача 5. Снятие инфраструктурных ограничений для развития производительных сил района</w:t>
            </w:r>
          </w:p>
        </w:tc>
      </w:tr>
      <w:tr w:rsidR="009A2B3F" w:rsidRPr="00EE39C6" w:rsidTr="009A2B3F">
        <w:trPr>
          <w:trHeight w:val="247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5.1.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FD62BF" w:rsidRDefault="006C1979" w:rsidP="0041724A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Количество введенных в эксплуатацию в рамках ПРПС объектов инженерной инфраструктуры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ед.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07A93" w:rsidRDefault="006C1979" w:rsidP="0041724A">
            <w:pPr>
              <w:jc w:val="center"/>
              <w:rPr>
                <w:sz w:val="20"/>
                <w:szCs w:val="20"/>
              </w:rPr>
            </w:pPr>
            <w:r w:rsidRPr="00307A93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267F0C" w:rsidRDefault="00267F0C" w:rsidP="0041724A">
            <w:pPr>
              <w:jc w:val="center"/>
              <w:rPr>
                <w:sz w:val="20"/>
                <w:szCs w:val="20"/>
              </w:rPr>
            </w:pPr>
            <w:r w:rsidRPr="00267F0C">
              <w:rPr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EE39C6" w:rsidRDefault="006C1979" w:rsidP="0041724A">
            <w:pPr>
              <w:jc w:val="center"/>
              <w:rPr>
                <w:sz w:val="20"/>
                <w:szCs w:val="20"/>
                <w:highlight w:val="yellow"/>
              </w:rPr>
            </w:pPr>
            <w:r w:rsidRPr="00267F0C">
              <w:rPr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267F0C" w:rsidRDefault="006C1979" w:rsidP="0041724A">
            <w:pPr>
              <w:jc w:val="center"/>
              <w:rPr>
                <w:sz w:val="20"/>
                <w:szCs w:val="20"/>
              </w:rPr>
            </w:pPr>
            <w:r w:rsidRPr="00267F0C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267F0C" w:rsidRDefault="006C1979" w:rsidP="0041724A">
            <w:pPr>
              <w:jc w:val="center"/>
              <w:rPr>
                <w:sz w:val="20"/>
                <w:szCs w:val="20"/>
              </w:rPr>
            </w:pPr>
            <w:r w:rsidRPr="00267F0C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267F0C" w:rsidRDefault="006C1979" w:rsidP="0041724A">
            <w:pPr>
              <w:jc w:val="center"/>
              <w:rPr>
                <w:sz w:val="20"/>
                <w:szCs w:val="20"/>
              </w:rPr>
            </w:pPr>
            <w:r w:rsidRPr="00267F0C">
              <w:rPr>
                <w:sz w:val="20"/>
                <w:szCs w:val="20"/>
              </w:rPr>
              <w:t>-</w:t>
            </w:r>
          </w:p>
        </w:tc>
      </w:tr>
      <w:tr w:rsidR="009A2B3F" w:rsidRPr="00EE39C6" w:rsidTr="009A2B3F">
        <w:trPr>
          <w:trHeight w:val="247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5.2.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FD62BF" w:rsidRDefault="006C1979" w:rsidP="00FD62BF">
            <w:pPr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Объем привлеченных в рамках ПРПС инвестиций на развитие инфраструктуры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FD62BF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млн. руб.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07A93" w:rsidRDefault="006C1979" w:rsidP="0041724A">
            <w:pPr>
              <w:jc w:val="center"/>
              <w:rPr>
                <w:sz w:val="20"/>
                <w:szCs w:val="20"/>
              </w:rPr>
            </w:pPr>
            <w:r w:rsidRPr="00307A93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267F0C" w:rsidRDefault="00267F0C" w:rsidP="0041724A">
            <w:pPr>
              <w:jc w:val="center"/>
              <w:rPr>
                <w:sz w:val="20"/>
                <w:szCs w:val="20"/>
              </w:rPr>
            </w:pPr>
            <w:r w:rsidRPr="00267F0C">
              <w:rPr>
                <w:sz w:val="20"/>
                <w:szCs w:val="20"/>
              </w:rPr>
              <w:t>21,304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EE39C6" w:rsidRDefault="00267F0C" w:rsidP="0041724A">
            <w:pPr>
              <w:jc w:val="center"/>
              <w:rPr>
                <w:sz w:val="20"/>
                <w:szCs w:val="20"/>
                <w:highlight w:val="yellow"/>
              </w:rPr>
            </w:pPr>
            <w:r w:rsidRPr="00267F0C">
              <w:rPr>
                <w:sz w:val="20"/>
                <w:szCs w:val="20"/>
              </w:rPr>
              <w:t>40,973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979" w:rsidRPr="00267F0C" w:rsidRDefault="006C1979" w:rsidP="0041724A">
            <w:pPr>
              <w:jc w:val="center"/>
              <w:rPr>
                <w:sz w:val="20"/>
                <w:szCs w:val="20"/>
              </w:rPr>
            </w:pPr>
            <w:r w:rsidRPr="00267F0C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979" w:rsidRPr="00267F0C" w:rsidRDefault="006C1979" w:rsidP="0041724A">
            <w:pPr>
              <w:jc w:val="center"/>
              <w:rPr>
                <w:sz w:val="20"/>
                <w:szCs w:val="20"/>
              </w:rPr>
            </w:pPr>
            <w:r w:rsidRPr="00267F0C">
              <w:rPr>
                <w:sz w:val="20"/>
                <w:szCs w:val="20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267F0C" w:rsidRDefault="006C1979" w:rsidP="0041724A">
            <w:pPr>
              <w:jc w:val="center"/>
              <w:rPr>
                <w:sz w:val="20"/>
                <w:szCs w:val="20"/>
              </w:rPr>
            </w:pPr>
            <w:r w:rsidRPr="00267F0C">
              <w:rPr>
                <w:sz w:val="20"/>
                <w:szCs w:val="20"/>
              </w:rPr>
              <w:t>-</w:t>
            </w:r>
          </w:p>
        </w:tc>
      </w:tr>
    </w:tbl>
    <w:p w:rsidR="0041724A" w:rsidRPr="00EE39C6" w:rsidRDefault="0041724A" w:rsidP="0037555C">
      <w:pPr>
        <w:spacing w:line="276" w:lineRule="auto"/>
        <w:ind w:firstLine="742"/>
        <w:jc w:val="both"/>
        <w:outlineLvl w:val="1"/>
        <w:rPr>
          <w:i/>
          <w:sz w:val="20"/>
          <w:highlight w:val="yellow"/>
        </w:rPr>
      </w:pPr>
    </w:p>
    <w:p w:rsidR="0037555C" w:rsidRPr="006C10FA" w:rsidRDefault="0037555C" w:rsidP="0037555C">
      <w:pPr>
        <w:spacing w:line="276" w:lineRule="auto"/>
        <w:ind w:firstLine="742"/>
        <w:jc w:val="both"/>
        <w:outlineLvl w:val="1"/>
        <w:rPr>
          <w:i/>
          <w:sz w:val="20"/>
        </w:rPr>
      </w:pPr>
      <w:r w:rsidRPr="006C10FA">
        <w:rPr>
          <w:i/>
          <w:sz w:val="20"/>
        </w:rPr>
        <w:t xml:space="preserve">* </w:t>
      </w:r>
      <w:proofErr w:type="spellStart"/>
      <w:r w:rsidRPr="006C10FA">
        <w:rPr>
          <w:i/>
          <w:sz w:val="20"/>
        </w:rPr>
        <w:t>Справочно</w:t>
      </w:r>
      <w:proofErr w:type="spellEnd"/>
      <w:r w:rsidRPr="006C10FA">
        <w:rPr>
          <w:i/>
          <w:sz w:val="20"/>
        </w:rPr>
        <w:t>:</w:t>
      </w:r>
    </w:p>
    <w:p w:rsidR="0037555C" w:rsidRPr="006C10FA" w:rsidRDefault="0037555C" w:rsidP="0037555C">
      <w:pPr>
        <w:spacing w:line="276" w:lineRule="auto"/>
        <w:ind w:firstLine="742"/>
        <w:jc w:val="both"/>
        <w:outlineLvl w:val="1"/>
        <w:rPr>
          <w:i/>
          <w:sz w:val="20"/>
        </w:rPr>
      </w:pPr>
      <w:r w:rsidRPr="006C10FA">
        <w:rPr>
          <w:i/>
          <w:sz w:val="20"/>
        </w:rPr>
        <w:t>Расчет финансовой обеспеченности состоит из двух этапов:</w:t>
      </w:r>
    </w:p>
    <w:p w:rsidR="0037555C" w:rsidRPr="006C10FA" w:rsidRDefault="0037555C" w:rsidP="0037555C">
      <w:pPr>
        <w:spacing w:line="276" w:lineRule="auto"/>
        <w:ind w:firstLine="742"/>
        <w:jc w:val="both"/>
        <w:outlineLvl w:val="1"/>
        <w:rPr>
          <w:i/>
          <w:sz w:val="20"/>
        </w:rPr>
      </w:pPr>
      <w:r w:rsidRPr="006C10FA">
        <w:rPr>
          <w:i/>
          <w:sz w:val="20"/>
        </w:rPr>
        <w:t>1. Расчет необходимых доходов (НД)</w:t>
      </w:r>
    </w:p>
    <w:p w:rsidR="0037555C" w:rsidRPr="006C10FA" w:rsidRDefault="0037555C" w:rsidP="0037555C">
      <w:pPr>
        <w:spacing w:line="276" w:lineRule="auto"/>
        <w:ind w:firstLine="742"/>
        <w:jc w:val="both"/>
        <w:outlineLvl w:val="1"/>
        <w:rPr>
          <w:i/>
          <w:sz w:val="20"/>
        </w:rPr>
      </w:pPr>
      <w:r w:rsidRPr="006C10FA">
        <w:rPr>
          <w:i/>
          <w:sz w:val="20"/>
        </w:rPr>
        <w:t xml:space="preserve">НД = (расходы бюджета территории на собственные и государственные полномочия - расходы по полномочиям, передаваемым из федерального бюджета  - бюджетные инвестиции на увеличение стоимости основных средств) х 1,1  </w:t>
      </w:r>
    </w:p>
    <w:p w:rsidR="0037555C" w:rsidRPr="006C10FA" w:rsidRDefault="0037555C" w:rsidP="0037555C">
      <w:pPr>
        <w:spacing w:line="276" w:lineRule="auto"/>
        <w:ind w:firstLine="742"/>
        <w:jc w:val="both"/>
        <w:outlineLvl w:val="1"/>
        <w:rPr>
          <w:i/>
          <w:sz w:val="20"/>
        </w:rPr>
      </w:pPr>
      <w:r w:rsidRPr="006C10FA">
        <w:rPr>
          <w:i/>
          <w:sz w:val="20"/>
        </w:rPr>
        <w:t>2. Расчет финансовой обеспеченности (ФО)</w:t>
      </w:r>
    </w:p>
    <w:p w:rsidR="0037555C" w:rsidRPr="006C10FA" w:rsidRDefault="0037555C" w:rsidP="0037555C">
      <w:pPr>
        <w:spacing w:line="276" w:lineRule="auto"/>
        <w:ind w:firstLine="742"/>
        <w:jc w:val="both"/>
        <w:outlineLvl w:val="1"/>
        <w:rPr>
          <w:i/>
          <w:sz w:val="20"/>
        </w:rPr>
      </w:pPr>
      <w:r w:rsidRPr="006C10FA">
        <w:rPr>
          <w:i/>
          <w:sz w:val="20"/>
        </w:rPr>
        <w:t>ФО   =  (налоговые и неналоговые доходы, собираемые на территории в консолидированный бюджет области, с учетом мероприятий ПРПС / НД) х 100%</w:t>
      </w:r>
    </w:p>
    <w:p w:rsidR="00E60C2C" w:rsidRDefault="00E60C2C" w:rsidP="00F5000C">
      <w:pPr>
        <w:ind w:firstLine="742"/>
        <w:jc w:val="both"/>
        <w:outlineLvl w:val="1"/>
      </w:pPr>
    </w:p>
    <w:p w:rsidR="0033608A" w:rsidRDefault="0033608A" w:rsidP="00F5000C">
      <w:pPr>
        <w:ind w:firstLine="742"/>
        <w:jc w:val="both"/>
        <w:outlineLvl w:val="1"/>
      </w:pPr>
    </w:p>
    <w:p w:rsidR="003C6B65" w:rsidRPr="006C10FA" w:rsidRDefault="003C6B65" w:rsidP="00F5000C">
      <w:pPr>
        <w:ind w:firstLine="742"/>
        <w:jc w:val="both"/>
        <w:outlineLvl w:val="1"/>
      </w:pPr>
    </w:p>
    <w:p w:rsidR="00F5000C" w:rsidRPr="006C10FA" w:rsidRDefault="000A562D" w:rsidP="00F5000C">
      <w:pPr>
        <w:ind w:firstLine="742"/>
        <w:jc w:val="both"/>
        <w:outlineLvl w:val="1"/>
        <w:rPr>
          <w:b/>
        </w:rPr>
      </w:pPr>
      <w:r w:rsidRPr="006C10FA">
        <w:rPr>
          <w:b/>
        </w:rPr>
        <w:t>3</w:t>
      </w:r>
      <w:r w:rsidR="00F5000C" w:rsidRPr="006C10FA">
        <w:rPr>
          <w:b/>
        </w:rPr>
        <w:t xml:space="preserve">.2. Разработка возможных сценариев реализации целей </w:t>
      </w:r>
      <w:r w:rsidR="00375289" w:rsidRPr="006C10FA">
        <w:rPr>
          <w:b/>
        </w:rPr>
        <w:t>ПРПС</w:t>
      </w:r>
      <w:r w:rsidR="00F5000C" w:rsidRPr="006C10FA">
        <w:rPr>
          <w:b/>
        </w:rPr>
        <w:t>, согласование со Стратегией развития области</w:t>
      </w:r>
    </w:p>
    <w:p w:rsidR="00F5000C" w:rsidRDefault="00F5000C" w:rsidP="00F5000C">
      <w:pPr>
        <w:ind w:firstLine="709"/>
        <w:jc w:val="both"/>
        <w:rPr>
          <w:sz w:val="28"/>
          <w:szCs w:val="28"/>
        </w:rPr>
      </w:pPr>
    </w:p>
    <w:p w:rsidR="0033608A" w:rsidRPr="006C10FA" w:rsidRDefault="0033608A" w:rsidP="00F5000C">
      <w:pPr>
        <w:ind w:firstLine="709"/>
        <w:jc w:val="both"/>
        <w:rPr>
          <w:sz w:val="28"/>
          <w:szCs w:val="28"/>
        </w:rPr>
      </w:pPr>
    </w:p>
    <w:p w:rsidR="00F5000C" w:rsidRPr="006C10FA" w:rsidRDefault="00F5000C" w:rsidP="00F5000C">
      <w:pPr>
        <w:ind w:firstLine="709"/>
        <w:jc w:val="both"/>
        <w:rPr>
          <w:sz w:val="27"/>
          <w:szCs w:val="27"/>
        </w:rPr>
      </w:pPr>
      <w:r w:rsidRPr="006C10FA">
        <w:t xml:space="preserve">В рамках </w:t>
      </w:r>
      <w:r w:rsidR="00375289" w:rsidRPr="006C10FA">
        <w:t>ПРПС</w:t>
      </w:r>
      <w:r w:rsidRPr="006C10FA">
        <w:t xml:space="preserve"> рассматриваются следующие два варианта развития </w:t>
      </w:r>
      <w:proofErr w:type="spellStart"/>
      <w:r w:rsidR="00893D9A" w:rsidRPr="006C10FA">
        <w:t>Пильнинского</w:t>
      </w:r>
      <w:proofErr w:type="spellEnd"/>
      <w:r w:rsidRPr="006C10FA">
        <w:t xml:space="preserve"> района:</w:t>
      </w:r>
      <w:r w:rsidRPr="006C10FA">
        <w:rPr>
          <w:sz w:val="27"/>
          <w:szCs w:val="27"/>
        </w:rPr>
        <w:t xml:space="preserve"> </w:t>
      </w:r>
    </w:p>
    <w:p w:rsidR="009C357F" w:rsidRPr="006C10FA" w:rsidRDefault="009C357F" w:rsidP="009C357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C10FA">
        <w:rPr>
          <w:rFonts w:ascii="Times New Roman" w:hAnsi="Times New Roman" w:cs="Times New Roman"/>
          <w:sz w:val="24"/>
          <w:szCs w:val="24"/>
        </w:rPr>
        <w:t>- без учета реализации мероприятий ПРПС, исходя из складывающихся тенденций развития экономики района;</w:t>
      </w:r>
    </w:p>
    <w:p w:rsidR="00F5000C" w:rsidRPr="006C10FA" w:rsidRDefault="00F5000C" w:rsidP="0094433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0FA">
        <w:rPr>
          <w:rFonts w:ascii="Times New Roman" w:hAnsi="Times New Roman" w:cs="Times New Roman"/>
          <w:sz w:val="24"/>
          <w:szCs w:val="24"/>
        </w:rPr>
        <w:t xml:space="preserve">- с учетом реализации мероприятий </w:t>
      </w:r>
      <w:r w:rsidR="00375289" w:rsidRPr="006C10FA">
        <w:rPr>
          <w:rFonts w:ascii="Times New Roman" w:hAnsi="Times New Roman" w:cs="Times New Roman"/>
          <w:sz w:val="24"/>
          <w:szCs w:val="24"/>
        </w:rPr>
        <w:t>ПРПС</w:t>
      </w:r>
      <w:r w:rsidR="009C357F" w:rsidRPr="006C10FA">
        <w:rPr>
          <w:rFonts w:ascii="Times New Roman" w:hAnsi="Times New Roman" w:cs="Times New Roman"/>
          <w:sz w:val="24"/>
          <w:szCs w:val="24"/>
        </w:rPr>
        <w:t>.</w:t>
      </w:r>
    </w:p>
    <w:p w:rsidR="00F5000C" w:rsidRPr="006C10FA" w:rsidRDefault="00F5000C" w:rsidP="00F5000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C10FA">
        <w:rPr>
          <w:rFonts w:ascii="Times New Roman" w:hAnsi="Times New Roman" w:cs="Times New Roman"/>
          <w:sz w:val="24"/>
          <w:szCs w:val="24"/>
        </w:rPr>
        <w:t xml:space="preserve">Анализ возможных сценариев развития района показал, что для достижения поставленной цели потребуется порядка 8 лет. В 2020 году ключевыми отраслями экономики района будут </w:t>
      </w:r>
      <w:r w:rsidR="002F71B3" w:rsidRPr="006C10FA">
        <w:rPr>
          <w:rFonts w:ascii="Times New Roman" w:hAnsi="Times New Roman" w:cs="Times New Roman"/>
          <w:sz w:val="24"/>
          <w:szCs w:val="24"/>
        </w:rPr>
        <w:t>промышленность и сельское хозяйство</w:t>
      </w:r>
      <w:r w:rsidRPr="006C10FA">
        <w:rPr>
          <w:rFonts w:ascii="Times New Roman" w:hAnsi="Times New Roman" w:cs="Times New Roman"/>
          <w:sz w:val="24"/>
          <w:szCs w:val="24"/>
        </w:rPr>
        <w:t xml:space="preserve">, а также сфера малого предпринимательства, что соответствует отраслевым стратегическим приоритетам Нижегородской области. </w:t>
      </w:r>
    </w:p>
    <w:p w:rsidR="00AE7244" w:rsidRPr="00EE39C6" w:rsidRDefault="00AE7244" w:rsidP="007E736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</w:p>
    <w:p w:rsidR="007E7368" w:rsidRDefault="007E7368" w:rsidP="007E736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D62BF">
        <w:rPr>
          <w:b/>
          <w:bCs/>
          <w:sz w:val="22"/>
          <w:szCs w:val="22"/>
        </w:rPr>
        <w:t xml:space="preserve">Сценарии развития </w:t>
      </w:r>
      <w:proofErr w:type="spellStart"/>
      <w:r w:rsidRPr="00FD62BF">
        <w:rPr>
          <w:b/>
        </w:rPr>
        <w:t>Пильнинского</w:t>
      </w:r>
      <w:proofErr w:type="spellEnd"/>
      <w:r w:rsidRPr="00FD62BF">
        <w:rPr>
          <w:b/>
          <w:bCs/>
          <w:sz w:val="22"/>
          <w:szCs w:val="22"/>
        </w:rPr>
        <w:t xml:space="preserve"> муниципального района на период до 2020 года </w:t>
      </w:r>
      <w:r w:rsidRPr="00FD62BF">
        <w:rPr>
          <w:b/>
          <w:bCs/>
          <w:sz w:val="22"/>
          <w:szCs w:val="22"/>
        </w:rPr>
        <w:br/>
        <w:t>в разрезе основных социально-экономических показателей (по состоянию на 01.01.201</w:t>
      </w:r>
      <w:r w:rsidR="004C4CD0" w:rsidRPr="00FD62BF">
        <w:rPr>
          <w:b/>
          <w:bCs/>
          <w:sz w:val="22"/>
          <w:szCs w:val="22"/>
        </w:rPr>
        <w:t>6</w:t>
      </w:r>
      <w:r w:rsidRPr="00FD62BF">
        <w:rPr>
          <w:b/>
          <w:bCs/>
          <w:sz w:val="22"/>
          <w:szCs w:val="22"/>
        </w:rPr>
        <w:t>)</w:t>
      </w:r>
    </w:p>
    <w:p w:rsidR="0033608A" w:rsidRPr="00FD62BF" w:rsidRDefault="0033608A" w:rsidP="007E736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4770" w:type="pct"/>
        <w:jc w:val="center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4"/>
        <w:gridCol w:w="1167"/>
        <w:gridCol w:w="989"/>
        <w:gridCol w:w="850"/>
        <w:gridCol w:w="852"/>
        <w:gridCol w:w="943"/>
        <w:gridCol w:w="989"/>
        <w:gridCol w:w="1042"/>
        <w:gridCol w:w="943"/>
        <w:gridCol w:w="995"/>
      </w:tblGrid>
      <w:tr w:rsidR="004C4CD0" w:rsidRPr="00FD62BF" w:rsidTr="00537759">
        <w:trPr>
          <w:trHeight w:val="649"/>
          <w:jc w:val="center"/>
        </w:trPr>
        <w:tc>
          <w:tcPr>
            <w:tcW w:w="6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4C4CD0" w:rsidRPr="00FD62BF" w:rsidRDefault="004C4CD0" w:rsidP="004C4CD0">
            <w:pPr>
              <w:jc w:val="center"/>
              <w:rPr>
                <w:b/>
                <w:bCs/>
                <w:sz w:val="20"/>
                <w:szCs w:val="20"/>
              </w:rPr>
            </w:pPr>
            <w:r w:rsidRPr="00FD62BF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4C4CD0" w:rsidRPr="00FD62BF" w:rsidRDefault="004C4CD0" w:rsidP="004C4CD0">
            <w:pPr>
              <w:jc w:val="center"/>
              <w:rPr>
                <w:b/>
                <w:bCs/>
                <w:sz w:val="20"/>
                <w:szCs w:val="20"/>
              </w:rPr>
            </w:pPr>
            <w:r w:rsidRPr="00FD62BF">
              <w:rPr>
                <w:b/>
                <w:bCs/>
                <w:sz w:val="20"/>
                <w:szCs w:val="20"/>
              </w:rPr>
              <w:t xml:space="preserve">Единицы </w:t>
            </w:r>
            <w:r w:rsidRPr="00FD62BF">
              <w:rPr>
                <w:b/>
                <w:bCs/>
                <w:sz w:val="20"/>
                <w:szCs w:val="20"/>
              </w:rPr>
              <w:br/>
              <w:t>измерения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4C4CD0" w:rsidRPr="00FD62BF" w:rsidRDefault="004C4CD0" w:rsidP="004C4CD0">
            <w:pPr>
              <w:jc w:val="center"/>
              <w:rPr>
                <w:b/>
                <w:bCs/>
                <w:sz w:val="20"/>
                <w:szCs w:val="20"/>
              </w:rPr>
            </w:pPr>
            <w:r w:rsidRPr="00FD62BF">
              <w:rPr>
                <w:b/>
                <w:bCs/>
                <w:sz w:val="20"/>
                <w:szCs w:val="20"/>
              </w:rPr>
              <w:t>2012</w:t>
            </w:r>
            <w:r w:rsidRPr="00FD62BF">
              <w:rPr>
                <w:b/>
                <w:bCs/>
                <w:sz w:val="20"/>
                <w:szCs w:val="20"/>
              </w:rPr>
              <w:br/>
              <w:t>факт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4C4CD0" w:rsidRPr="00FD62BF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D62BF">
              <w:rPr>
                <w:b/>
                <w:bCs/>
                <w:sz w:val="20"/>
                <w:szCs w:val="20"/>
              </w:rPr>
              <w:t>2015</w:t>
            </w:r>
            <w:r w:rsidRPr="00FD62BF">
              <w:rPr>
                <w:b/>
                <w:bCs/>
                <w:sz w:val="20"/>
                <w:szCs w:val="20"/>
              </w:rPr>
              <w:br/>
              <w:t>факт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4C4CD0" w:rsidRPr="00FD62BF" w:rsidRDefault="004C4CD0" w:rsidP="004C4CD0">
            <w:pPr>
              <w:jc w:val="center"/>
              <w:rPr>
                <w:b/>
                <w:bCs/>
                <w:sz w:val="20"/>
                <w:szCs w:val="20"/>
              </w:rPr>
            </w:pPr>
            <w:r w:rsidRPr="00FD62BF">
              <w:rPr>
                <w:b/>
                <w:bCs/>
                <w:sz w:val="20"/>
                <w:szCs w:val="20"/>
              </w:rPr>
              <w:t>2016</w:t>
            </w:r>
            <w:r w:rsidRPr="00FD62BF">
              <w:rPr>
                <w:b/>
                <w:bCs/>
                <w:sz w:val="20"/>
                <w:szCs w:val="20"/>
              </w:rPr>
              <w:br/>
              <w:t>оценка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:rsidR="004C4CD0" w:rsidRPr="00FD62BF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D62BF">
              <w:rPr>
                <w:b/>
                <w:bCs/>
                <w:i/>
                <w:iCs/>
                <w:sz w:val="20"/>
                <w:szCs w:val="20"/>
              </w:rPr>
              <w:t>2016 к</w:t>
            </w:r>
            <w:r w:rsidRPr="00FD62BF">
              <w:rPr>
                <w:b/>
                <w:bCs/>
                <w:i/>
                <w:iCs/>
                <w:sz w:val="20"/>
                <w:szCs w:val="20"/>
              </w:rPr>
              <w:br/>
              <w:t>2012, %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4C4CD0" w:rsidRPr="00FD62BF" w:rsidRDefault="004C4CD0" w:rsidP="004C4CD0">
            <w:pPr>
              <w:jc w:val="center"/>
              <w:rPr>
                <w:b/>
                <w:bCs/>
                <w:sz w:val="20"/>
                <w:szCs w:val="20"/>
              </w:rPr>
            </w:pPr>
            <w:r w:rsidRPr="00FD62BF">
              <w:rPr>
                <w:b/>
                <w:bCs/>
                <w:sz w:val="20"/>
                <w:szCs w:val="20"/>
              </w:rPr>
              <w:t>2017</w:t>
            </w:r>
            <w:r w:rsidRPr="00FD62BF">
              <w:rPr>
                <w:b/>
                <w:bCs/>
                <w:sz w:val="20"/>
                <w:szCs w:val="20"/>
              </w:rPr>
              <w:br/>
              <w:t>прогноз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4C4CD0" w:rsidRPr="00FD62BF" w:rsidRDefault="004C4CD0" w:rsidP="004C4CD0">
            <w:pPr>
              <w:jc w:val="center"/>
              <w:rPr>
                <w:b/>
                <w:bCs/>
                <w:sz w:val="20"/>
                <w:szCs w:val="20"/>
              </w:rPr>
            </w:pPr>
            <w:r w:rsidRPr="00FD62BF">
              <w:rPr>
                <w:b/>
                <w:bCs/>
                <w:sz w:val="20"/>
                <w:szCs w:val="20"/>
              </w:rPr>
              <w:t>2018 прогноз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4C4CD0" w:rsidRPr="00FD62BF" w:rsidRDefault="004C4CD0" w:rsidP="004C4CD0">
            <w:pPr>
              <w:jc w:val="center"/>
              <w:rPr>
                <w:b/>
                <w:bCs/>
                <w:sz w:val="20"/>
                <w:szCs w:val="20"/>
              </w:rPr>
            </w:pPr>
            <w:r w:rsidRPr="00FD62BF">
              <w:rPr>
                <w:b/>
                <w:bCs/>
                <w:sz w:val="20"/>
                <w:szCs w:val="20"/>
              </w:rPr>
              <w:t>2020</w:t>
            </w:r>
            <w:r w:rsidRPr="00FD62BF">
              <w:rPr>
                <w:b/>
                <w:bCs/>
                <w:sz w:val="20"/>
                <w:szCs w:val="20"/>
              </w:rPr>
              <w:br/>
              <w:t>прогноз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4C4CD0" w:rsidRPr="00FD62BF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D62BF">
              <w:rPr>
                <w:b/>
                <w:bCs/>
                <w:i/>
                <w:iCs/>
                <w:sz w:val="20"/>
                <w:szCs w:val="20"/>
              </w:rPr>
              <w:t>2020 к</w:t>
            </w:r>
            <w:r w:rsidRPr="00FD62BF">
              <w:rPr>
                <w:b/>
                <w:bCs/>
                <w:i/>
                <w:iCs/>
                <w:sz w:val="20"/>
                <w:szCs w:val="20"/>
              </w:rPr>
              <w:br/>
              <w:t>2012, %</w:t>
            </w:r>
          </w:p>
        </w:tc>
      </w:tr>
      <w:tr w:rsidR="004C4CD0" w:rsidRPr="00FD62BF" w:rsidTr="004C4CD0">
        <w:trPr>
          <w:trHeight w:val="257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CD0" w:rsidRPr="00FD62BF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D62BF">
              <w:rPr>
                <w:b/>
                <w:bCs/>
                <w:i/>
                <w:iCs/>
                <w:sz w:val="20"/>
                <w:szCs w:val="20"/>
              </w:rPr>
              <w:t>Численность постоянного населения</w:t>
            </w:r>
          </w:p>
        </w:tc>
      </w:tr>
      <w:tr w:rsidR="004C4CD0" w:rsidRPr="00FD62BF" w:rsidTr="00537759">
        <w:trPr>
          <w:trHeight w:val="300"/>
          <w:jc w:val="center"/>
        </w:trPr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D62BF" w:rsidRDefault="004C4CD0" w:rsidP="00AE7244">
            <w:pPr>
              <w:rPr>
                <w:sz w:val="20"/>
                <w:szCs w:val="20"/>
              </w:rPr>
            </w:pPr>
            <w:r w:rsidRPr="00FD62BF">
              <w:rPr>
                <w:b/>
                <w:bCs/>
                <w:sz w:val="20"/>
                <w:szCs w:val="20"/>
              </w:rPr>
              <w:t>Всего</w:t>
            </w:r>
            <w:r w:rsidRPr="00FD62BF">
              <w:rPr>
                <w:sz w:val="20"/>
                <w:szCs w:val="20"/>
              </w:rPr>
              <w:t xml:space="preserve"> </w:t>
            </w:r>
            <w:r w:rsidRPr="00FD62BF">
              <w:rPr>
                <w:sz w:val="20"/>
                <w:szCs w:val="20"/>
              </w:rPr>
              <w:br/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D62BF" w:rsidRDefault="004C4CD0" w:rsidP="00307651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чел.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FD62BF" w:rsidRDefault="004C4CD0" w:rsidP="00307651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21442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FD62BF" w:rsidRDefault="005349B7" w:rsidP="00307651">
            <w:pPr>
              <w:jc w:val="center"/>
              <w:rPr>
                <w:iCs/>
                <w:sz w:val="20"/>
                <w:szCs w:val="20"/>
              </w:rPr>
            </w:pPr>
            <w:r w:rsidRPr="00FD62BF">
              <w:rPr>
                <w:iCs/>
                <w:sz w:val="20"/>
                <w:szCs w:val="20"/>
              </w:rPr>
              <w:t>20264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FD62BF" w:rsidRDefault="005349B7" w:rsidP="00307651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20023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30285A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9</w:t>
            </w:r>
            <w:r w:rsidR="0030285A" w:rsidRPr="003C6B65">
              <w:rPr>
                <w:i/>
                <w:iCs/>
                <w:sz w:val="20"/>
                <w:szCs w:val="20"/>
              </w:rPr>
              <w:t>3</w:t>
            </w:r>
            <w:r w:rsidRPr="003C6B65">
              <w:rPr>
                <w:i/>
                <w:iCs/>
                <w:sz w:val="20"/>
                <w:szCs w:val="20"/>
              </w:rPr>
              <w:t>,</w:t>
            </w:r>
            <w:r w:rsidR="0030285A" w:rsidRPr="003C6B65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CD0" w:rsidRPr="003C6B65" w:rsidRDefault="004D1482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19789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D0" w:rsidRPr="003C6B65" w:rsidRDefault="004D1482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19571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D62BF" w:rsidRDefault="004C4CD0" w:rsidP="00307651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18644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4C4CD0" w:rsidRPr="00FD62BF" w:rsidRDefault="00A70B73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86,9</w:t>
            </w:r>
          </w:p>
        </w:tc>
      </w:tr>
      <w:tr w:rsidR="004C4CD0" w:rsidRPr="00EE39C6" w:rsidTr="00537759">
        <w:trPr>
          <w:trHeight w:val="272"/>
          <w:jc w:val="center"/>
        </w:trPr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D62BF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FD62BF" w:rsidRDefault="004C4CD0" w:rsidP="00307651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 xml:space="preserve">в % </w:t>
            </w:r>
            <w:r w:rsidRPr="00FD62BF">
              <w:rPr>
                <w:sz w:val="20"/>
                <w:szCs w:val="20"/>
              </w:rPr>
              <w:br/>
              <w:t>к пред</w:t>
            </w:r>
            <w:proofErr w:type="gramStart"/>
            <w:r w:rsidRPr="00FD62BF">
              <w:rPr>
                <w:sz w:val="20"/>
                <w:szCs w:val="20"/>
              </w:rPr>
              <w:t>.</w:t>
            </w:r>
            <w:proofErr w:type="gramEnd"/>
            <w:r w:rsidRPr="00FD62BF">
              <w:rPr>
                <w:sz w:val="20"/>
                <w:szCs w:val="20"/>
              </w:rPr>
              <w:t xml:space="preserve"> </w:t>
            </w:r>
            <w:proofErr w:type="gramStart"/>
            <w:r w:rsidRPr="00FD62BF">
              <w:rPr>
                <w:sz w:val="20"/>
                <w:szCs w:val="20"/>
              </w:rPr>
              <w:t>г</w:t>
            </w:r>
            <w:proofErr w:type="gramEnd"/>
            <w:r w:rsidRPr="00FD62BF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FD62BF" w:rsidRDefault="004C4CD0" w:rsidP="00307651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98,1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FD62BF" w:rsidRDefault="005349B7" w:rsidP="00307651">
            <w:pPr>
              <w:jc w:val="center"/>
              <w:rPr>
                <w:iCs/>
                <w:sz w:val="20"/>
                <w:szCs w:val="20"/>
              </w:rPr>
            </w:pPr>
            <w:r w:rsidRPr="00FD62BF">
              <w:rPr>
                <w:iCs/>
                <w:sz w:val="20"/>
                <w:szCs w:val="20"/>
              </w:rPr>
              <w:t>98,4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FD62BF" w:rsidRDefault="005349B7" w:rsidP="00307651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98,8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D1482" w:rsidP="004D1482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98,8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D1482" w:rsidP="004D1482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98,9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D62BF" w:rsidRDefault="004C4CD0" w:rsidP="00307651">
            <w:pPr>
              <w:jc w:val="center"/>
              <w:rPr>
                <w:sz w:val="20"/>
                <w:szCs w:val="20"/>
              </w:rPr>
            </w:pPr>
            <w:r w:rsidRPr="00FD62BF">
              <w:rPr>
                <w:sz w:val="20"/>
                <w:szCs w:val="20"/>
              </w:rPr>
              <w:t>93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FD62BF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C4CD0" w:rsidRPr="00EE39C6" w:rsidTr="00A055A2">
        <w:trPr>
          <w:trHeight w:val="233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C6B65">
              <w:rPr>
                <w:b/>
                <w:bCs/>
                <w:i/>
                <w:iCs/>
                <w:sz w:val="20"/>
                <w:szCs w:val="20"/>
              </w:rPr>
              <w:t xml:space="preserve">Численность </w:t>
            </w:r>
            <w:proofErr w:type="gramStart"/>
            <w:r w:rsidRPr="003C6B65">
              <w:rPr>
                <w:b/>
                <w:bCs/>
                <w:i/>
                <w:iCs/>
                <w:sz w:val="20"/>
                <w:szCs w:val="20"/>
              </w:rPr>
              <w:t>занятых</w:t>
            </w:r>
            <w:proofErr w:type="gramEnd"/>
            <w:r w:rsidRPr="003C6B65">
              <w:rPr>
                <w:b/>
                <w:bCs/>
                <w:i/>
                <w:iCs/>
                <w:sz w:val="20"/>
                <w:szCs w:val="20"/>
              </w:rPr>
              <w:t xml:space="preserve"> в экономике</w:t>
            </w:r>
          </w:p>
        </w:tc>
      </w:tr>
      <w:tr w:rsidR="004C4CD0" w:rsidRPr="00EE39C6" w:rsidTr="00A055A2">
        <w:trPr>
          <w:trHeight w:val="300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EF6668" w:rsidRDefault="004C4CD0" w:rsidP="00307651">
            <w:pPr>
              <w:rPr>
                <w:sz w:val="20"/>
                <w:szCs w:val="20"/>
              </w:rPr>
            </w:pPr>
            <w:r w:rsidRPr="00EF6668">
              <w:rPr>
                <w:b/>
                <w:bCs/>
                <w:sz w:val="20"/>
                <w:szCs w:val="20"/>
              </w:rPr>
              <w:t>Всего</w:t>
            </w:r>
            <w:r w:rsidRPr="00EF6668">
              <w:rPr>
                <w:sz w:val="20"/>
                <w:szCs w:val="20"/>
              </w:rPr>
              <w:t xml:space="preserve"> </w:t>
            </w:r>
            <w:r w:rsidRPr="00EF6668">
              <w:rPr>
                <w:sz w:val="20"/>
                <w:szCs w:val="20"/>
              </w:rPr>
              <w:br/>
              <w:t xml:space="preserve">без учета </w:t>
            </w:r>
            <w:r w:rsidRPr="00EF6668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EF6668" w:rsidRDefault="004C4CD0" w:rsidP="00307651">
            <w:pPr>
              <w:jc w:val="center"/>
              <w:rPr>
                <w:sz w:val="20"/>
                <w:szCs w:val="20"/>
              </w:rPr>
            </w:pPr>
            <w:r w:rsidRPr="00EF6668">
              <w:rPr>
                <w:sz w:val="20"/>
                <w:szCs w:val="20"/>
              </w:rPr>
              <w:t>чел.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EF6668" w:rsidRDefault="004C4CD0" w:rsidP="00307651">
            <w:pPr>
              <w:jc w:val="center"/>
              <w:rPr>
                <w:sz w:val="20"/>
                <w:szCs w:val="20"/>
              </w:rPr>
            </w:pPr>
            <w:r w:rsidRPr="00EF6668">
              <w:rPr>
                <w:sz w:val="20"/>
                <w:szCs w:val="20"/>
              </w:rPr>
              <w:t>10229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32649B" w:rsidRDefault="00FF2BC8" w:rsidP="000E422A">
            <w:pPr>
              <w:jc w:val="center"/>
              <w:rPr>
                <w:iCs/>
                <w:sz w:val="20"/>
                <w:szCs w:val="20"/>
              </w:rPr>
            </w:pPr>
            <w:r w:rsidRPr="0032649B">
              <w:rPr>
                <w:iCs/>
                <w:sz w:val="20"/>
                <w:szCs w:val="20"/>
              </w:rPr>
              <w:t>74</w:t>
            </w:r>
            <w:r w:rsidR="000E422A" w:rsidRPr="0032649B">
              <w:rPr>
                <w:iCs/>
                <w:sz w:val="20"/>
                <w:szCs w:val="20"/>
              </w:rPr>
              <w:t>32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32649B" w:rsidRDefault="00FF2BC8" w:rsidP="00307651">
            <w:pPr>
              <w:jc w:val="center"/>
              <w:rPr>
                <w:sz w:val="20"/>
                <w:szCs w:val="20"/>
              </w:rPr>
            </w:pPr>
            <w:r w:rsidRPr="0032649B">
              <w:rPr>
                <w:sz w:val="20"/>
                <w:szCs w:val="20"/>
              </w:rPr>
              <w:t>7270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A055A2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71,1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FF2BC8" w:rsidP="00A055A2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7080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FF2BC8" w:rsidP="00A055A2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6895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EF6668" w:rsidRDefault="00FF2BC8" w:rsidP="0030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6417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EF6668" w:rsidRDefault="00FF2BC8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62,7</w:t>
            </w:r>
          </w:p>
        </w:tc>
      </w:tr>
      <w:tr w:rsidR="004C4CD0" w:rsidRPr="00EE39C6" w:rsidTr="0032649B">
        <w:trPr>
          <w:trHeight w:val="272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EF6668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EF6668" w:rsidRDefault="004C4CD0" w:rsidP="00307651">
            <w:pPr>
              <w:jc w:val="center"/>
              <w:rPr>
                <w:sz w:val="20"/>
                <w:szCs w:val="20"/>
              </w:rPr>
            </w:pPr>
            <w:r w:rsidRPr="00EF6668">
              <w:rPr>
                <w:sz w:val="20"/>
                <w:szCs w:val="20"/>
              </w:rPr>
              <w:t xml:space="preserve">в % </w:t>
            </w:r>
            <w:r w:rsidRPr="00EF6668">
              <w:rPr>
                <w:sz w:val="20"/>
                <w:szCs w:val="20"/>
              </w:rPr>
              <w:br/>
              <w:t>к пред</w:t>
            </w:r>
            <w:proofErr w:type="gramStart"/>
            <w:r w:rsidRPr="00EF6668">
              <w:rPr>
                <w:sz w:val="20"/>
                <w:szCs w:val="20"/>
              </w:rPr>
              <w:t>.</w:t>
            </w:r>
            <w:proofErr w:type="gramEnd"/>
            <w:r w:rsidRPr="00EF6668">
              <w:rPr>
                <w:sz w:val="20"/>
                <w:szCs w:val="20"/>
              </w:rPr>
              <w:t xml:space="preserve"> </w:t>
            </w:r>
            <w:proofErr w:type="gramStart"/>
            <w:r w:rsidRPr="00EF6668">
              <w:rPr>
                <w:sz w:val="20"/>
                <w:szCs w:val="20"/>
              </w:rPr>
              <w:t>г</w:t>
            </w:r>
            <w:proofErr w:type="gramEnd"/>
            <w:r w:rsidRPr="00EF6668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EF6668" w:rsidRDefault="004C4CD0" w:rsidP="00307651">
            <w:pPr>
              <w:jc w:val="center"/>
              <w:rPr>
                <w:sz w:val="20"/>
                <w:szCs w:val="20"/>
              </w:rPr>
            </w:pPr>
            <w:r w:rsidRPr="00EF6668">
              <w:rPr>
                <w:sz w:val="20"/>
                <w:szCs w:val="20"/>
              </w:rPr>
              <w:t>132,4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32649B" w:rsidRDefault="000E422A" w:rsidP="00307651">
            <w:pPr>
              <w:jc w:val="center"/>
              <w:rPr>
                <w:iCs/>
                <w:sz w:val="20"/>
                <w:szCs w:val="20"/>
              </w:rPr>
            </w:pPr>
            <w:r w:rsidRPr="0032649B">
              <w:rPr>
                <w:iCs/>
                <w:sz w:val="20"/>
                <w:szCs w:val="20"/>
              </w:rPr>
              <w:t>72,7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32649B" w:rsidRDefault="000E422A" w:rsidP="00307651">
            <w:pPr>
              <w:jc w:val="center"/>
              <w:rPr>
                <w:sz w:val="20"/>
                <w:szCs w:val="20"/>
              </w:rPr>
            </w:pPr>
            <w:r w:rsidRPr="0032649B">
              <w:rPr>
                <w:sz w:val="20"/>
                <w:szCs w:val="20"/>
              </w:rPr>
              <w:t>97,8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E422A" w:rsidP="000E422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97,4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E422A" w:rsidP="000E422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97,4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EF6668" w:rsidRDefault="009A4F39" w:rsidP="000E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EF6668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C4CD0" w:rsidRPr="00EE39C6" w:rsidTr="0032649B">
        <w:trPr>
          <w:trHeight w:val="403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EF6668" w:rsidRDefault="004C4CD0" w:rsidP="00307651">
            <w:pPr>
              <w:rPr>
                <w:sz w:val="20"/>
                <w:szCs w:val="20"/>
              </w:rPr>
            </w:pPr>
            <w:r w:rsidRPr="00EF6668">
              <w:rPr>
                <w:b/>
                <w:bCs/>
                <w:sz w:val="20"/>
                <w:szCs w:val="20"/>
              </w:rPr>
              <w:t>Всего</w:t>
            </w:r>
            <w:r w:rsidRPr="00EF6668">
              <w:rPr>
                <w:sz w:val="20"/>
                <w:szCs w:val="20"/>
              </w:rPr>
              <w:t xml:space="preserve"> </w:t>
            </w:r>
            <w:r w:rsidRPr="00EF6668">
              <w:rPr>
                <w:sz w:val="20"/>
                <w:szCs w:val="20"/>
              </w:rPr>
              <w:br/>
            </w:r>
            <w:r w:rsidRPr="00EF6668">
              <w:rPr>
                <w:sz w:val="20"/>
                <w:szCs w:val="20"/>
              </w:rPr>
              <w:lastRenderedPageBreak/>
              <w:t xml:space="preserve">с учетом </w:t>
            </w:r>
            <w:r w:rsidRPr="00EF6668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EF6668" w:rsidRDefault="004C4CD0" w:rsidP="00307651">
            <w:pPr>
              <w:jc w:val="center"/>
              <w:rPr>
                <w:sz w:val="20"/>
                <w:szCs w:val="20"/>
              </w:rPr>
            </w:pPr>
            <w:r w:rsidRPr="00EF6668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EF6668" w:rsidRDefault="004C4CD0" w:rsidP="00307651">
            <w:pPr>
              <w:jc w:val="center"/>
              <w:rPr>
                <w:sz w:val="20"/>
                <w:szCs w:val="20"/>
              </w:rPr>
            </w:pPr>
            <w:r w:rsidRPr="00EF6668">
              <w:rPr>
                <w:sz w:val="20"/>
                <w:szCs w:val="20"/>
              </w:rPr>
              <w:t>10229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32649B" w:rsidRDefault="000E422A" w:rsidP="00307651">
            <w:pPr>
              <w:jc w:val="center"/>
              <w:rPr>
                <w:iCs/>
                <w:sz w:val="20"/>
                <w:szCs w:val="20"/>
              </w:rPr>
            </w:pPr>
            <w:r w:rsidRPr="0032649B">
              <w:rPr>
                <w:iCs/>
                <w:sz w:val="20"/>
                <w:szCs w:val="20"/>
              </w:rPr>
              <w:t>7472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32649B" w:rsidRDefault="000E422A" w:rsidP="00307651">
            <w:pPr>
              <w:jc w:val="center"/>
              <w:rPr>
                <w:sz w:val="20"/>
                <w:szCs w:val="20"/>
              </w:rPr>
            </w:pPr>
            <w:r w:rsidRPr="0032649B">
              <w:rPr>
                <w:sz w:val="20"/>
                <w:szCs w:val="20"/>
              </w:rPr>
              <w:t>7328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A055A2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71,6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E422A" w:rsidP="000E422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7153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E422A" w:rsidP="000E422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6980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EF6668" w:rsidRDefault="000E422A" w:rsidP="00307651">
            <w:pPr>
              <w:jc w:val="center"/>
              <w:rPr>
                <w:sz w:val="20"/>
                <w:szCs w:val="20"/>
              </w:rPr>
            </w:pPr>
            <w:r w:rsidRPr="009A4F39">
              <w:rPr>
                <w:sz w:val="20"/>
                <w:szCs w:val="20"/>
              </w:rPr>
              <w:t>6767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EF6668" w:rsidRDefault="000E422A" w:rsidP="00FF2BC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66,2</w:t>
            </w:r>
          </w:p>
        </w:tc>
      </w:tr>
      <w:tr w:rsidR="004C4CD0" w:rsidRPr="00EE39C6" w:rsidTr="0032649B">
        <w:trPr>
          <w:trHeight w:val="436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EF6668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CD0" w:rsidRPr="00EF6668" w:rsidRDefault="004C4CD0" w:rsidP="00307651">
            <w:pPr>
              <w:jc w:val="center"/>
              <w:rPr>
                <w:sz w:val="20"/>
                <w:szCs w:val="20"/>
              </w:rPr>
            </w:pPr>
            <w:r w:rsidRPr="00EF6668">
              <w:rPr>
                <w:sz w:val="20"/>
                <w:szCs w:val="20"/>
              </w:rPr>
              <w:t xml:space="preserve">в % </w:t>
            </w:r>
            <w:r w:rsidRPr="00EF6668">
              <w:rPr>
                <w:sz w:val="20"/>
                <w:szCs w:val="20"/>
              </w:rPr>
              <w:br/>
              <w:t>к пред</w:t>
            </w:r>
            <w:proofErr w:type="gramStart"/>
            <w:r w:rsidRPr="00EF6668">
              <w:rPr>
                <w:sz w:val="20"/>
                <w:szCs w:val="20"/>
              </w:rPr>
              <w:t>.</w:t>
            </w:r>
            <w:proofErr w:type="gramEnd"/>
            <w:r w:rsidRPr="00EF6668">
              <w:rPr>
                <w:sz w:val="20"/>
                <w:szCs w:val="20"/>
              </w:rPr>
              <w:t xml:space="preserve"> </w:t>
            </w:r>
            <w:proofErr w:type="gramStart"/>
            <w:r w:rsidRPr="00EF6668">
              <w:rPr>
                <w:sz w:val="20"/>
                <w:szCs w:val="20"/>
              </w:rPr>
              <w:t>г</w:t>
            </w:r>
            <w:proofErr w:type="gramEnd"/>
            <w:r w:rsidRPr="00EF6668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EF6668" w:rsidRDefault="004C4CD0" w:rsidP="00307651">
            <w:pPr>
              <w:jc w:val="center"/>
              <w:rPr>
                <w:sz w:val="20"/>
                <w:szCs w:val="20"/>
              </w:rPr>
            </w:pPr>
            <w:r w:rsidRPr="00EF6668">
              <w:rPr>
                <w:sz w:val="20"/>
                <w:szCs w:val="20"/>
              </w:rPr>
              <w:t>132,4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32649B" w:rsidRDefault="000E422A" w:rsidP="00307651">
            <w:pPr>
              <w:jc w:val="center"/>
              <w:rPr>
                <w:iCs/>
                <w:sz w:val="20"/>
                <w:szCs w:val="20"/>
              </w:rPr>
            </w:pPr>
            <w:r w:rsidRPr="0032649B">
              <w:rPr>
                <w:iCs/>
                <w:sz w:val="20"/>
                <w:szCs w:val="20"/>
              </w:rPr>
              <w:t>73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32649B" w:rsidRDefault="000E422A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98</w:t>
            </w:r>
            <w:r w:rsidR="00A055A2" w:rsidRPr="003C6B65">
              <w:rPr>
                <w:sz w:val="20"/>
                <w:szCs w:val="20"/>
              </w:rPr>
              <w:t>,1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E422A" w:rsidP="000E422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97,6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E422A" w:rsidP="000E422A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97,6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CD0" w:rsidRPr="00EF6668" w:rsidRDefault="009A4F39" w:rsidP="000E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EF6668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E422A" w:rsidRPr="00EE39C6" w:rsidTr="00537759">
        <w:trPr>
          <w:trHeight w:val="518"/>
          <w:jc w:val="center"/>
        </w:trPr>
        <w:tc>
          <w:tcPr>
            <w:tcW w:w="665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422A" w:rsidRPr="00EF6668" w:rsidRDefault="000E422A" w:rsidP="00307651">
            <w:pPr>
              <w:rPr>
                <w:sz w:val="20"/>
                <w:szCs w:val="20"/>
              </w:rPr>
            </w:pPr>
            <w:r w:rsidRPr="00EF6668">
              <w:rPr>
                <w:sz w:val="20"/>
                <w:szCs w:val="20"/>
              </w:rPr>
              <w:lastRenderedPageBreak/>
              <w:t>Прирост (за счет ПРПС)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22A" w:rsidRPr="00EF6668" w:rsidRDefault="000E422A" w:rsidP="00307651">
            <w:pPr>
              <w:jc w:val="center"/>
              <w:rPr>
                <w:sz w:val="20"/>
                <w:szCs w:val="20"/>
              </w:rPr>
            </w:pPr>
            <w:r w:rsidRPr="00EF6668">
              <w:rPr>
                <w:sz w:val="20"/>
                <w:szCs w:val="20"/>
              </w:rPr>
              <w:t>чел.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422A" w:rsidRPr="00EF6668" w:rsidRDefault="000E422A" w:rsidP="00307651">
            <w:pPr>
              <w:jc w:val="center"/>
              <w:rPr>
                <w:sz w:val="20"/>
                <w:szCs w:val="20"/>
              </w:rPr>
            </w:pPr>
            <w:r w:rsidRPr="00EF6668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422A" w:rsidRPr="0030285A" w:rsidRDefault="000E422A" w:rsidP="007C6BA1">
            <w:pPr>
              <w:jc w:val="center"/>
              <w:rPr>
                <w:sz w:val="20"/>
                <w:szCs w:val="20"/>
              </w:rPr>
            </w:pPr>
            <w:r w:rsidRPr="0030285A">
              <w:rPr>
                <w:sz w:val="20"/>
                <w:szCs w:val="20"/>
              </w:rPr>
              <w:t>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422A" w:rsidRPr="0030285A" w:rsidRDefault="000E422A" w:rsidP="007C6BA1">
            <w:pPr>
              <w:jc w:val="center"/>
              <w:rPr>
                <w:sz w:val="20"/>
                <w:szCs w:val="20"/>
              </w:rPr>
            </w:pPr>
            <w:r w:rsidRPr="0030285A">
              <w:rPr>
                <w:sz w:val="20"/>
                <w:szCs w:val="20"/>
              </w:rPr>
              <w:t>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0E422A" w:rsidRPr="003C6B65" w:rsidRDefault="000E422A" w:rsidP="007C6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2A" w:rsidRPr="003C6B65" w:rsidRDefault="000E422A" w:rsidP="007C6BA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73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2A" w:rsidRPr="003C6B65" w:rsidRDefault="000E422A" w:rsidP="007C6BA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22A" w:rsidRPr="00EF6668" w:rsidRDefault="000E422A" w:rsidP="00307651">
            <w:pPr>
              <w:jc w:val="center"/>
              <w:rPr>
                <w:sz w:val="20"/>
                <w:szCs w:val="20"/>
              </w:rPr>
            </w:pPr>
            <w:r w:rsidRPr="00EF6668">
              <w:rPr>
                <w:sz w:val="20"/>
                <w:szCs w:val="20"/>
              </w:rPr>
              <w:t>350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0E422A" w:rsidRPr="00EF6668" w:rsidRDefault="000E422A" w:rsidP="00307651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4C4CD0" w:rsidRPr="00EE39C6" w:rsidTr="004C4CD0">
        <w:trPr>
          <w:trHeight w:val="437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CD0" w:rsidRPr="003C6B65" w:rsidRDefault="004C4CD0" w:rsidP="004C4CD0">
            <w:pPr>
              <w:ind w:left="13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C6B65">
              <w:rPr>
                <w:b/>
                <w:bCs/>
                <w:i/>
                <w:iCs/>
                <w:sz w:val="20"/>
                <w:szCs w:val="20"/>
              </w:rPr>
              <w:t>Объем инвестиций в основной капитал</w:t>
            </w:r>
          </w:p>
        </w:tc>
      </w:tr>
      <w:tr w:rsidR="004C4CD0" w:rsidRPr="00EE39C6" w:rsidTr="007D734C">
        <w:trPr>
          <w:trHeight w:val="300"/>
          <w:jc w:val="center"/>
        </w:trPr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rPr>
                <w:sz w:val="20"/>
                <w:szCs w:val="20"/>
              </w:rPr>
            </w:pPr>
            <w:r w:rsidRPr="005A01EC">
              <w:rPr>
                <w:b/>
                <w:bCs/>
                <w:sz w:val="20"/>
                <w:szCs w:val="20"/>
              </w:rPr>
              <w:t>Всего</w:t>
            </w:r>
            <w:r w:rsidRPr="005A01EC">
              <w:rPr>
                <w:sz w:val="20"/>
                <w:szCs w:val="20"/>
              </w:rPr>
              <w:t xml:space="preserve"> </w:t>
            </w:r>
            <w:r w:rsidRPr="005A01EC">
              <w:rPr>
                <w:sz w:val="20"/>
                <w:szCs w:val="20"/>
              </w:rPr>
              <w:br/>
              <w:t xml:space="preserve">без учета </w:t>
            </w:r>
            <w:r w:rsidRPr="005A01EC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360,0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7C6BA1" w:rsidRDefault="007C6BA1" w:rsidP="00937244">
            <w:pPr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C6BA1">
              <w:rPr>
                <w:color w:val="000000" w:themeColor="text1"/>
                <w:sz w:val="20"/>
                <w:szCs w:val="20"/>
              </w:rPr>
              <w:t>222,8</w:t>
            </w:r>
            <w:r w:rsidR="00937244">
              <w:rPr>
                <w:color w:val="000000" w:themeColor="text1"/>
                <w:sz w:val="20"/>
                <w:szCs w:val="20"/>
              </w:rPr>
              <w:t>5</w:t>
            </w:r>
            <w:r w:rsidR="007B40F9" w:rsidRPr="007C6BA1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7C6BA1" w:rsidRDefault="004F614B" w:rsidP="0093724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224,6</w:t>
            </w:r>
            <w:r w:rsidR="0093724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F614B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62,4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F614B" w:rsidP="007D734C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319,1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F614B" w:rsidP="007D734C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322,4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4F614B" w:rsidRDefault="004A3FF3" w:rsidP="007D734C">
            <w:pPr>
              <w:jc w:val="center"/>
              <w:rPr>
                <w:sz w:val="20"/>
                <w:szCs w:val="20"/>
                <w:highlight w:val="yellow"/>
              </w:rPr>
            </w:pPr>
            <w:r w:rsidRPr="004A3FF3">
              <w:rPr>
                <w:sz w:val="20"/>
                <w:szCs w:val="20"/>
              </w:rPr>
              <w:t>401,</w:t>
            </w:r>
            <w:r w:rsidR="007D734C">
              <w:rPr>
                <w:sz w:val="20"/>
                <w:szCs w:val="20"/>
              </w:rPr>
              <w:t>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4C4CD0" w:rsidRPr="00EE39C6" w:rsidRDefault="004A3FF3" w:rsidP="00307651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</w:rPr>
              <w:t>111,6</w:t>
            </w:r>
          </w:p>
        </w:tc>
      </w:tr>
      <w:tr w:rsidR="004C4CD0" w:rsidRPr="00EE39C6" w:rsidTr="00537759">
        <w:trPr>
          <w:trHeight w:val="272"/>
          <w:jc w:val="center"/>
        </w:trPr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 xml:space="preserve">в % </w:t>
            </w:r>
            <w:r w:rsidRPr="005A01EC">
              <w:rPr>
                <w:sz w:val="20"/>
                <w:szCs w:val="20"/>
              </w:rPr>
              <w:br/>
              <w:t>к пред</w:t>
            </w:r>
            <w:proofErr w:type="gramStart"/>
            <w:r w:rsidRPr="005A01EC">
              <w:rPr>
                <w:sz w:val="20"/>
                <w:szCs w:val="20"/>
              </w:rPr>
              <w:t>.</w:t>
            </w:r>
            <w:proofErr w:type="gramEnd"/>
            <w:r w:rsidRPr="005A01EC">
              <w:rPr>
                <w:sz w:val="20"/>
                <w:szCs w:val="20"/>
              </w:rPr>
              <w:t xml:space="preserve"> </w:t>
            </w:r>
            <w:proofErr w:type="gramStart"/>
            <w:r w:rsidRPr="005A01EC">
              <w:rPr>
                <w:sz w:val="20"/>
                <w:szCs w:val="20"/>
              </w:rPr>
              <w:t>г</w:t>
            </w:r>
            <w:proofErr w:type="gramEnd"/>
            <w:r w:rsidRPr="005A01EC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104,5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7C6BA1" w:rsidRDefault="007C6BA1" w:rsidP="00307651">
            <w:pPr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7C6BA1" w:rsidRDefault="00B7018E" w:rsidP="004F614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4F614B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F614B" w:rsidP="00486D3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142</w:t>
            </w:r>
            <w:r w:rsidR="00937244" w:rsidRPr="003C6B65">
              <w:rPr>
                <w:sz w:val="20"/>
                <w:szCs w:val="20"/>
              </w:rPr>
              <w:t>,1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F614B" w:rsidP="00486D3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4A3FF3" w:rsidRDefault="004A3FF3" w:rsidP="00307651">
            <w:pPr>
              <w:jc w:val="center"/>
              <w:rPr>
                <w:sz w:val="20"/>
                <w:szCs w:val="20"/>
              </w:rPr>
            </w:pPr>
            <w:r w:rsidRPr="004A3FF3">
              <w:rPr>
                <w:sz w:val="20"/>
                <w:szCs w:val="20"/>
              </w:rPr>
              <w:t>110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EE39C6" w:rsidRDefault="004C4CD0" w:rsidP="00307651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4C4CD0" w:rsidRPr="00EE39C6" w:rsidTr="00537759">
        <w:trPr>
          <w:trHeight w:val="412"/>
          <w:jc w:val="center"/>
        </w:trPr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rPr>
                <w:sz w:val="20"/>
                <w:szCs w:val="20"/>
              </w:rPr>
            </w:pPr>
            <w:r w:rsidRPr="005A01EC">
              <w:rPr>
                <w:b/>
                <w:bCs/>
                <w:sz w:val="20"/>
                <w:szCs w:val="20"/>
              </w:rPr>
              <w:t>Всего</w:t>
            </w:r>
            <w:r w:rsidRPr="005A01EC">
              <w:rPr>
                <w:sz w:val="20"/>
                <w:szCs w:val="20"/>
              </w:rPr>
              <w:t xml:space="preserve"> </w:t>
            </w:r>
            <w:r w:rsidRPr="005A01EC">
              <w:rPr>
                <w:sz w:val="20"/>
                <w:szCs w:val="20"/>
              </w:rPr>
              <w:br/>
              <w:t xml:space="preserve">с учетом </w:t>
            </w:r>
            <w:r w:rsidRPr="005A01EC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360,0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A01EC" w:rsidRDefault="002B5141" w:rsidP="00307651">
            <w:pPr>
              <w:jc w:val="center"/>
              <w:rPr>
                <w:iCs/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 xml:space="preserve">397,5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486D31" w:rsidRDefault="00B7018E" w:rsidP="00486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937244">
              <w:rPr>
                <w:sz w:val="20"/>
                <w:szCs w:val="20"/>
              </w:rPr>
              <w:t>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F614B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125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F614B" w:rsidP="00486D3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468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F614B" w:rsidP="00486D3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491,4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4A3FF3" w:rsidRDefault="004C4CD0" w:rsidP="00307651">
            <w:pPr>
              <w:jc w:val="center"/>
              <w:rPr>
                <w:sz w:val="20"/>
                <w:szCs w:val="20"/>
              </w:rPr>
            </w:pPr>
            <w:r w:rsidRPr="004A3FF3">
              <w:rPr>
                <w:sz w:val="20"/>
                <w:szCs w:val="20"/>
              </w:rPr>
              <w:t>1795,3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EE39C6" w:rsidRDefault="00A70B73" w:rsidP="00307651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A70B73">
              <w:rPr>
                <w:i/>
                <w:iCs/>
                <w:sz w:val="20"/>
                <w:szCs w:val="20"/>
              </w:rPr>
              <w:t>В 5 раз</w:t>
            </w:r>
          </w:p>
        </w:tc>
      </w:tr>
      <w:tr w:rsidR="004C4CD0" w:rsidRPr="00EE39C6" w:rsidTr="00537759">
        <w:trPr>
          <w:trHeight w:val="494"/>
          <w:jc w:val="center"/>
        </w:trPr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 xml:space="preserve">в % </w:t>
            </w:r>
            <w:r w:rsidRPr="005A01EC">
              <w:rPr>
                <w:sz w:val="20"/>
                <w:szCs w:val="20"/>
              </w:rPr>
              <w:br/>
              <w:t>к пред</w:t>
            </w:r>
            <w:proofErr w:type="gramStart"/>
            <w:r w:rsidRPr="005A01EC">
              <w:rPr>
                <w:sz w:val="20"/>
                <w:szCs w:val="20"/>
              </w:rPr>
              <w:t>.</w:t>
            </w:r>
            <w:proofErr w:type="gramEnd"/>
            <w:r w:rsidRPr="005A01EC">
              <w:rPr>
                <w:sz w:val="20"/>
                <w:szCs w:val="20"/>
              </w:rPr>
              <w:t xml:space="preserve"> </w:t>
            </w:r>
            <w:proofErr w:type="gramStart"/>
            <w:r w:rsidRPr="005A01EC">
              <w:rPr>
                <w:sz w:val="20"/>
                <w:szCs w:val="20"/>
              </w:rPr>
              <w:t>г</w:t>
            </w:r>
            <w:proofErr w:type="gramEnd"/>
            <w:r w:rsidRPr="005A01EC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5A01EC" w:rsidRDefault="004C4CD0" w:rsidP="00801B64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104,5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5A01EC" w:rsidRDefault="002B5141" w:rsidP="00801B64">
            <w:pPr>
              <w:jc w:val="center"/>
              <w:rPr>
                <w:iCs/>
                <w:sz w:val="20"/>
                <w:szCs w:val="20"/>
              </w:rPr>
            </w:pPr>
            <w:r w:rsidRPr="005A01EC">
              <w:rPr>
                <w:iCs/>
                <w:sz w:val="20"/>
                <w:szCs w:val="20"/>
              </w:rPr>
              <w:t>78,2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486D31" w:rsidRDefault="004F614B" w:rsidP="00801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F614B" w:rsidP="00486D3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F614B" w:rsidP="00486D3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CD0" w:rsidRPr="004A3FF3" w:rsidRDefault="004C4CD0" w:rsidP="00307651">
            <w:pPr>
              <w:jc w:val="center"/>
              <w:rPr>
                <w:sz w:val="20"/>
                <w:szCs w:val="20"/>
              </w:rPr>
            </w:pPr>
            <w:r w:rsidRPr="004A3FF3">
              <w:rPr>
                <w:sz w:val="20"/>
                <w:szCs w:val="20"/>
              </w:rPr>
              <w:t>122,5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EE39C6" w:rsidRDefault="004C4CD0" w:rsidP="00307651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4C4CD0" w:rsidRPr="00EE39C6" w:rsidTr="00537759">
        <w:trPr>
          <w:trHeight w:val="417"/>
          <w:jc w:val="center"/>
        </w:trPr>
        <w:tc>
          <w:tcPr>
            <w:tcW w:w="665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Прирост (за счет ПРПС)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5A01EC" w:rsidRDefault="000807B2" w:rsidP="00307651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174,65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AE1424" w:rsidRDefault="00C16824" w:rsidP="00AE1424">
            <w:pPr>
              <w:jc w:val="center"/>
              <w:rPr>
                <w:sz w:val="20"/>
                <w:szCs w:val="20"/>
              </w:rPr>
            </w:pPr>
            <w:r w:rsidRPr="00AE1424">
              <w:rPr>
                <w:sz w:val="20"/>
                <w:szCs w:val="20"/>
              </w:rPr>
              <w:t>225,37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AE142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C16824" w:rsidP="00937244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148,</w:t>
            </w:r>
            <w:r w:rsidR="00937244" w:rsidRPr="003C6B65">
              <w:rPr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C16824" w:rsidP="00AE1424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169,0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CD0" w:rsidRPr="004A3FF3" w:rsidRDefault="004C4CD0" w:rsidP="00307651">
            <w:pPr>
              <w:jc w:val="center"/>
              <w:rPr>
                <w:sz w:val="20"/>
                <w:szCs w:val="20"/>
              </w:rPr>
            </w:pPr>
            <w:r w:rsidRPr="004A3FF3">
              <w:rPr>
                <w:sz w:val="20"/>
                <w:szCs w:val="20"/>
              </w:rPr>
              <w:t>1393,4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EE39C6" w:rsidRDefault="004C4CD0" w:rsidP="00307651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4C4CD0" w:rsidRPr="00EE39C6" w:rsidTr="004C4CD0">
        <w:trPr>
          <w:trHeight w:val="22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C6B65">
              <w:rPr>
                <w:b/>
                <w:bCs/>
                <w:i/>
                <w:iCs/>
                <w:sz w:val="20"/>
                <w:szCs w:val="20"/>
              </w:rPr>
              <w:t>Налоговые поступления в консолидированный бюджет области</w:t>
            </w:r>
          </w:p>
        </w:tc>
      </w:tr>
      <w:tr w:rsidR="004C4CD0" w:rsidRPr="00EE39C6" w:rsidTr="00537759">
        <w:trPr>
          <w:trHeight w:val="394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rPr>
                <w:sz w:val="20"/>
                <w:szCs w:val="20"/>
              </w:rPr>
            </w:pPr>
            <w:r w:rsidRPr="005A01EC">
              <w:rPr>
                <w:b/>
                <w:bCs/>
                <w:sz w:val="20"/>
                <w:szCs w:val="20"/>
              </w:rPr>
              <w:t>Всего</w:t>
            </w:r>
            <w:r w:rsidRPr="005A01EC">
              <w:rPr>
                <w:sz w:val="20"/>
                <w:szCs w:val="20"/>
              </w:rPr>
              <w:t xml:space="preserve"> </w:t>
            </w:r>
            <w:r w:rsidRPr="005A01EC">
              <w:rPr>
                <w:sz w:val="20"/>
                <w:szCs w:val="20"/>
              </w:rPr>
              <w:br/>
              <w:t xml:space="preserve">без учета </w:t>
            </w:r>
            <w:r w:rsidRPr="005A01EC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25296B" w:rsidP="0025296B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196</w:t>
            </w:r>
            <w:r w:rsidR="004C4CD0" w:rsidRPr="003C6B65">
              <w:rPr>
                <w:sz w:val="20"/>
                <w:szCs w:val="20"/>
              </w:rPr>
              <w:t>,</w:t>
            </w:r>
            <w:r w:rsidRPr="003C6B65">
              <w:rPr>
                <w:sz w:val="20"/>
                <w:szCs w:val="20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807B2" w:rsidP="00937197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24</w:t>
            </w:r>
            <w:r w:rsidR="00937197" w:rsidRPr="003C6B65">
              <w:rPr>
                <w:iCs/>
                <w:sz w:val="20"/>
                <w:szCs w:val="20"/>
              </w:rPr>
              <w:t>2</w:t>
            </w:r>
            <w:r w:rsidRPr="003C6B65">
              <w:rPr>
                <w:iCs/>
                <w:sz w:val="20"/>
                <w:szCs w:val="20"/>
              </w:rPr>
              <w:t>,</w:t>
            </w:r>
            <w:r w:rsidR="00937197" w:rsidRPr="003C6B65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92006F" w:rsidP="00937197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</w:t>
            </w:r>
            <w:r w:rsidR="00937197" w:rsidRPr="003C6B65">
              <w:rPr>
                <w:sz w:val="20"/>
                <w:szCs w:val="20"/>
              </w:rPr>
              <w:t>55</w:t>
            </w:r>
            <w:r w:rsidRPr="003C6B65">
              <w:rPr>
                <w:sz w:val="20"/>
                <w:szCs w:val="20"/>
              </w:rPr>
              <w:t>,</w:t>
            </w:r>
            <w:r w:rsidR="00937197" w:rsidRPr="003C6B65">
              <w:rPr>
                <w:sz w:val="20"/>
                <w:szCs w:val="20"/>
              </w:rPr>
              <w:t xml:space="preserve"> </w:t>
            </w:r>
            <w:r w:rsidRPr="003C6B65">
              <w:rPr>
                <w:sz w:val="20"/>
                <w:szCs w:val="20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92006F" w:rsidP="0025296B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12</w:t>
            </w:r>
            <w:r w:rsidR="0025296B" w:rsidRPr="003C6B65">
              <w:rPr>
                <w:i/>
                <w:iCs/>
                <w:sz w:val="20"/>
                <w:szCs w:val="20"/>
              </w:rPr>
              <w:t>9,7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3C6B65" w:rsidRDefault="00937197" w:rsidP="00937197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267</w:t>
            </w:r>
            <w:r w:rsidR="0092006F" w:rsidRPr="003C6B65">
              <w:rPr>
                <w:iCs/>
                <w:sz w:val="20"/>
                <w:szCs w:val="20"/>
              </w:rPr>
              <w:t>,</w:t>
            </w:r>
            <w:r w:rsidRPr="003C6B65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3C6B65" w:rsidRDefault="00937197" w:rsidP="00D407E5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2</w:t>
            </w:r>
            <w:r w:rsidR="00D407E5" w:rsidRPr="003C6B65">
              <w:rPr>
                <w:iCs/>
                <w:sz w:val="20"/>
                <w:szCs w:val="20"/>
              </w:rPr>
              <w:t>8</w:t>
            </w:r>
            <w:r w:rsidRPr="003C6B65">
              <w:rPr>
                <w:iCs/>
                <w:sz w:val="20"/>
                <w:szCs w:val="20"/>
              </w:rPr>
              <w:t>0,6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435,0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CD0" w:rsidRPr="003C6B65" w:rsidRDefault="00537759" w:rsidP="007763BF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В 2</w:t>
            </w:r>
            <w:r w:rsidR="00A70B73" w:rsidRPr="003C6B65">
              <w:rPr>
                <w:i/>
                <w:iCs/>
                <w:sz w:val="20"/>
                <w:szCs w:val="20"/>
              </w:rPr>
              <w:t>,</w:t>
            </w:r>
            <w:r w:rsidR="007763BF" w:rsidRPr="003C6B65">
              <w:rPr>
                <w:i/>
                <w:iCs/>
                <w:sz w:val="20"/>
                <w:szCs w:val="20"/>
              </w:rPr>
              <w:t>2</w:t>
            </w:r>
            <w:r w:rsidR="00A70B73" w:rsidRPr="003C6B65">
              <w:rPr>
                <w:i/>
                <w:iCs/>
                <w:sz w:val="20"/>
                <w:szCs w:val="20"/>
              </w:rPr>
              <w:t xml:space="preserve"> раза</w:t>
            </w:r>
          </w:p>
        </w:tc>
      </w:tr>
      <w:tr w:rsidR="004C4CD0" w:rsidRPr="00EE39C6" w:rsidTr="00537759">
        <w:trPr>
          <w:trHeight w:val="514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 xml:space="preserve">в % </w:t>
            </w:r>
            <w:r w:rsidRPr="005A01EC">
              <w:rPr>
                <w:sz w:val="20"/>
                <w:szCs w:val="20"/>
              </w:rPr>
              <w:br/>
              <w:t>к пред</w:t>
            </w:r>
            <w:proofErr w:type="gramStart"/>
            <w:r w:rsidRPr="005A01EC">
              <w:rPr>
                <w:sz w:val="20"/>
                <w:szCs w:val="20"/>
              </w:rPr>
              <w:t>.</w:t>
            </w:r>
            <w:proofErr w:type="gramEnd"/>
            <w:r w:rsidRPr="005A01EC">
              <w:rPr>
                <w:sz w:val="20"/>
                <w:szCs w:val="20"/>
              </w:rPr>
              <w:t xml:space="preserve"> </w:t>
            </w:r>
            <w:proofErr w:type="gramStart"/>
            <w:r w:rsidRPr="005A01EC">
              <w:rPr>
                <w:sz w:val="20"/>
                <w:szCs w:val="20"/>
              </w:rPr>
              <w:t>г</w:t>
            </w:r>
            <w:proofErr w:type="gramEnd"/>
            <w:r w:rsidRPr="005A01EC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25296B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</w:t>
            </w:r>
            <w:r w:rsidR="0025296B" w:rsidRPr="003C6B65">
              <w:rPr>
                <w:sz w:val="20"/>
                <w:szCs w:val="20"/>
              </w:rPr>
              <w:t>13</w:t>
            </w:r>
            <w:r w:rsidRPr="003C6B65">
              <w:rPr>
                <w:sz w:val="20"/>
                <w:szCs w:val="20"/>
              </w:rPr>
              <w:t>,</w:t>
            </w:r>
            <w:r w:rsidR="0025296B" w:rsidRPr="003C6B65">
              <w:rPr>
                <w:sz w:val="20"/>
                <w:szCs w:val="20"/>
              </w:rPr>
              <w:t>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7C6BA1" w:rsidP="00937197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10</w:t>
            </w:r>
            <w:r w:rsidR="00937197" w:rsidRPr="003C6B65">
              <w:rPr>
                <w:iCs/>
                <w:sz w:val="20"/>
                <w:szCs w:val="20"/>
              </w:rPr>
              <w:t>5</w:t>
            </w:r>
            <w:r w:rsidRPr="003C6B65">
              <w:rPr>
                <w:iCs/>
                <w:sz w:val="20"/>
                <w:szCs w:val="20"/>
              </w:rPr>
              <w:t>,</w:t>
            </w:r>
            <w:r w:rsidR="00937197" w:rsidRPr="003C6B65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92006F" w:rsidP="00937197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</w:t>
            </w:r>
            <w:r w:rsidR="00937197" w:rsidRPr="003C6B65">
              <w:rPr>
                <w:sz w:val="20"/>
                <w:szCs w:val="20"/>
              </w:rPr>
              <w:t>5,4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C1682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3C6B65" w:rsidRDefault="00C16824" w:rsidP="00D407E5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10</w:t>
            </w:r>
            <w:r w:rsidR="00D407E5" w:rsidRPr="003C6B65">
              <w:rPr>
                <w:iCs/>
                <w:sz w:val="20"/>
                <w:szCs w:val="20"/>
              </w:rPr>
              <w:t>4</w:t>
            </w:r>
            <w:r w:rsidRPr="003C6B65">
              <w:rPr>
                <w:iCs/>
                <w:sz w:val="20"/>
                <w:szCs w:val="20"/>
              </w:rPr>
              <w:t>,</w:t>
            </w:r>
            <w:r w:rsidR="00D407E5" w:rsidRPr="003C6B65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3C6B65" w:rsidRDefault="00C16824" w:rsidP="00D407E5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10</w:t>
            </w:r>
            <w:r w:rsidR="00D407E5" w:rsidRPr="003C6B65">
              <w:rPr>
                <w:iCs/>
                <w:sz w:val="20"/>
                <w:szCs w:val="20"/>
              </w:rPr>
              <w:t>4</w:t>
            </w:r>
            <w:r w:rsidRPr="003C6B65">
              <w:rPr>
                <w:iCs/>
                <w:sz w:val="20"/>
                <w:szCs w:val="20"/>
              </w:rPr>
              <w:t>,</w:t>
            </w:r>
            <w:r w:rsidR="00D407E5" w:rsidRPr="003C6B65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111,0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2006F" w:rsidRPr="00EE39C6" w:rsidTr="00537759">
        <w:trPr>
          <w:trHeight w:val="408"/>
          <w:jc w:val="center"/>
        </w:trPr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006F" w:rsidRPr="005A01EC" w:rsidRDefault="0092006F" w:rsidP="00307651">
            <w:pPr>
              <w:rPr>
                <w:sz w:val="20"/>
                <w:szCs w:val="20"/>
              </w:rPr>
            </w:pPr>
            <w:r w:rsidRPr="005A01EC">
              <w:rPr>
                <w:b/>
                <w:bCs/>
                <w:sz w:val="20"/>
                <w:szCs w:val="20"/>
              </w:rPr>
              <w:t>Всего</w:t>
            </w:r>
            <w:r w:rsidRPr="005A01EC">
              <w:rPr>
                <w:sz w:val="20"/>
                <w:szCs w:val="20"/>
              </w:rPr>
              <w:t xml:space="preserve"> </w:t>
            </w:r>
            <w:r w:rsidRPr="005A01EC">
              <w:rPr>
                <w:sz w:val="20"/>
                <w:szCs w:val="20"/>
              </w:rPr>
              <w:br/>
              <w:t xml:space="preserve">с учетом </w:t>
            </w:r>
            <w:r w:rsidRPr="005A01EC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006F" w:rsidRPr="005A01EC" w:rsidRDefault="0092006F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3C6B65" w:rsidRDefault="0025296B" w:rsidP="00464C7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196,9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3C6B65" w:rsidRDefault="0092006F" w:rsidP="007D734C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25</w:t>
            </w:r>
            <w:r w:rsidR="007D734C" w:rsidRPr="003C6B65">
              <w:rPr>
                <w:iCs/>
                <w:sz w:val="20"/>
                <w:szCs w:val="20"/>
              </w:rPr>
              <w:t>2</w:t>
            </w:r>
            <w:r w:rsidRPr="003C6B65">
              <w:rPr>
                <w:iCs/>
                <w:sz w:val="20"/>
                <w:szCs w:val="20"/>
              </w:rPr>
              <w:t>,</w:t>
            </w:r>
            <w:r w:rsidR="007D734C" w:rsidRPr="003C6B65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3C6B65" w:rsidRDefault="0092006F" w:rsidP="00937197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</w:t>
            </w:r>
            <w:r w:rsidR="00937197" w:rsidRPr="003C6B65">
              <w:rPr>
                <w:sz w:val="20"/>
                <w:szCs w:val="20"/>
              </w:rPr>
              <w:t>68</w:t>
            </w:r>
            <w:r w:rsidRPr="003C6B65">
              <w:rPr>
                <w:sz w:val="20"/>
                <w:szCs w:val="20"/>
              </w:rPr>
              <w:t>,</w:t>
            </w:r>
            <w:r w:rsidR="00937197" w:rsidRPr="003C6B65">
              <w:rPr>
                <w:sz w:val="20"/>
                <w:szCs w:val="20"/>
              </w:rPr>
              <w:t>44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92006F" w:rsidRPr="003C6B65" w:rsidRDefault="0092006F" w:rsidP="00D407E5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1</w:t>
            </w:r>
            <w:r w:rsidR="00D407E5" w:rsidRPr="003C6B65">
              <w:rPr>
                <w:i/>
                <w:iCs/>
                <w:sz w:val="20"/>
                <w:szCs w:val="20"/>
              </w:rPr>
              <w:t>36</w:t>
            </w:r>
            <w:r w:rsidRPr="003C6B65">
              <w:rPr>
                <w:i/>
                <w:iCs/>
                <w:sz w:val="20"/>
                <w:szCs w:val="20"/>
              </w:rPr>
              <w:t>,</w:t>
            </w:r>
            <w:r w:rsidR="00D407E5" w:rsidRPr="003C6B65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6F" w:rsidRPr="003C6B65" w:rsidRDefault="0092006F" w:rsidP="00D407E5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2</w:t>
            </w:r>
            <w:r w:rsidR="00D407E5" w:rsidRPr="003C6B65">
              <w:rPr>
                <w:iCs/>
                <w:sz w:val="20"/>
                <w:szCs w:val="20"/>
              </w:rPr>
              <w:t>82</w:t>
            </w:r>
            <w:r w:rsidRPr="003C6B65">
              <w:rPr>
                <w:iCs/>
                <w:sz w:val="20"/>
                <w:szCs w:val="20"/>
              </w:rPr>
              <w:t>,</w:t>
            </w:r>
            <w:r w:rsidR="00D407E5" w:rsidRPr="003C6B65">
              <w:rPr>
                <w:iCs/>
                <w:sz w:val="20"/>
                <w:szCs w:val="20"/>
              </w:rPr>
              <w:t>89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6F" w:rsidRPr="003C6B65" w:rsidRDefault="00D407E5" w:rsidP="0092006F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296</w:t>
            </w:r>
            <w:r w:rsidR="0092006F" w:rsidRPr="003C6B65">
              <w:rPr>
                <w:iCs/>
                <w:sz w:val="20"/>
                <w:szCs w:val="20"/>
              </w:rPr>
              <w:t>,</w:t>
            </w:r>
            <w:r w:rsidRPr="003C6B65">
              <w:rPr>
                <w:iCs/>
                <w:sz w:val="20"/>
                <w:szCs w:val="20"/>
              </w:rPr>
              <w:t>3</w:t>
            </w:r>
            <w:r w:rsidR="0092006F" w:rsidRPr="003C6B65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6F" w:rsidRPr="003C6B65" w:rsidRDefault="0092006F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904,7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06F" w:rsidRPr="003C6B65" w:rsidRDefault="0092006F" w:rsidP="007763BF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В 4,</w:t>
            </w:r>
            <w:r w:rsidR="007763BF" w:rsidRPr="003C6B65">
              <w:rPr>
                <w:i/>
                <w:iCs/>
                <w:sz w:val="20"/>
                <w:szCs w:val="20"/>
              </w:rPr>
              <w:t>6</w:t>
            </w:r>
            <w:r w:rsidRPr="003C6B65">
              <w:rPr>
                <w:i/>
                <w:iCs/>
                <w:sz w:val="20"/>
                <w:szCs w:val="20"/>
              </w:rPr>
              <w:t xml:space="preserve"> раза</w:t>
            </w:r>
          </w:p>
        </w:tc>
      </w:tr>
      <w:tr w:rsidR="0092006F" w:rsidRPr="00EE39C6" w:rsidTr="00537759">
        <w:trPr>
          <w:trHeight w:val="491"/>
          <w:jc w:val="center"/>
        </w:trPr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006F" w:rsidRPr="005A01EC" w:rsidRDefault="0092006F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06F" w:rsidRPr="005A01EC" w:rsidRDefault="0092006F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 xml:space="preserve">в % </w:t>
            </w:r>
            <w:r w:rsidRPr="005A01EC">
              <w:rPr>
                <w:sz w:val="20"/>
                <w:szCs w:val="20"/>
              </w:rPr>
              <w:br/>
              <w:t>к пред</w:t>
            </w:r>
            <w:proofErr w:type="gramStart"/>
            <w:r w:rsidRPr="005A01EC">
              <w:rPr>
                <w:sz w:val="20"/>
                <w:szCs w:val="20"/>
              </w:rPr>
              <w:t>.</w:t>
            </w:r>
            <w:proofErr w:type="gramEnd"/>
            <w:r w:rsidRPr="005A01EC">
              <w:rPr>
                <w:sz w:val="20"/>
                <w:szCs w:val="20"/>
              </w:rPr>
              <w:t xml:space="preserve"> </w:t>
            </w:r>
            <w:proofErr w:type="gramStart"/>
            <w:r w:rsidRPr="005A01EC">
              <w:rPr>
                <w:sz w:val="20"/>
                <w:szCs w:val="20"/>
              </w:rPr>
              <w:t>г</w:t>
            </w:r>
            <w:proofErr w:type="gramEnd"/>
            <w:r w:rsidRPr="005A01EC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006F" w:rsidRPr="003C6B65" w:rsidRDefault="0092006F" w:rsidP="0025296B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</w:t>
            </w:r>
            <w:r w:rsidR="0025296B" w:rsidRPr="003C6B65">
              <w:rPr>
                <w:sz w:val="20"/>
                <w:szCs w:val="20"/>
              </w:rPr>
              <w:t>13</w:t>
            </w:r>
            <w:r w:rsidRPr="003C6B65">
              <w:rPr>
                <w:sz w:val="20"/>
                <w:szCs w:val="20"/>
              </w:rPr>
              <w:t>,</w:t>
            </w:r>
            <w:r w:rsidR="0025296B" w:rsidRPr="003C6B65">
              <w:rPr>
                <w:sz w:val="20"/>
                <w:szCs w:val="20"/>
              </w:rPr>
              <w:t>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006F" w:rsidRPr="003C6B65" w:rsidRDefault="0092006F" w:rsidP="007D734C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</w:t>
            </w:r>
            <w:r w:rsidR="007D734C" w:rsidRPr="003C6B65">
              <w:rPr>
                <w:iCs/>
                <w:sz w:val="20"/>
                <w:szCs w:val="20"/>
              </w:rPr>
              <w:t>07</w:t>
            </w:r>
            <w:r w:rsidRPr="003C6B65">
              <w:rPr>
                <w:iCs/>
                <w:sz w:val="20"/>
                <w:szCs w:val="20"/>
              </w:rPr>
              <w:t>,</w:t>
            </w:r>
            <w:r w:rsidR="007D734C" w:rsidRPr="003C6B65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006F" w:rsidRPr="003C6B65" w:rsidRDefault="0092006F" w:rsidP="00937197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</w:t>
            </w:r>
            <w:r w:rsidR="00937197" w:rsidRPr="003C6B65">
              <w:rPr>
                <w:sz w:val="20"/>
                <w:szCs w:val="20"/>
              </w:rPr>
              <w:t>06</w:t>
            </w:r>
            <w:r w:rsidRPr="003C6B65">
              <w:rPr>
                <w:sz w:val="20"/>
                <w:szCs w:val="20"/>
              </w:rPr>
              <w:t>,</w:t>
            </w:r>
            <w:r w:rsidR="00937197" w:rsidRPr="003C6B65">
              <w:rPr>
                <w:sz w:val="20"/>
                <w:szCs w:val="20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92006F" w:rsidRPr="003C6B65" w:rsidRDefault="0092006F" w:rsidP="00C1682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6F" w:rsidRPr="003C6B65" w:rsidRDefault="0092006F" w:rsidP="00D407E5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10</w:t>
            </w:r>
            <w:r w:rsidR="00D407E5" w:rsidRPr="003C6B65">
              <w:rPr>
                <w:iCs/>
                <w:sz w:val="20"/>
                <w:szCs w:val="20"/>
              </w:rPr>
              <w:t>5</w:t>
            </w:r>
            <w:r w:rsidRPr="003C6B65">
              <w:rPr>
                <w:iCs/>
                <w:sz w:val="20"/>
                <w:szCs w:val="20"/>
              </w:rPr>
              <w:t>,</w:t>
            </w:r>
            <w:r w:rsidR="00D407E5" w:rsidRPr="003C6B65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6F" w:rsidRPr="003C6B65" w:rsidRDefault="0092006F" w:rsidP="00D407E5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10</w:t>
            </w:r>
            <w:r w:rsidR="00D407E5" w:rsidRPr="003C6B65">
              <w:rPr>
                <w:iCs/>
                <w:sz w:val="20"/>
                <w:szCs w:val="20"/>
              </w:rPr>
              <w:t>4</w:t>
            </w:r>
            <w:r w:rsidRPr="003C6B65">
              <w:rPr>
                <w:iCs/>
                <w:sz w:val="20"/>
                <w:szCs w:val="20"/>
              </w:rPr>
              <w:t>,</w:t>
            </w:r>
            <w:r w:rsidR="00D407E5" w:rsidRPr="003C6B65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6F" w:rsidRPr="003C6B65" w:rsidRDefault="0092006F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122,5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06F" w:rsidRPr="003C6B65" w:rsidRDefault="0092006F" w:rsidP="00307651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4C4CD0" w:rsidRPr="00EE39C6" w:rsidTr="00537759">
        <w:trPr>
          <w:trHeight w:val="413"/>
          <w:jc w:val="center"/>
        </w:trPr>
        <w:tc>
          <w:tcPr>
            <w:tcW w:w="665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Прирост (за счет ПРПС)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C6B65" w:rsidRDefault="008D7C0E" w:rsidP="00937197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10</w:t>
            </w:r>
            <w:r w:rsidR="000807B2" w:rsidRPr="003C6B65">
              <w:rPr>
                <w:iCs/>
                <w:sz w:val="20"/>
                <w:szCs w:val="20"/>
              </w:rPr>
              <w:t>,</w:t>
            </w:r>
            <w:r w:rsidR="00937197" w:rsidRPr="003C6B65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C6B65" w:rsidRDefault="00C16824" w:rsidP="0032649B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13,1</w:t>
            </w:r>
            <w:r w:rsidR="0032649B" w:rsidRPr="003C6B65">
              <w:rPr>
                <w:sz w:val="20"/>
                <w:szCs w:val="20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C1682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3C6B65" w:rsidRDefault="00C16824" w:rsidP="0032649B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15,0</w:t>
            </w:r>
            <w:r w:rsidR="0032649B" w:rsidRPr="003C6B65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3C6B65" w:rsidRDefault="00C16824" w:rsidP="00307651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15,79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469,7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4C4CD0" w:rsidRPr="00EE39C6" w:rsidTr="004C4CD0">
        <w:trPr>
          <w:trHeight w:val="195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CD0" w:rsidRPr="003C6B65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C6B65">
              <w:rPr>
                <w:b/>
                <w:bCs/>
                <w:i/>
                <w:iCs/>
                <w:sz w:val="20"/>
                <w:szCs w:val="20"/>
              </w:rPr>
              <w:t>Объем отгруженной продукции (по полному  кругу организаций)</w:t>
            </w: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rPr>
                <w:sz w:val="20"/>
                <w:szCs w:val="20"/>
              </w:rPr>
            </w:pPr>
            <w:r w:rsidRPr="005A01EC">
              <w:rPr>
                <w:b/>
                <w:bCs/>
                <w:sz w:val="20"/>
                <w:szCs w:val="20"/>
              </w:rPr>
              <w:t>Всего</w:t>
            </w:r>
            <w:r w:rsidRPr="005A01EC">
              <w:rPr>
                <w:sz w:val="20"/>
                <w:szCs w:val="20"/>
              </w:rPr>
              <w:t xml:space="preserve"> </w:t>
            </w:r>
            <w:r w:rsidRPr="005A01EC">
              <w:rPr>
                <w:sz w:val="20"/>
                <w:szCs w:val="20"/>
              </w:rPr>
              <w:br/>
              <w:t xml:space="preserve">без учета </w:t>
            </w:r>
            <w:r w:rsidRPr="005A01EC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1440,6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807B2" w:rsidP="00035F91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187</w:t>
            </w:r>
            <w:r w:rsidR="00035F91" w:rsidRPr="003C6B65">
              <w:rPr>
                <w:iCs/>
                <w:sz w:val="20"/>
                <w:szCs w:val="20"/>
              </w:rPr>
              <w:t>1,9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05581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2049,7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0807B2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142,3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05581" w:rsidP="0000558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2152,2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05581" w:rsidP="0000558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2281,3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3108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3C6B65" w:rsidRDefault="00A70B73" w:rsidP="00537759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В 2,</w:t>
            </w:r>
            <w:r w:rsidR="00537759" w:rsidRPr="003C6B65">
              <w:rPr>
                <w:i/>
                <w:iCs/>
                <w:sz w:val="20"/>
                <w:szCs w:val="20"/>
              </w:rPr>
              <w:t>2</w:t>
            </w:r>
            <w:r w:rsidRPr="003C6B65">
              <w:rPr>
                <w:i/>
                <w:iCs/>
                <w:sz w:val="20"/>
                <w:szCs w:val="20"/>
              </w:rPr>
              <w:t xml:space="preserve"> раза</w:t>
            </w: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 xml:space="preserve">в % </w:t>
            </w:r>
            <w:r w:rsidRPr="005A01EC">
              <w:rPr>
                <w:sz w:val="20"/>
                <w:szCs w:val="20"/>
              </w:rPr>
              <w:br/>
              <w:t>к пред</w:t>
            </w:r>
            <w:proofErr w:type="gramStart"/>
            <w:r w:rsidRPr="005A01EC">
              <w:rPr>
                <w:sz w:val="20"/>
                <w:szCs w:val="20"/>
              </w:rPr>
              <w:t>.</w:t>
            </w:r>
            <w:proofErr w:type="gramEnd"/>
            <w:r w:rsidRPr="005A01EC">
              <w:rPr>
                <w:sz w:val="20"/>
                <w:szCs w:val="20"/>
              </w:rPr>
              <w:t xml:space="preserve"> </w:t>
            </w:r>
            <w:proofErr w:type="gramStart"/>
            <w:r w:rsidRPr="005A01EC">
              <w:rPr>
                <w:sz w:val="20"/>
                <w:szCs w:val="20"/>
              </w:rPr>
              <w:t>г</w:t>
            </w:r>
            <w:proofErr w:type="gramEnd"/>
            <w:r w:rsidRPr="005A01EC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108,9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7C6BA1" w:rsidP="00307651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112,7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05581" w:rsidP="000807B2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</w:t>
            </w:r>
            <w:r w:rsidR="000807B2" w:rsidRPr="003C6B65">
              <w:rPr>
                <w:sz w:val="20"/>
                <w:szCs w:val="20"/>
              </w:rPr>
              <w:t>9,5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05581" w:rsidP="0000558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05581" w:rsidP="0000558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110,0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rPr>
                <w:sz w:val="20"/>
                <w:szCs w:val="20"/>
              </w:rPr>
            </w:pPr>
            <w:r w:rsidRPr="005A01EC">
              <w:rPr>
                <w:b/>
                <w:bCs/>
                <w:sz w:val="20"/>
                <w:szCs w:val="20"/>
              </w:rPr>
              <w:t>Всего</w:t>
            </w:r>
            <w:r w:rsidRPr="005A01EC">
              <w:rPr>
                <w:sz w:val="20"/>
                <w:szCs w:val="20"/>
              </w:rPr>
              <w:t xml:space="preserve"> </w:t>
            </w:r>
            <w:r w:rsidRPr="005A01EC">
              <w:rPr>
                <w:sz w:val="20"/>
                <w:szCs w:val="20"/>
              </w:rPr>
              <w:br/>
              <w:t xml:space="preserve">с учетом </w:t>
            </w:r>
            <w:r w:rsidRPr="005A01EC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464C7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1440,6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975B5D" w:rsidP="00035F91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1970,</w:t>
            </w:r>
            <w:r w:rsidR="00035F91" w:rsidRPr="003C6B65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05581" w:rsidP="0000558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2283,7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0807B2" w:rsidP="00005581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158,5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05581" w:rsidP="0000558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2427,9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05581" w:rsidP="0000558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2570,6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6890,9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3C6B65" w:rsidRDefault="00A70B73" w:rsidP="00537759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В 4,</w:t>
            </w:r>
            <w:r w:rsidR="00537759" w:rsidRPr="003C6B65">
              <w:rPr>
                <w:i/>
                <w:iCs/>
                <w:sz w:val="20"/>
                <w:szCs w:val="20"/>
              </w:rPr>
              <w:t xml:space="preserve">8 </w:t>
            </w:r>
            <w:r w:rsidRPr="003C6B65">
              <w:rPr>
                <w:i/>
                <w:iCs/>
                <w:sz w:val="20"/>
                <w:szCs w:val="20"/>
              </w:rPr>
              <w:t>раза</w:t>
            </w: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 xml:space="preserve">в % </w:t>
            </w:r>
            <w:r w:rsidRPr="005A01EC">
              <w:rPr>
                <w:sz w:val="20"/>
                <w:szCs w:val="20"/>
              </w:rPr>
              <w:br/>
              <w:t>к пред</w:t>
            </w:r>
            <w:proofErr w:type="gramStart"/>
            <w:r w:rsidRPr="005A01EC">
              <w:rPr>
                <w:sz w:val="20"/>
                <w:szCs w:val="20"/>
              </w:rPr>
              <w:t>.</w:t>
            </w:r>
            <w:proofErr w:type="gramEnd"/>
            <w:r w:rsidRPr="005A01EC">
              <w:rPr>
                <w:sz w:val="20"/>
                <w:szCs w:val="20"/>
              </w:rPr>
              <w:t xml:space="preserve"> </w:t>
            </w:r>
            <w:proofErr w:type="gramStart"/>
            <w:r w:rsidRPr="005A01EC">
              <w:rPr>
                <w:sz w:val="20"/>
                <w:szCs w:val="20"/>
              </w:rPr>
              <w:t>г</w:t>
            </w:r>
            <w:proofErr w:type="gramEnd"/>
            <w:r w:rsidRPr="005A01EC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464C7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108,9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C6B65" w:rsidRDefault="007B40F9" w:rsidP="00464C78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111,8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C6B65" w:rsidRDefault="00005581" w:rsidP="00035F9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115,</w:t>
            </w:r>
            <w:r w:rsidR="00035F91" w:rsidRPr="003C6B65">
              <w:rPr>
                <w:sz w:val="20"/>
                <w:szCs w:val="20"/>
              </w:rPr>
              <w:t>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00558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05581" w:rsidP="0000558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106,3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05581" w:rsidP="00537759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105,</w:t>
            </w:r>
            <w:r w:rsidR="00537759" w:rsidRPr="003C6B65">
              <w:rPr>
                <w:sz w:val="20"/>
                <w:szCs w:val="20"/>
              </w:rPr>
              <w:t>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122,5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rPr>
                <w:sz w:val="20"/>
                <w:szCs w:val="20"/>
              </w:rPr>
            </w:pPr>
            <w:proofErr w:type="gramStart"/>
            <w:r w:rsidRPr="005A01EC">
              <w:rPr>
                <w:sz w:val="20"/>
                <w:szCs w:val="20"/>
              </w:rPr>
              <w:t xml:space="preserve">Прирост (за </w:t>
            </w:r>
            <w:proofErr w:type="gramEnd"/>
          </w:p>
          <w:p w:rsidR="004C4CD0" w:rsidRPr="005A01EC" w:rsidRDefault="004C4CD0" w:rsidP="00307651">
            <w:pPr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счет ПРПС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0807B2" w:rsidP="00035F91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98,</w:t>
            </w:r>
            <w:r w:rsidR="00035F91" w:rsidRPr="003C6B65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C16824" w:rsidP="00C16824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C1682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C16824" w:rsidP="00C16824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275,7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C16824" w:rsidP="00C16824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289,3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3782,9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4C4CD0" w:rsidRPr="00EE39C6" w:rsidTr="004C4CD0">
        <w:trPr>
          <w:trHeight w:val="24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C6B65">
              <w:rPr>
                <w:b/>
                <w:bCs/>
                <w:i/>
                <w:iCs/>
                <w:sz w:val="20"/>
                <w:szCs w:val="20"/>
              </w:rPr>
              <w:t>Прибыль прибыльных организаций</w:t>
            </w: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rPr>
                <w:sz w:val="20"/>
                <w:szCs w:val="20"/>
              </w:rPr>
            </w:pPr>
            <w:r w:rsidRPr="00067B2D">
              <w:rPr>
                <w:b/>
                <w:bCs/>
                <w:sz w:val="20"/>
                <w:szCs w:val="20"/>
              </w:rPr>
              <w:t>Всего</w:t>
            </w:r>
            <w:r w:rsidRPr="00067B2D">
              <w:rPr>
                <w:sz w:val="20"/>
                <w:szCs w:val="20"/>
              </w:rPr>
              <w:t xml:space="preserve"> </w:t>
            </w:r>
            <w:r w:rsidRPr="00067B2D">
              <w:rPr>
                <w:sz w:val="20"/>
                <w:szCs w:val="20"/>
              </w:rPr>
              <w:br/>
              <w:t xml:space="preserve">без учета </w:t>
            </w:r>
            <w:r w:rsidRPr="00067B2D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jc w:val="center"/>
              <w:rPr>
                <w:sz w:val="20"/>
                <w:szCs w:val="20"/>
              </w:rPr>
            </w:pPr>
            <w:r w:rsidRPr="00067B2D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157,4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B5E8B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145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62ED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146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E62ED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62ED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148,7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62ED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152,3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374,2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505830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в 2,4 раза</w:t>
            </w: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jc w:val="center"/>
              <w:rPr>
                <w:sz w:val="20"/>
                <w:szCs w:val="20"/>
              </w:rPr>
            </w:pPr>
            <w:r w:rsidRPr="00067B2D">
              <w:rPr>
                <w:sz w:val="20"/>
                <w:szCs w:val="20"/>
              </w:rPr>
              <w:t xml:space="preserve">в % </w:t>
            </w:r>
            <w:r w:rsidRPr="00067B2D">
              <w:rPr>
                <w:sz w:val="20"/>
                <w:szCs w:val="20"/>
              </w:rPr>
              <w:br/>
              <w:t>к пред</w:t>
            </w:r>
            <w:proofErr w:type="gramStart"/>
            <w:r w:rsidRPr="00067B2D">
              <w:rPr>
                <w:sz w:val="20"/>
                <w:szCs w:val="20"/>
              </w:rPr>
              <w:t>.</w:t>
            </w:r>
            <w:proofErr w:type="gramEnd"/>
            <w:r w:rsidRPr="00067B2D">
              <w:rPr>
                <w:sz w:val="20"/>
                <w:szCs w:val="20"/>
              </w:rPr>
              <w:t xml:space="preserve"> </w:t>
            </w:r>
            <w:proofErr w:type="gramStart"/>
            <w:r w:rsidRPr="00067B2D">
              <w:rPr>
                <w:sz w:val="20"/>
                <w:szCs w:val="20"/>
              </w:rPr>
              <w:t>г</w:t>
            </w:r>
            <w:proofErr w:type="gramEnd"/>
            <w:r w:rsidRPr="00067B2D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87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307651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70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62ED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100,5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E62ED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62ED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101,8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62ED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102,4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rPr>
                <w:sz w:val="20"/>
                <w:szCs w:val="20"/>
              </w:rPr>
            </w:pPr>
            <w:r w:rsidRPr="00067B2D">
              <w:rPr>
                <w:b/>
                <w:bCs/>
                <w:sz w:val="20"/>
                <w:szCs w:val="20"/>
              </w:rPr>
              <w:t>Всего</w:t>
            </w:r>
            <w:r w:rsidRPr="00067B2D">
              <w:rPr>
                <w:sz w:val="20"/>
                <w:szCs w:val="20"/>
              </w:rPr>
              <w:t xml:space="preserve"> </w:t>
            </w:r>
            <w:r w:rsidRPr="00067B2D">
              <w:rPr>
                <w:sz w:val="20"/>
                <w:szCs w:val="20"/>
              </w:rPr>
              <w:br/>
              <w:t xml:space="preserve">с учетом </w:t>
            </w:r>
            <w:r w:rsidRPr="00067B2D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jc w:val="center"/>
              <w:rPr>
                <w:sz w:val="20"/>
                <w:szCs w:val="20"/>
              </w:rPr>
            </w:pPr>
            <w:r w:rsidRPr="00067B2D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464C7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157,4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464C78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145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62ED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148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E62ED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62ED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151,7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62ED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156,3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947,8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505830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в 6 раз</w:t>
            </w: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jc w:val="center"/>
              <w:rPr>
                <w:sz w:val="20"/>
                <w:szCs w:val="20"/>
              </w:rPr>
            </w:pPr>
            <w:r w:rsidRPr="00067B2D">
              <w:rPr>
                <w:sz w:val="20"/>
                <w:szCs w:val="20"/>
              </w:rPr>
              <w:t xml:space="preserve">в % </w:t>
            </w:r>
            <w:r w:rsidRPr="00067B2D">
              <w:rPr>
                <w:sz w:val="20"/>
                <w:szCs w:val="20"/>
              </w:rPr>
              <w:br/>
              <w:t>к пред</w:t>
            </w:r>
            <w:proofErr w:type="gramStart"/>
            <w:r w:rsidRPr="00067B2D">
              <w:rPr>
                <w:sz w:val="20"/>
                <w:szCs w:val="20"/>
              </w:rPr>
              <w:t>.</w:t>
            </w:r>
            <w:proofErr w:type="gramEnd"/>
            <w:r w:rsidRPr="00067B2D">
              <w:rPr>
                <w:sz w:val="20"/>
                <w:szCs w:val="20"/>
              </w:rPr>
              <w:t xml:space="preserve"> </w:t>
            </w:r>
            <w:proofErr w:type="gramStart"/>
            <w:r w:rsidRPr="00067B2D">
              <w:rPr>
                <w:sz w:val="20"/>
                <w:szCs w:val="20"/>
              </w:rPr>
              <w:t>г</w:t>
            </w:r>
            <w:proofErr w:type="gramEnd"/>
            <w:r w:rsidRPr="00067B2D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464C7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87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464C78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70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62ED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E62ED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62ED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102,5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62ED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122,5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067B2D" w:rsidRDefault="004C4CD0" w:rsidP="00307651">
            <w:pPr>
              <w:rPr>
                <w:sz w:val="20"/>
                <w:szCs w:val="20"/>
              </w:rPr>
            </w:pPr>
            <w:r w:rsidRPr="00067B2D">
              <w:rPr>
                <w:sz w:val="20"/>
                <w:szCs w:val="20"/>
              </w:rPr>
              <w:t>Прирост (за счет ПРПС)</w:t>
            </w:r>
          </w:p>
          <w:p w:rsidR="004C4CD0" w:rsidRPr="00067B2D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jc w:val="center"/>
              <w:rPr>
                <w:sz w:val="20"/>
                <w:szCs w:val="20"/>
              </w:rPr>
            </w:pPr>
            <w:r w:rsidRPr="00067B2D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0C6DB3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B5E8B" w:rsidP="00307651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62ED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E62ED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62ED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E62ED8" w:rsidP="00E62ED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573,6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4C4CD0" w:rsidRPr="00EE39C6" w:rsidTr="004C4CD0">
        <w:trPr>
          <w:trHeight w:val="20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C6B65">
              <w:rPr>
                <w:b/>
                <w:bCs/>
                <w:i/>
                <w:iCs/>
                <w:sz w:val="20"/>
                <w:szCs w:val="20"/>
              </w:rPr>
              <w:t>Фонд оплаты труда</w:t>
            </w: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rPr>
                <w:sz w:val="20"/>
                <w:szCs w:val="20"/>
              </w:rPr>
            </w:pPr>
            <w:r w:rsidRPr="00067B2D">
              <w:rPr>
                <w:b/>
                <w:bCs/>
                <w:sz w:val="20"/>
                <w:szCs w:val="20"/>
              </w:rPr>
              <w:t>Всего</w:t>
            </w:r>
            <w:r w:rsidRPr="00067B2D">
              <w:rPr>
                <w:sz w:val="20"/>
                <w:szCs w:val="20"/>
              </w:rPr>
              <w:t xml:space="preserve"> </w:t>
            </w:r>
            <w:r w:rsidRPr="00067B2D">
              <w:rPr>
                <w:sz w:val="20"/>
                <w:szCs w:val="20"/>
              </w:rPr>
              <w:br/>
              <w:t xml:space="preserve">без учета </w:t>
            </w:r>
            <w:r w:rsidRPr="00067B2D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jc w:val="center"/>
              <w:rPr>
                <w:sz w:val="20"/>
                <w:szCs w:val="20"/>
              </w:rPr>
            </w:pPr>
            <w:r w:rsidRPr="00067B2D">
              <w:rPr>
                <w:sz w:val="20"/>
                <w:szCs w:val="20"/>
              </w:rPr>
              <w:t>млн.</w:t>
            </w:r>
            <w:r w:rsidRPr="00067B2D"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868,9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5349B7" w:rsidP="00307651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1139,6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A0A67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1185,2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8D7C0E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136,4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A0A67" w:rsidP="004A0A67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1244,5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A0A67" w:rsidP="004A0A67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1319,2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2472,7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3C6B65" w:rsidRDefault="00505830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В 2,8 раза</w:t>
            </w: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jc w:val="center"/>
              <w:rPr>
                <w:sz w:val="20"/>
                <w:szCs w:val="20"/>
              </w:rPr>
            </w:pPr>
            <w:r w:rsidRPr="00067B2D">
              <w:rPr>
                <w:sz w:val="20"/>
                <w:szCs w:val="20"/>
              </w:rPr>
              <w:t xml:space="preserve">в % </w:t>
            </w:r>
            <w:r w:rsidRPr="00067B2D">
              <w:rPr>
                <w:sz w:val="20"/>
                <w:szCs w:val="20"/>
              </w:rPr>
              <w:br/>
              <w:t>к пред</w:t>
            </w:r>
            <w:proofErr w:type="gramStart"/>
            <w:r w:rsidRPr="00067B2D">
              <w:rPr>
                <w:sz w:val="20"/>
                <w:szCs w:val="20"/>
              </w:rPr>
              <w:t>.</w:t>
            </w:r>
            <w:proofErr w:type="gramEnd"/>
            <w:r w:rsidRPr="00067B2D">
              <w:rPr>
                <w:sz w:val="20"/>
                <w:szCs w:val="20"/>
              </w:rPr>
              <w:t xml:space="preserve"> </w:t>
            </w:r>
            <w:proofErr w:type="gramStart"/>
            <w:r w:rsidRPr="00067B2D">
              <w:rPr>
                <w:sz w:val="20"/>
                <w:szCs w:val="20"/>
              </w:rPr>
              <w:t>г</w:t>
            </w:r>
            <w:proofErr w:type="gramEnd"/>
            <w:r w:rsidRPr="00067B2D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110,4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5349B7" w:rsidP="00307651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103,2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A0A67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A0A67" w:rsidP="004A0A67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A0A67" w:rsidP="004A0A67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114,5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rPr>
                <w:sz w:val="20"/>
                <w:szCs w:val="20"/>
              </w:rPr>
            </w:pPr>
            <w:r w:rsidRPr="00067B2D">
              <w:rPr>
                <w:b/>
                <w:bCs/>
                <w:sz w:val="20"/>
                <w:szCs w:val="20"/>
              </w:rPr>
              <w:t>Всего</w:t>
            </w:r>
            <w:r w:rsidRPr="00067B2D">
              <w:rPr>
                <w:sz w:val="20"/>
                <w:szCs w:val="20"/>
              </w:rPr>
              <w:t xml:space="preserve"> </w:t>
            </w:r>
            <w:r w:rsidRPr="00067B2D">
              <w:rPr>
                <w:sz w:val="20"/>
                <w:szCs w:val="20"/>
              </w:rPr>
              <w:br/>
              <w:t xml:space="preserve">с учетом </w:t>
            </w:r>
            <w:r w:rsidRPr="00067B2D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jc w:val="center"/>
              <w:rPr>
                <w:sz w:val="20"/>
                <w:szCs w:val="20"/>
              </w:rPr>
            </w:pPr>
            <w:r w:rsidRPr="00067B2D">
              <w:rPr>
                <w:sz w:val="20"/>
                <w:szCs w:val="20"/>
              </w:rPr>
              <w:t>млн.</w:t>
            </w:r>
            <w:r w:rsidRPr="00067B2D"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464C7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868,9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5349B7" w:rsidP="00464C78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1139,6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8D7C0E" w:rsidP="00464C7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1188,2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8D7C0E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136,7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8D7C0E" w:rsidP="00B95739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1247,3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8D7C0E" w:rsidP="00B95739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1321,8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4090,9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505830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В 4,7 раза</w:t>
            </w: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jc w:val="center"/>
              <w:rPr>
                <w:sz w:val="20"/>
                <w:szCs w:val="20"/>
              </w:rPr>
            </w:pPr>
            <w:r w:rsidRPr="00067B2D">
              <w:rPr>
                <w:sz w:val="20"/>
                <w:szCs w:val="20"/>
              </w:rPr>
              <w:t xml:space="preserve">в % </w:t>
            </w:r>
            <w:r w:rsidRPr="00067B2D">
              <w:rPr>
                <w:sz w:val="20"/>
                <w:szCs w:val="20"/>
              </w:rPr>
              <w:br/>
              <w:t>к пред</w:t>
            </w:r>
            <w:proofErr w:type="gramStart"/>
            <w:r w:rsidRPr="00067B2D">
              <w:rPr>
                <w:sz w:val="20"/>
                <w:szCs w:val="20"/>
              </w:rPr>
              <w:t>.</w:t>
            </w:r>
            <w:proofErr w:type="gramEnd"/>
            <w:r w:rsidRPr="00067B2D">
              <w:rPr>
                <w:sz w:val="20"/>
                <w:szCs w:val="20"/>
              </w:rPr>
              <w:t xml:space="preserve"> </w:t>
            </w:r>
            <w:proofErr w:type="gramStart"/>
            <w:r w:rsidRPr="00067B2D">
              <w:rPr>
                <w:sz w:val="20"/>
                <w:szCs w:val="20"/>
              </w:rPr>
              <w:t>г</w:t>
            </w:r>
            <w:proofErr w:type="gramEnd"/>
            <w:r w:rsidRPr="00067B2D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464C7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110,4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C6B65" w:rsidRDefault="005349B7" w:rsidP="00464C78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103,2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C6B65" w:rsidRDefault="008D7C0E" w:rsidP="00464C78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104,3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8D7C0E" w:rsidP="00B95739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8D7C0E" w:rsidP="00B95739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106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123,4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rPr>
                <w:sz w:val="20"/>
                <w:szCs w:val="20"/>
              </w:rPr>
            </w:pPr>
            <w:r w:rsidRPr="00067B2D">
              <w:rPr>
                <w:sz w:val="20"/>
                <w:szCs w:val="20"/>
              </w:rPr>
              <w:lastRenderedPageBreak/>
              <w:t>Прирост (за счет ПРПС)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CD0" w:rsidRPr="00067B2D" w:rsidRDefault="004C4CD0" w:rsidP="00307651">
            <w:pPr>
              <w:jc w:val="center"/>
              <w:rPr>
                <w:sz w:val="20"/>
                <w:szCs w:val="20"/>
              </w:rPr>
            </w:pPr>
            <w:r w:rsidRPr="00067B2D">
              <w:rPr>
                <w:sz w:val="20"/>
                <w:szCs w:val="20"/>
              </w:rPr>
              <w:t>млн.</w:t>
            </w:r>
            <w:r w:rsidRPr="00067B2D"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0C6DB3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C6B65" w:rsidRDefault="005349B7" w:rsidP="00307651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C6B65" w:rsidRDefault="00B95739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8D7C0E" w:rsidP="00B95739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2,8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8D7C0E" w:rsidP="00B95739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2,6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1618,2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4C4CD0" w:rsidRPr="00EE39C6" w:rsidTr="004C4CD0">
        <w:trPr>
          <w:trHeight w:val="241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4CD0" w:rsidRPr="003C6B65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C6B65">
              <w:rPr>
                <w:b/>
                <w:bCs/>
                <w:i/>
                <w:iCs/>
                <w:sz w:val="20"/>
                <w:szCs w:val="20"/>
              </w:rPr>
              <w:t>Уровень регистрируемой безработицы</w:t>
            </w:r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005C9" w:rsidRDefault="004C4CD0" w:rsidP="00307651">
            <w:pPr>
              <w:rPr>
                <w:sz w:val="20"/>
                <w:szCs w:val="20"/>
              </w:rPr>
            </w:pPr>
            <w:r w:rsidRPr="005005C9">
              <w:rPr>
                <w:b/>
                <w:bCs/>
                <w:sz w:val="20"/>
                <w:szCs w:val="20"/>
              </w:rPr>
              <w:t>Всего</w:t>
            </w:r>
            <w:r w:rsidRPr="005005C9">
              <w:rPr>
                <w:sz w:val="20"/>
                <w:szCs w:val="20"/>
              </w:rPr>
              <w:t xml:space="preserve"> </w:t>
            </w:r>
            <w:r w:rsidRPr="005005C9">
              <w:rPr>
                <w:sz w:val="20"/>
                <w:szCs w:val="20"/>
              </w:rPr>
              <w:br/>
              <w:t xml:space="preserve">без учета </w:t>
            </w:r>
            <w:r w:rsidRPr="005005C9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005C9" w:rsidRDefault="004C4CD0" w:rsidP="00307651">
            <w:pPr>
              <w:jc w:val="center"/>
              <w:rPr>
                <w:sz w:val="20"/>
                <w:szCs w:val="20"/>
              </w:rPr>
            </w:pPr>
            <w:r w:rsidRPr="005005C9">
              <w:rPr>
                <w:sz w:val="20"/>
                <w:szCs w:val="20"/>
              </w:rPr>
              <w:t>%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0,8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5005C9" w:rsidP="00BD0D3A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0,7</w:t>
            </w:r>
            <w:r w:rsidR="00BD0D3A" w:rsidRPr="003C6B65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5005C9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0,73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5A01EC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-0,</w:t>
            </w:r>
            <w:r w:rsidR="005A01EC" w:rsidRPr="003C6B65">
              <w:rPr>
                <w:i/>
                <w:iCs/>
                <w:sz w:val="20"/>
                <w:szCs w:val="20"/>
              </w:rPr>
              <w:t>07</w:t>
            </w:r>
            <w:r w:rsidR="00BD0D3A" w:rsidRPr="003C6B6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D0D3A" w:rsidRPr="003C6B65">
              <w:rPr>
                <w:i/>
                <w:iCs/>
                <w:sz w:val="20"/>
                <w:szCs w:val="20"/>
              </w:rPr>
              <w:t>п.п</w:t>
            </w:r>
            <w:proofErr w:type="spellEnd"/>
            <w:r w:rsidR="00BD0D3A" w:rsidRPr="003C6B65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5005C9" w:rsidP="005005C9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0,71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5005C9" w:rsidP="005005C9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0,69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5A01EC" w:rsidP="005A01EC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0,65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:rsidR="004C4CD0" w:rsidRPr="003C6B65" w:rsidRDefault="004C4CD0" w:rsidP="005A01EC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-0,</w:t>
            </w:r>
            <w:r w:rsidR="005A01EC" w:rsidRPr="003C6B65">
              <w:rPr>
                <w:i/>
                <w:iCs/>
                <w:sz w:val="20"/>
                <w:szCs w:val="20"/>
              </w:rPr>
              <w:t>15</w:t>
            </w:r>
            <w:r w:rsidR="00BD0D3A" w:rsidRPr="003C6B6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6B65">
              <w:rPr>
                <w:i/>
                <w:iCs/>
                <w:sz w:val="20"/>
                <w:szCs w:val="20"/>
              </w:rPr>
              <w:t>п</w:t>
            </w:r>
            <w:proofErr w:type="gramStart"/>
            <w:r w:rsidRPr="003C6B65">
              <w:rPr>
                <w:i/>
                <w:iCs/>
                <w:sz w:val="20"/>
                <w:szCs w:val="20"/>
              </w:rPr>
              <w:t>.п</w:t>
            </w:r>
            <w:proofErr w:type="spellEnd"/>
            <w:proofErr w:type="gramEnd"/>
          </w:p>
        </w:tc>
      </w:tr>
      <w:tr w:rsidR="004C4CD0" w:rsidRPr="00EE39C6" w:rsidTr="00537759">
        <w:trPr>
          <w:trHeight w:val="540"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rPr>
                <w:sz w:val="20"/>
                <w:szCs w:val="20"/>
              </w:rPr>
            </w:pPr>
            <w:r w:rsidRPr="005A01EC">
              <w:rPr>
                <w:b/>
                <w:bCs/>
                <w:sz w:val="20"/>
                <w:szCs w:val="20"/>
              </w:rPr>
              <w:t>Всего</w:t>
            </w:r>
            <w:r w:rsidRPr="005A01EC">
              <w:rPr>
                <w:sz w:val="20"/>
                <w:szCs w:val="20"/>
              </w:rPr>
              <w:t xml:space="preserve"> </w:t>
            </w:r>
            <w:r w:rsidRPr="005A01EC">
              <w:rPr>
                <w:sz w:val="20"/>
                <w:szCs w:val="20"/>
              </w:rPr>
              <w:br/>
              <w:t xml:space="preserve">с учетом </w:t>
            </w:r>
            <w:r w:rsidRPr="005A01EC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r w:rsidRPr="005A01EC">
              <w:rPr>
                <w:sz w:val="20"/>
                <w:szCs w:val="20"/>
              </w:rPr>
              <w:t>%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0,8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5A01EC" w:rsidP="00BD0D3A">
            <w:pPr>
              <w:jc w:val="center"/>
              <w:rPr>
                <w:iCs/>
                <w:sz w:val="20"/>
                <w:szCs w:val="20"/>
              </w:rPr>
            </w:pPr>
            <w:r w:rsidRPr="003C6B65">
              <w:rPr>
                <w:iCs/>
                <w:sz w:val="20"/>
                <w:szCs w:val="20"/>
              </w:rPr>
              <w:t>0,7</w:t>
            </w:r>
            <w:r w:rsidR="00BD0D3A" w:rsidRPr="003C6B65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5A01EC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0,7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5A01EC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- 0,</w:t>
            </w:r>
            <w:r w:rsidR="005A01EC" w:rsidRPr="003C6B65">
              <w:rPr>
                <w:i/>
                <w:iCs/>
                <w:sz w:val="20"/>
                <w:szCs w:val="20"/>
              </w:rPr>
              <w:t>1</w:t>
            </w:r>
            <w:r w:rsidR="00BD0D3A" w:rsidRPr="003C6B6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D0D3A" w:rsidRPr="003C6B65">
              <w:rPr>
                <w:i/>
                <w:iCs/>
                <w:sz w:val="20"/>
                <w:szCs w:val="20"/>
              </w:rPr>
              <w:t>п.п</w:t>
            </w:r>
            <w:proofErr w:type="spellEnd"/>
            <w:r w:rsidR="00BD0D3A" w:rsidRPr="003C6B65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5A01EC" w:rsidP="005A01EC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0,65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5A01EC" w:rsidP="005A01EC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0,6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0,49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:rsidR="004C4CD0" w:rsidRPr="003C6B65" w:rsidRDefault="004C4CD0" w:rsidP="00505830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-0,</w:t>
            </w:r>
            <w:r w:rsidR="00505830" w:rsidRPr="003C6B65">
              <w:rPr>
                <w:i/>
                <w:iCs/>
                <w:sz w:val="20"/>
                <w:szCs w:val="20"/>
              </w:rPr>
              <w:t>3</w:t>
            </w:r>
            <w:r w:rsidR="005A01EC" w:rsidRPr="003C6B65">
              <w:rPr>
                <w:i/>
                <w:iCs/>
                <w:sz w:val="20"/>
                <w:szCs w:val="20"/>
              </w:rPr>
              <w:t>1</w:t>
            </w:r>
            <w:r w:rsidRPr="003C6B6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6B65">
              <w:rPr>
                <w:i/>
                <w:iCs/>
                <w:sz w:val="20"/>
                <w:szCs w:val="20"/>
              </w:rPr>
              <w:t>п</w:t>
            </w:r>
            <w:proofErr w:type="gramStart"/>
            <w:r w:rsidRPr="003C6B65">
              <w:rPr>
                <w:i/>
                <w:iCs/>
                <w:sz w:val="20"/>
                <w:szCs w:val="20"/>
              </w:rPr>
              <w:t>.п</w:t>
            </w:r>
            <w:proofErr w:type="spellEnd"/>
            <w:proofErr w:type="gramEnd"/>
          </w:p>
        </w:tc>
      </w:tr>
      <w:tr w:rsidR="004C4CD0" w:rsidTr="00537759">
        <w:trPr>
          <w:trHeight w:val="540"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rPr>
                <w:bCs/>
                <w:sz w:val="20"/>
                <w:szCs w:val="20"/>
              </w:rPr>
            </w:pPr>
            <w:r w:rsidRPr="005A01EC">
              <w:rPr>
                <w:bCs/>
                <w:sz w:val="20"/>
                <w:szCs w:val="20"/>
              </w:rPr>
              <w:t xml:space="preserve">Снижение </w:t>
            </w:r>
            <w:r w:rsidRPr="005A01EC">
              <w:rPr>
                <w:bCs/>
                <w:sz w:val="20"/>
                <w:szCs w:val="20"/>
                <w:lang w:val="en-US"/>
              </w:rPr>
              <w:t>(</w:t>
            </w:r>
            <w:r w:rsidRPr="005A01EC">
              <w:rPr>
                <w:bCs/>
                <w:sz w:val="20"/>
                <w:szCs w:val="20"/>
              </w:rPr>
              <w:t>за счет ПРПС)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A01EC" w:rsidRDefault="004C4CD0" w:rsidP="00307651">
            <w:pPr>
              <w:jc w:val="center"/>
              <w:rPr>
                <w:sz w:val="20"/>
                <w:szCs w:val="20"/>
              </w:rPr>
            </w:pPr>
            <w:proofErr w:type="spellStart"/>
            <w:r w:rsidRPr="005A01EC">
              <w:rPr>
                <w:sz w:val="20"/>
                <w:szCs w:val="20"/>
              </w:rPr>
              <w:t>п.п</w:t>
            </w:r>
            <w:proofErr w:type="spellEnd"/>
            <w:r w:rsidRPr="005A01EC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4C4CD0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5A01EC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3C6B65">
              <w:rPr>
                <w:i/>
                <w:iCs/>
                <w:sz w:val="20"/>
                <w:szCs w:val="20"/>
              </w:rPr>
              <w:t>-</w:t>
            </w:r>
            <w:r w:rsidR="00BD0D3A" w:rsidRPr="003C6B65">
              <w:rPr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9A4F39" w:rsidP="00307651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 xml:space="preserve">- </w:t>
            </w:r>
            <w:r w:rsidR="005A01EC" w:rsidRPr="003C6B65">
              <w:rPr>
                <w:sz w:val="20"/>
                <w:szCs w:val="20"/>
              </w:rPr>
              <w:t>0,</w:t>
            </w:r>
            <w:r w:rsidRPr="003C6B65">
              <w:rPr>
                <w:sz w:val="20"/>
                <w:szCs w:val="20"/>
              </w:rPr>
              <w:t>0</w:t>
            </w:r>
            <w:r w:rsidR="005A01EC" w:rsidRPr="003C6B65">
              <w:rPr>
                <w:sz w:val="20"/>
                <w:szCs w:val="20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9A4F39" w:rsidP="009A4F39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 xml:space="preserve">- </w:t>
            </w:r>
            <w:r w:rsidR="005A01EC" w:rsidRPr="003C6B65">
              <w:rPr>
                <w:sz w:val="20"/>
                <w:szCs w:val="20"/>
              </w:rPr>
              <w:t>0,</w:t>
            </w:r>
            <w:r w:rsidRPr="003C6B65">
              <w:rPr>
                <w:sz w:val="20"/>
                <w:szCs w:val="20"/>
              </w:rPr>
              <w:t>0</w:t>
            </w:r>
            <w:r w:rsidR="005A01EC" w:rsidRPr="003C6B65">
              <w:rPr>
                <w:sz w:val="20"/>
                <w:szCs w:val="20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C6B65" w:rsidRDefault="009A4F39" w:rsidP="005A01EC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 xml:space="preserve">- </w:t>
            </w:r>
            <w:r w:rsidR="005A01EC" w:rsidRPr="003C6B65">
              <w:rPr>
                <w:sz w:val="20"/>
                <w:szCs w:val="20"/>
              </w:rPr>
              <w:t>0,</w:t>
            </w:r>
            <w:r w:rsidRPr="003C6B65">
              <w:rPr>
                <w:sz w:val="20"/>
                <w:szCs w:val="20"/>
              </w:rPr>
              <w:t>0</w:t>
            </w:r>
            <w:r w:rsidR="005A01EC" w:rsidRPr="003C6B65">
              <w:rPr>
                <w:sz w:val="20"/>
                <w:szCs w:val="20"/>
              </w:rPr>
              <w:t>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C6B65" w:rsidRDefault="004C4CD0" w:rsidP="005A01EC">
            <w:pPr>
              <w:jc w:val="center"/>
              <w:rPr>
                <w:sz w:val="20"/>
                <w:szCs w:val="20"/>
              </w:rPr>
            </w:pPr>
            <w:r w:rsidRPr="003C6B65">
              <w:rPr>
                <w:sz w:val="20"/>
                <w:szCs w:val="20"/>
              </w:rPr>
              <w:t>-0,</w:t>
            </w:r>
            <w:r w:rsidR="005A01EC" w:rsidRPr="003C6B65">
              <w:rPr>
                <w:sz w:val="20"/>
                <w:szCs w:val="20"/>
              </w:rPr>
              <w:t>16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C6B65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</w:tbl>
    <w:p w:rsidR="007E7368" w:rsidRDefault="007E7368" w:rsidP="007E7368"/>
    <w:p w:rsidR="00026097" w:rsidRPr="00EE39C6" w:rsidRDefault="00026097" w:rsidP="00F62CAB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b/>
          <w:bCs/>
        </w:rPr>
      </w:pPr>
      <w:r w:rsidRPr="00EE39C6">
        <w:rPr>
          <w:b/>
          <w:bCs/>
        </w:rPr>
        <w:t xml:space="preserve">4. </w:t>
      </w:r>
      <w:r w:rsidR="00F54406" w:rsidRPr="00EE39C6">
        <w:rPr>
          <w:b/>
          <w:bCs/>
        </w:rPr>
        <w:t>Система программных мероприятий</w:t>
      </w:r>
    </w:p>
    <w:p w:rsidR="00026097" w:rsidRDefault="00AF4F9E" w:rsidP="00F62CAB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b/>
          <w:bCs/>
        </w:rPr>
      </w:pPr>
      <w:r w:rsidRPr="00EE39C6">
        <w:rPr>
          <w:b/>
          <w:bCs/>
        </w:rPr>
        <w:t>Всего за 201</w:t>
      </w:r>
      <w:r w:rsidR="00EE39C6" w:rsidRPr="00EE39C6">
        <w:rPr>
          <w:b/>
          <w:bCs/>
        </w:rPr>
        <w:t>6</w:t>
      </w:r>
      <w:r w:rsidRPr="00EE39C6">
        <w:rPr>
          <w:b/>
          <w:bCs/>
        </w:rPr>
        <w:t>-20</w:t>
      </w:r>
      <w:r w:rsidR="000E16DF" w:rsidRPr="00EE39C6">
        <w:rPr>
          <w:b/>
          <w:bCs/>
        </w:rPr>
        <w:t>1</w:t>
      </w:r>
      <w:r w:rsidR="00EE39C6" w:rsidRPr="00EE39C6">
        <w:rPr>
          <w:b/>
          <w:bCs/>
        </w:rPr>
        <w:t>8</w:t>
      </w:r>
      <w:r w:rsidRPr="00EE39C6">
        <w:rPr>
          <w:b/>
          <w:bCs/>
        </w:rPr>
        <w:t xml:space="preserve"> годы реализации ПРПС будет реализовано порядка </w:t>
      </w:r>
      <w:r w:rsidR="00322A0E" w:rsidRPr="00EE39C6">
        <w:rPr>
          <w:b/>
          <w:bCs/>
        </w:rPr>
        <w:t>3</w:t>
      </w:r>
      <w:r w:rsidR="00EE39C6" w:rsidRPr="00EE39C6">
        <w:rPr>
          <w:b/>
          <w:bCs/>
        </w:rPr>
        <w:t>3</w:t>
      </w:r>
      <w:r w:rsidRPr="00EE39C6">
        <w:rPr>
          <w:b/>
          <w:bCs/>
        </w:rPr>
        <w:t xml:space="preserve"> проект</w:t>
      </w:r>
      <w:r w:rsidR="00396818" w:rsidRPr="00EE39C6">
        <w:rPr>
          <w:b/>
          <w:bCs/>
        </w:rPr>
        <w:t>а</w:t>
      </w:r>
      <w:r w:rsidRPr="00EE39C6">
        <w:rPr>
          <w:b/>
          <w:bCs/>
        </w:rPr>
        <w:t xml:space="preserve"> (мероприяти</w:t>
      </w:r>
      <w:r w:rsidR="000D4896" w:rsidRPr="00EE39C6">
        <w:rPr>
          <w:b/>
          <w:bCs/>
        </w:rPr>
        <w:t>я</w:t>
      </w:r>
      <w:r w:rsidRPr="00EE39C6">
        <w:rPr>
          <w:b/>
          <w:bCs/>
        </w:rPr>
        <w:t xml:space="preserve">), что позволит увеличить объем отгруженной продукции на </w:t>
      </w:r>
      <w:r w:rsidR="00EE39C6" w:rsidRPr="00EE39C6">
        <w:rPr>
          <w:b/>
          <w:bCs/>
        </w:rPr>
        <w:t>799</w:t>
      </w:r>
      <w:r w:rsidRPr="00EE39C6">
        <w:rPr>
          <w:b/>
          <w:bCs/>
        </w:rPr>
        <w:t xml:space="preserve"> млн. руб.,</w:t>
      </w:r>
      <w:r w:rsidR="00276D02" w:rsidRPr="00EE39C6">
        <w:t xml:space="preserve"> </w:t>
      </w:r>
      <w:r w:rsidR="00276D02" w:rsidRPr="00EE39C6">
        <w:rPr>
          <w:b/>
          <w:bCs/>
        </w:rPr>
        <w:t xml:space="preserve">объем оборота розничной торговли и общественного питания на </w:t>
      </w:r>
      <w:r w:rsidR="00EE39C6" w:rsidRPr="00EE39C6">
        <w:rPr>
          <w:b/>
          <w:bCs/>
        </w:rPr>
        <w:t>128,75</w:t>
      </w:r>
      <w:r w:rsidR="00276D02" w:rsidRPr="00EE39C6">
        <w:rPr>
          <w:b/>
          <w:bCs/>
        </w:rPr>
        <w:t xml:space="preserve"> млн. руб.</w:t>
      </w:r>
      <w:r w:rsidR="00E17769" w:rsidRPr="00EE39C6">
        <w:rPr>
          <w:b/>
          <w:bCs/>
        </w:rPr>
        <w:t>,</w:t>
      </w:r>
      <w:r w:rsidRPr="00EE39C6">
        <w:rPr>
          <w:b/>
          <w:bCs/>
        </w:rPr>
        <w:t xml:space="preserve"> налоговые и неналоговые поступления в консолидированный бюджет области – на </w:t>
      </w:r>
      <w:r w:rsidR="00EE39C6" w:rsidRPr="00EE39C6">
        <w:rPr>
          <w:b/>
          <w:bCs/>
        </w:rPr>
        <w:t>44,015</w:t>
      </w:r>
      <w:r w:rsidRPr="00EE39C6">
        <w:rPr>
          <w:b/>
          <w:bCs/>
        </w:rPr>
        <w:t xml:space="preserve"> млн. руб., создать </w:t>
      </w:r>
      <w:r w:rsidR="00EE39C6" w:rsidRPr="00EE39C6">
        <w:rPr>
          <w:b/>
          <w:bCs/>
        </w:rPr>
        <w:t>45</w:t>
      </w:r>
      <w:r w:rsidR="00276D02" w:rsidRPr="00EE39C6">
        <w:rPr>
          <w:b/>
          <w:bCs/>
        </w:rPr>
        <w:t xml:space="preserve"> </w:t>
      </w:r>
      <w:r w:rsidRPr="00EE39C6">
        <w:rPr>
          <w:b/>
          <w:bCs/>
        </w:rPr>
        <w:t>новых рабочих мест</w:t>
      </w:r>
      <w:r w:rsidR="00801B64" w:rsidRPr="00EE39C6">
        <w:rPr>
          <w:b/>
          <w:bCs/>
        </w:rPr>
        <w:t>а</w:t>
      </w:r>
      <w:r w:rsidRPr="00EE39C6">
        <w:rPr>
          <w:b/>
          <w:bCs/>
        </w:rPr>
        <w:t>.</w:t>
      </w:r>
    </w:p>
    <w:p w:rsidR="004137A7" w:rsidRPr="00EE39C6" w:rsidRDefault="004137A7" w:rsidP="00F62CAB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b/>
          <w:bCs/>
        </w:rPr>
      </w:pPr>
    </w:p>
    <w:p w:rsidR="00026097" w:rsidRDefault="00AF4F9E" w:rsidP="00F32F58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b/>
          <w:bCs/>
        </w:rPr>
      </w:pPr>
      <w:r w:rsidRPr="00FC117D">
        <w:rPr>
          <w:b/>
          <w:bCs/>
        </w:rPr>
        <w:t xml:space="preserve">4.1. </w:t>
      </w:r>
      <w:r w:rsidR="009D6544" w:rsidRPr="00FC117D">
        <w:rPr>
          <w:b/>
          <w:bCs/>
        </w:rPr>
        <w:t>Мероприятия, направленные на модернизацию экономики</w:t>
      </w:r>
    </w:p>
    <w:p w:rsidR="004137A7" w:rsidRPr="00FC117D" w:rsidRDefault="004137A7" w:rsidP="00F32F58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b/>
          <w:bCs/>
        </w:rPr>
      </w:pPr>
    </w:p>
    <w:p w:rsidR="000E16DF" w:rsidRDefault="000E16DF" w:rsidP="000E16DF">
      <w:pPr>
        <w:spacing w:before="120" w:after="120"/>
        <w:ind w:firstLine="720"/>
        <w:jc w:val="both"/>
      </w:pPr>
      <w:r w:rsidRPr="00FC117D">
        <w:t xml:space="preserve">В целом по данному направлению предусматривается </w:t>
      </w:r>
      <w:r w:rsidRPr="003C6B65">
        <w:t xml:space="preserve">реализация </w:t>
      </w:r>
      <w:r w:rsidR="001A2BDE" w:rsidRPr="003C6B65">
        <w:t>3</w:t>
      </w:r>
      <w:r w:rsidR="004137A7" w:rsidRPr="003C6B65">
        <w:t>2</w:t>
      </w:r>
      <w:r w:rsidRPr="003C6B65">
        <w:t xml:space="preserve"> проект</w:t>
      </w:r>
      <w:r w:rsidR="00E17769" w:rsidRPr="003C6B65">
        <w:t>ов</w:t>
      </w:r>
      <w:r w:rsidRPr="003C6B65">
        <w:t xml:space="preserve">, что позволит за </w:t>
      </w:r>
      <w:r w:rsidR="00E96448" w:rsidRPr="003C6B65">
        <w:t>201</w:t>
      </w:r>
      <w:r w:rsidR="00FC117D" w:rsidRPr="003C6B65">
        <w:t>6</w:t>
      </w:r>
      <w:r w:rsidR="00E96448" w:rsidRPr="003C6B65">
        <w:t>-201</w:t>
      </w:r>
      <w:r w:rsidR="00FC117D" w:rsidRPr="003C6B65">
        <w:t>8</w:t>
      </w:r>
      <w:r w:rsidRPr="003C6B65">
        <w:t xml:space="preserve"> годы создать </w:t>
      </w:r>
      <w:r w:rsidR="00FC117D" w:rsidRPr="003C6B65">
        <w:t>45</w:t>
      </w:r>
      <w:r w:rsidRPr="003C6B65">
        <w:t xml:space="preserve"> новых рабочих мест</w:t>
      </w:r>
      <w:r w:rsidR="00801B64" w:rsidRPr="003C6B65">
        <w:t>а</w:t>
      </w:r>
      <w:r w:rsidRPr="003C6B65">
        <w:t>, увеличить объем отгруженной</w:t>
      </w:r>
      <w:r w:rsidRPr="00FC117D">
        <w:t xml:space="preserve"> продукции на </w:t>
      </w:r>
      <w:r w:rsidR="00DC7BE7" w:rsidRPr="00FC117D">
        <w:t xml:space="preserve">           </w:t>
      </w:r>
      <w:r w:rsidR="00FC117D" w:rsidRPr="00FC117D">
        <w:t>799</w:t>
      </w:r>
      <w:r w:rsidRPr="00FC117D">
        <w:t xml:space="preserve"> млн. руб., </w:t>
      </w:r>
      <w:r w:rsidRPr="00FC117D">
        <w:rPr>
          <w:bCs/>
        </w:rPr>
        <w:t>налоговые поступления в консолидированный бюджет области</w:t>
      </w:r>
      <w:r w:rsidRPr="00FC117D">
        <w:rPr>
          <w:b/>
          <w:bCs/>
        </w:rPr>
        <w:t xml:space="preserve"> </w:t>
      </w:r>
      <w:r w:rsidRPr="00FC117D">
        <w:t xml:space="preserve">– на </w:t>
      </w:r>
      <w:r w:rsidR="00FC117D" w:rsidRPr="00FC117D">
        <w:t>45,015</w:t>
      </w:r>
      <w:r w:rsidRPr="00FC117D">
        <w:t xml:space="preserve"> млн. руб.</w:t>
      </w:r>
    </w:p>
    <w:p w:rsidR="004137A7" w:rsidRPr="00FC117D" w:rsidRDefault="004137A7" w:rsidP="000E16DF">
      <w:pPr>
        <w:spacing w:before="120" w:after="120"/>
        <w:ind w:firstLine="720"/>
        <w:jc w:val="both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615"/>
        <w:gridCol w:w="1162"/>
        <w:gridCol w:w="2281"/>
        <w:gridCol w:w="2552"/>
      </w:tblGrid>
      <w:tr w:rsidR="000E16DF" w:rsidRPr="00EE39C6" w:rsidTr="00207E05">
        <w:trPr>
          <w:cantSplit/>
        </w:trPr>
        <w:tc>
          <w:tcPr>
            <w:tcW w:w="3130" w:type="dxa"/>
            <w:vMerge w:val="restart"/>
            <w:shd w:val="clear" w:color="auto" w:fill="E7F6FF"/>
          </w:tcPr>
          <w:p w:rsidR="000E16DF" w:rsidRPr="00FC117D" w:rsidRDefault="000E16DF" w:rsidP="00C630CB">
            <w:pPr>
              <w:autoSpaceDE w:val="0"/>
              <w:autoSpaceDN w:val="0"/>
              <w:adjustRightInd w:val="0"/>
              <w:spacing w:before="120"/>
              <w:jc w:val="center"/>
            </w:pPr>
            <w:r w:rsidRPr="00FC117D">
              <w:rPr>
                <w:b/>
              </w:rPr>
              <w:t xml:space="preserve">Проект / Мероприятие </w:t>
            </w:r>
          </w:p>
        </w:tc>
        <w:tc>
          <w:tcPr>
            <w:tcW w:w="7610" w:type="dxa"/>
            <w:gridSpan w:val="4"/>
            <w:shd w:val="clear" w:color="auto" w:fill="E7F6FF"/>
          </w:tcPr>
          <w:p w:rsidR="000E16DF" w:rsidRPr="00FC117D" w:rsidRDefault="00724D0D" w:rsidP="00FC117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FC117D">
              <w:rPr>
                <w:b/>
              </w:rPr>
              <w:t>201</w:t>
            </w:r>
            <w:r w:rsidR="00FC117D" w:rsidRPr="00FC117D">
              <w:rPr>
                <w:b/>
              </w:rPr>
              <w:t>6</w:t>
            </w:r>
            <w:r w:rsidRPr="00FC117D">
              <w:rPr>
                <w:b/>
              </w:rPr>
              <w:t>-201</w:t>
            </w:r>
            <w:r w:rsidR="00FC117D" w:rsidRPr="00FC117D">
              <w:rPr>
                <w:b/>
              </w:rPr>
              <w:t>8</w:t>
            </w:r>
          </w:p>
        </w:tc>
      </w:tr>
      <w:tr w:rsidR="000E16DF" w:rsidRPr="00EE39C6" w:rsidTr="00207E05">
        <w:trPr>
          <w:cantSplit/>
        </w:trPr>
        <w:tc>
          <w:tcPr>
            <w:tcW w:w="3130" w:type="dxa"/>
            <w:vMerge/>
          </w:tcPr>
          <w:p w:rsidR="000E16DF" w:rsidRPr="00FC117D" w:rsidRDefault="000E16DF" w:rsidP="00C630CB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1615" w:type="dxa"/>
            <w:shd w:val="clear" w:color="auto" w:fill="E7F6FF"/>
          </w:tcPr>
          <w:p w:rsidR="000E16DF" w:rsidRPr="00FC117D" w:rsidRDefault="000E16DF" w:rsidP="00C630C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FC117D">
              <w:rPr>
                <w:b/>
              </w:rPr>
              <w:t>Инвестиции, млн. руб.</w:t>
            </w:r>
          </w:p>
        </w:tc>
        <w:tc>
          <w:tcPr>
            <w:tcW w:w="1162" w:type="dxa"/>
            <w:shd w:val="clear" w:color="auto" w:fill="E7F6FF"/>
          </w:tcPr>
          <w:p w:rsidR="000E16DF" w:rsidRPr="00FC117D" w:rsidRDefault="000E16DF" w:rsidP="00C630C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FC117D">
              <w:rPr>
                <w:b/>
              </w:rPr>
              <w:t>Новые рабочие места, чел.</w:t>
            </w:r>
          </w:p>
        </w:tc>
        <w:tc>
          <w:tcPr>
            <w:tcW w:w="2281" w:type="dxa"/>
            <w:shd w:val="clear" w:color="auto" w:fill="E7F6FF"/>
          </w:tcPr>
          <w:p w:rsidR="000E16DF" w:rsidRPr="00FC117D" w:rsidRDefault="000E16DF" w:rsidP="00C630C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FC117D">
              <w:rPr>
                <w:b/>
              </w:rPr>
              <w:t>Дополнительный объем отгруженной продукции</w:t>
            </w:r>
            <w:r w:rsidR="00DE1CFC" w:rsidRPr="00FC117D">
              <w:rPr>
                <w:b/>
              </w:rPr>
              <w:t xml:space="preserve"> / </w:t>
            </w:r>
            <w:r w:rsidR="00B517A8" w:rsidRPr="00FC117D">
              <w:rPr>
                <w:b/>
              </w:rPr>
              <w:t xml:space="preserve">оборот розничной торговли и </w:t>
            </w:r>
            <w:proofErr w:type="spellStart"/>
            <w:r w:rsidR="00B517A8" w:rsidRPr="00FC117D">
              <w:rPr>
                <w:b/>
              </w:rPr>
              <w:t>ощественного</w:t>
            </w:r>
            <w:proofErr w:type="spellEnd"/>
            <w:r w:rsidR="00B517A8" w:rsidRPr="00FC117D">
              <w:rPr>
                <w:b/>
              </w:rPr>
              <w:t xml:space="preserve"> питания</w:t>
            </w:r>
            <w:r w:rsidRPr="00FC117D">
              <w:rPr>
                <w:b/>
              </w:rPr>
              <w:t xml:space="preserve">, </w:t>
            </w:r>
            <w:r w:rsidRPr="00FC117D">
              <w:rPr>
                <w:b/>
              </w:rPr>
              <w:br/>
              <w:t>млн. руб.</w:t>
            </w:r>
          </w:p>
        </w:tc>
        <w:tc>
          <w:tcPr>
            <w:tcW w:w="2552" w:type="dxa"/>
            <w:shd w:val="clear" w:color="auto" w:fill="E7F6FF"/>
          </w:tcPr>
          <w:p w:rsidR="000E16DF" w:rsidRPr="00FC117D" w:rsidRDefault="000E16DF" w:rsidP="00C630C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FC117D">
              <w:rPr>
                <w:b/>
              </w:rPr>
              <w:t>Дополнительные налоговые поступления в консолидированный бюджет области, млн. руб.</w:t>
            </w:r>
          </w:p>
        </w:tc>
      </w:tr>
      <w:tr w:rsidR="000E16DF" w:rsidRPr="00EE39C6" w:rsidTr="00207E05">
        <w:trPr>
          <w:trHeight w:val="182"/>
        </w:trPr>
        <w:tc>
          <w:tcPr>
            <w:tcW w:w="3130" w:type="dxa"/>
            <w:vAlign w:val="center"/>
          </w:tcPr>
          <w:p w:rsidR="000E16DF" w:rsidRPr="00FC117D" w:rsidRDefault="00E17769" w:rsidP="006355C2">
            <w:pPr>
              <w:jc w:val="both"/>
            </w:pPr>
            <w:r w:rsidRPr="00FC117D">
              <w:t>1. Промышленность</w:t>
            </w:r>
          </w:p>
        </w:tc>
        <w:tc>
          <w:tcPr>
            <w:tcW w:w="1615" w:type="dxa"/>
            <w:vAlign w:val="center"/>
          </w:tcPr>
          <w:p w:rsidR="000E16DF" w:rsidRPr="00FC117D" w:rsidRDefault="00FC117D" w:rsidP="006355C2">
            <w:pPr>
              <w:autoSpaceDE w:val="0"/>
              <w:autoSpaceDN w:val="0"/>
              <w:adjustRightInd w:val="0"/>
              <w:jc w:val="center"/>
            </w:pPr>
            <w:r w:rsidRPr="00FC117D">
              <w:t>4,08</w:t>
            </w:r>
          </w:p>
        </w:tc>
        <w:tc>
          <w:tcPr>
            <w:tcW w:w="1162" w:type="dxa"/>
            <w:vAlign w:val="center"/>
          </w:tcPr>
          <w:p w:rsidR="000E16DF" w:rsidRPr="00FC117D" w:rsidRDefault="00FC117D" w:rsidP="006355C2">
            <w:pPr>
              <w:autoSpaceDE w:val="0"/>
              <w:autoSpaceDN w:val="0"/>
              <w:adjustRightInd w:val="0"/>
              <w:jc w:val="center"/>
            </w:pPr>
            <w:r w:rsidRPr="00FC117D">
              <w:t>25</w:t>
            </w:r>
          </w:p>
        </w:tc>
        <w:tc>
          <w:tcPr>
            <w:tcW w:w="2281" w:type="dxa"/>
            <w:vAlign w:val="center"/>
          </w:tcPr>
          <w:p w:rsidR="000E16DF" w:rsidRPr="00FC117D" w:rsidRDefault="00FC117D" w:rsidP="006355C2">
            <w:pPr>
              <w:autoSpaceDE w:val="0"/>
              <w:autoSpaceDN w:val="0"/>
              <w:adjustRightInd w:val="0"/>
              <w:jc w:val="center"/>
            </w:pPr>
            <w:r w:rsidRPr="00FC117D">
              <w:t>195,3</w:t>
            </w:r>
          </w:p>
        </w:tc>
        <w:tc>
          <w:tcPr>
            <w:tcW w:w="2552" w:type="dxa"/>
            <w:vAlign w:val="center"/>
          </w:tcPr>
          <w:p w:rsidR="000E16DF" w:rsidRPr="00FC117D" w:rsidRDefault="00FC117D" w:rsidP="006355C2">
            <w:pPr>
              <w:autoSpaceDE w:val="0"/>
              <w:autoSpaceDN w:val="0"/>
              <w:adjustRightInd w:val="0"/>
              <w:jc w:val="center"/>
            </w:pPr>
            <w:r w:rsidRPr="00FC117D">
              <w:t>11,918</w:t>
            </w:r>
          </w:p>
        </w:tc>
      </w:tr>
      <w:tr w:rsidR="00A808CB" w:rsidRPr="00EE39C6" w:rsidTr="00FC117D">
        <w:trPr>
          <w:trHeight w:val="209"/>
        </w:trPr>
        <w:tc>
          <w:tcPr>
            <w:tcW w:w="3130" w:type="dxa"/>
            <w:vAlign w:val="center"/>
          </w:tcPr>
          <w:p w:rsidR="00A808CB" w:rsidRPr="00FC117D" w:rsidRDefault="00E17769" w:rsidP="006355C2">
            <w:pPr>
              <w:tabs>
                <w:tab w:val="center" w:pos="1457"/>
                <w:tab w:val="left" w:pos="1950"/>
              </w:tabs>
              <w:jc w:val="both"/>
            </w:pPr>
            <w:r w:rsidRPr="00FC117D">
              <w:t>2. Сельское хозяйство</w:t>
            </w:r>
          </w:p>
        </w:tc>
        <w:tc>
          <w:tcPr>
            <w:tcW w:w="1615" w:type="dxa"/>
          </w:tcPr>
          <w:p w:rsidR="00A808CB" w:rsidRPr="00FC117D" w:rsidRDefault="00FC117D" w:rsidP="006355C2">
            <w:pPr>
              <w:autoSpaceDE w:val="0"/>
              <w:autoSpaceDN w:val="0"/>
              <w:adjustRightInd w:val="0"/>
              <w:jc w:val="center"/>
            </w:pPr>
            <w:r w:rsidRPr="00FC117D">
              <w:t>496,5</w:t>
            </w:r>
          </w:p>
        </w:tc>
        <w:tc>
          <w:tcPr>
            <w:tcW w:w="1162" w:type="dxa"/>
          </w:tcPr>
          <w:p w:rsidR="00A808CB" w:rsidRPr="00FC117D" w:rsidRDefault="00FC117D" w:rsidP="006355C2">
            <w:pPr>
              <w:autoSpaceDE w:val="0"/>
              <w:autoSpaceDN w:val="0"/>
              <w:adjustRightInd w:val="0"/>
              <w:jc w:val="center"/>
            </w:pPr>
            <w:r w:rsidRPr="00FC117D">
              <w:t>11</w:t>
            </w:r>
          </w:p>
        </w:tc>
        <w:tc>
          <w:tcPr>
            <w:tcW w:w="2281" w:type="dxa"/>
          </w:tcPr>
          <w:p w:rsidR="00A808CB" w:rsidRPr="00FC117D" w:rsidRDefault="00FC117D" w:rsidP="00CE7CC6">
            <w:pPr>
              <w:autoSpaceDE w:val="0"/>
              <w:autoSpaceDN w:val="0"/>
              <w:adjustRightInd w:val="0"/>
              <w:jc w:val="center"/>
            </w:pPr>
            <w:r w:rsidRPr="00FC117D">
              <w:t>480,2</w:t>
            </w:r>
          </w:p>
        </w:tc>
        <w:tc>
          <w:tcPr>
            <w:tcW w:w="2552" w:type="dxa"/>
          </w:tcPr>
          <w:p w:rsidR="00A808CB" w:rsidRPr="00FC117D" w:rsidRDefault="00FC117D" w:rsidP="00CE7CC6">
            <w:pPr>
              <w:autoSpaceDE w:val="0"/>
              <w:autoSpaceDN w:val="0"/>
              <w:adjustRightInd w:val="0"/>
              <w:jc w:val="center"/>
            </w:pPr>
            <w:r w:rsidRPr="00FC117D">
              <w:t>9,606</w:t>
            </w:r>
          </w:p>
        </w:tc>
      </w:tr>
      <w:tr w:rsidR="00A808CB" w:rsidRPr="00EE39C6" w:rsidTr="00207E05">
        <w:tc>
          <w:tcPr>
            <w:tcW w:w="3130" w:type="dxa"/>
          </w:tcPr>
          <w:p w:rsidR="00A808CB" w:rsidRPr="00FC117D" w:rsidRDefault="00E17769" w:rsidP="006355C2">
            <w:pPr>
              <w:jc w:val="both"/>
            </w:pPr>
            <w:r w:rsidRPr="00FC117D">
              <w:t>3. Торговля, общественное питание и платные услуги</w:t>
            </w:r>
          </w:p>
        </w:tc>
        <w:tc>
          <w:tcPr>
            <w:tcW w:w="1615" w:type="dxa"/>
          </w:tcPr>
          <w:p w:rsidR="00A808CB" w:rsidRPr="00FC117D" w:rsidRDefault="00FC117D" w:rsidP="006355C2">
            <w:pPr>
              <w:autoSpaceDE w:val="0"/>
              <w:autoSpaceDN w:val="0"/>
              <w:adjustRightInd w:val="0"/>
              <w:jc w:val="center"/>
            </w:pPr>
            <w:r w:rsidRPr="00FC117D">
              <w:t>1,7</w:t>
            </w:r>
          </w:p>
        </w:tc>
        <w:tc>
          <w:tcPr>
            <w:tcW w:w="1162" w:type="dxa"/>
          </w:tcPr>
          <w:p w:rsidR="00A808CB" w:rsidRPr="00FC117D" w:rsidRDefault="00FC117D" w:rsidP="006355C2">
            <w:pPr>
              <w:autoSpaceDE w:val="0"/>
              <w:autoSpaceDN w:val="0"/>
              <w:adjustRightInd w:val="0"/>
              <w:jc w:val="center"/>
            </w:pPr>
            <w:r w:rsidRPr="00FC117D">
              <w:t>9</w:t>
            </w:r>
          </w:p>
        </w:tc>
        <w:tc>
          <w:tcPr>
            <w:tcW w:w="2281" w:type="dxa"/>
          </w:tcPr>
          <w:p w:rsidR="00A808CB" w:rsidRPr="00FC117D" w:rsidRDefault="00C35E46" w:rsidP="00FC117D">
            <w:pPr>
              <w:autoSpaceDE w:val="0"/>
              <w:autoSpaceDN w:val="0"/>
              <w:adjustRightInd w:val="0"/>
              <w:jc w:val="center"/>
            </w:pPr>
            <w:r w:rsidRPr="00FC117D">
              <w:t>6,0</w:t>
            </w:r>
            <w:r w:rsidR="00B517A8" w:rsidRPr="00FC117D">
              <w:t xml:space="preserve"> / </w:t>
            </w:r>
            <w:r w:rsidR="00FC117D" w:rsidRPr="00FC117D">
              <w:t>128,75</w:t>
            </w:r>
          </w:p>
        </w:tc>
        <w:tc>
          <w:tcPr>
            <w:tcW w:w="2552" w:type="dxa"/>
          </w:tcPr>
          <w:p w:rsidR="00A808CB" w:rsidRPr="00FC117D" w:rsidRDefault="00FC117D" w:rsidP="006355C2">
            <w:pPr>
              <w:autoSpaceDE w:val="0"/>
              <w:autoSpaceDN w:val="0"/>
              <w:adjustRightInd w:val="0"/>
              <w:jc w:val="center"/>
            </w:pPr>
            <w:r w:rsidRPr="00FC117D">
              <w:t>14,255</w:t>
            </w:r>
          </w:p>
        </w:tc>
      </w:tr>
      <w:tr w:rsidR="00724D0D" w:rsidRPr="00EE39C6" w:rsidTr="00207E05">
        <w:tc>
          <w:tcPr>
            <w:tcW w:w="3130" w:type="dxa"/>
          </w:tcPr>
          <w:p w:rsidR="00724D0D" w:rsidRPr="0058197A" w:rsidRDefault="001A2BDE" w:rsidP="001A2BDE">
            <w:pPr>
              <w:jc w:val="both"/>
            </w:pPr>
            <w:r w:rsidRPr="0058197A">
              <w:t>4  Строительство</w:t>
            </w:r>
          </w:p>
        </w:tc>
        <w:tc>
          <w:tcPr>
            <w:tcW w:w="1615" w:type="dxa"/>
          </w:tcPr>
          <w:p w:rsidR="00724D0D" w:rsidRPr="0058197A" w:rsidRDefault="001A2BDE" w:rsidP="006355C2">
            <w:pPr>
              <w:autoSpaceDE w:val="0"/>
              <w:autoSpaceDN w:val="0"/>
              <w:adjustRightInd w:val="0"/>
              <w:jc w:val="center"/>
            </w:pPr>
            <w:r w:rsidRPr="0058197A">
              <w:t>-</w:t>
            </w:r>
          </w:p>
        </w:tc>
        <w:tc>
          <w:tcPr>
            <w:tcW w:w="1162" w:type="dxa"/>
          </w:tcPr>
          <w:p w:rsidR="00724D0D" w:rsidRPr="0058197A" w:rsidRDefault="001A2BDE" w:rsidP="006355C2">
            <w:pPr>
              <w:autoSpaceDE w:val="0"/>
              <w:autoSpaceDN w:val="0"/>
              <w:adjustRightInd w:val="0"/>
              <w:jc w:val="center"/>
            </w:pPr>
            <w:r w:rsidRPr="0058197A">
              <w:t>-</w:t>
            </w:r>
          </w:p>
        </w:tc>
        <w:tc>
          <w:tcPr>
            <w:tcW w:w="2281" w:type="dxa"/>
          </w:tcPr>
          <w:p w:rsidR="00724D0D" w:rsidRPr="0058197A" w:rsidRDefault="0058197A" w:rsidP="006355C2">
            <w:pPr>
              <w:autoSpaceDE w:val="0"/>
              <w:autoSpaceDN w:val="0"/>
              <w:adjustRightInd w:val="0"/>
              <w:jc w:val="center"/>
            </w:pPr>
            <w:r w:rsidRPr="0058197A">
              <w:t>117,5</w:t>
            </w:r>
          </w:p>
        </w:tc>
        <w:tc>
          <w:tcPr>
            <w:tcW w:w="2552" w:type="dxa"/>
          </w:tcPr>
          <w:p w:rsidR="00724D0D" w:rsidRPr="0058197A" w:rsidRDefault="0058197A" w:rsidP="006355C2">
            <w:pPr>
              <w:autoSpaceDE w:val="0"/>
              <w:autoSpaceDN w:val="0"/>
              <w:adjustRightInd w:val="0"/>
              <w:jc w:val="center"/>
            </w:pPr>
            <w:r w:rsidRPr="0058197A">
              <w:t>8,236</w:t>
            </w:r>
          </w:p>
        </w:tc>
      </w:tr>
      <w:tr w:rsidR="000E16DF" w:rsidRPr="00EE39C6" w:rsidTr="00207E05">
        <w:tc>
          <w:tcPr>
            <w:tcW w:w="3130" w:type="dxa"/>
            <w:vAlign w:val="center"/>
          </w:tcPr>
          <w:p w:rsidR="000E16DF" w:rsidRPr="0058197A" w:rsidRDefault="000E16DF" w:rsidP="0058197A">
            <w:pPr>
              <w:pStyle w:val="3"/>
              <w:jc w:val="left"/>
              <w:rPr>
                <w:b/>
                <w:bCs/>
                <w:sz w:val="24"/>
                <w:szCs w:val="24"/>
              </w:rPr>
            </w:pPr>
            <w:r w:rsidRPr="0058197A">
              <w:rPr>
                <w:b/>
                <w:bCs/>
                <w:sz w:val="24"/>
                <w:szCs w:val="24"/>
              </w:rPr>
              <w:t>ВСЕГО за 201</w:t>
            </w:r>
            <w:r w:rsidR="0058197A">
              <w:rPr>
                <w:b/>
                <w:bCs/>
                <w:sz w:val="24"/>
                <w:szCs w:val="24"/>
              </w:rPr>
              <w:t>6</w:t>
            </w:r>
            <w:r w:rsidRPr="0058197A">
              <w:rPr>
                <w:b/>
                <w:bCs/>
                <w:sz w:val="24"/>
                <w:szCs w:val="24"/>
              </w:rPr>
              <w:t>-20</w:t>
            </w:r>
            <w:r w:rsidR="001A2BDE" w:rsidRPr="0058197A">
              <w:rPr>
                <w:b/>
                <w:bCs/>
                <w:sz w:val="24"/>
                <w:szCs w:val="24"/>
              </w:rPr>
              <w:t>1</w:t>
            </w:r>
            <w:r w:rsidR="0058197A">
              <w:rPr>
                <w:b/>
                <w:bCs/>
                <w:sz w:val="24"/>
                <w:szCs w:val="24"/>
              </w:rPr>
              <w:t>8</w:t>
            </w:r>
            <w:r w:rsidRPr="0058197A">
              <w:rPr>
                <w:b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1615" w:type="dxa"/>
            <w:vAlign w:val="center"/>
          </w:tcPr>
          <w:p w:rsidR="000E16DF" w:rsidRPr="0058197A" w:rsidRDefault="0058197A" w:rsidP="00207E0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8197A">
              <w:rPr>
                <w:b/>
                <w:sz w:val="26"/>
                <w:szCs w:val="26"/>
              </w:rPr>
              <w:t>502,280</w:t>
            </w:r>
          </w:p>
        </w:tc>
        <w:tc>
          <w:tcPr>
            <w:tcW w:w="1162" w:type="dxa"/>
            <w:vAlign w:val="center"/>
          </w:tcPr>
          <w:p w:rsidR="000E16DF" w:rsidRPr="0058197A" w:rsidRDefault="0058197A" w:rsidP="006355C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8197A">
              <w:rPr>
                <w:b/>
                <w:sz w:val="26"/>
                <w:szCs w:val="26"/>
              </w:rPr>
              <w:t>45</w:t>
            </w:r>
          </w:p>
        </w:tc>
        <w:tc>
          <w:tcPr>
            <w:tcW w:w="2281" w:type="dxa"/>
            <w:vAlign w:val="center"/>
          </w:tcPr>
          <w:p w:rsidR="000E16DF" w:rsidRPr="0058197A" w:rsidRDefault="0058197A" w:rsidP="0058197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8197A">
              <w:rPr>
                <w:b/>
                <w:sz w:val="26"/>
                <w:szCs w:val="26"/>
              </w:rPr>
              <w:t>799</w:t>
            </w:r>
            <w:r w:rsidR="00207E05" w:rsidRPr="0058197A">
              <w:rPr>
                <w:b/>
                <w:sz w:val="26"/>
                <w:szCs w:val="26"/>
              </w:rPr>
              <w:t xml:space="preserve"> /</w:t>
            </w:r>
            <w:r w:rsidRPr="0058197A">
              <w:rPr>
                <w:b/>
                <w:sz w:val="26"/>
                <w:szCs w:val="26"/>
              </w:rPr>
              <w:t>128,75</w:t>
            </w:r>
          </w:p>
        </w:tc>
        <w:tc>
          <w:tcPr>
            <w:tcW w:w="2552" w:type="dxa"/>
            <w:vAlign w:val="center"/>
          </w:tcPr>
          <w:p w:rsidR="000E16DF" w:rsidRPr="0058197A" w:rsidRDefault="0058197A" w:rsidP="00F5580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8197A">
              <w:rPr>
                <w:b/>
                <w:sz w:val="26"/>
                <w:szCs w:val="26"/>
              </w:rPr>
              <w:t>44,015</w:t>
            </w:r>
          </w:p>
        </w:tc>
      </w:tr>
    </w:tbl>
    <w:p w:rsidR="004137A7" w:rsidRDefault="004137A7" w:rsidP="00F62CAB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b/>
          <w:bCs/>
        </w:rPr>
      </w:pPr>
    </w:p>
    <w:p w:rsidR="009D6544" w:rsidRPr="0058197A" w:rsidRDefault="009D6544" w:rsidP="00F62CAB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b/>
          <w:bCs/>
        </w:rPr>
      </w:pPr>
      <w:r w:rsidRPr="0058197A">
        <w:rPr>
          <w:b/>
          <w:bCs/>
        </w:rPr>
        <w:t xml:space="preserve">4.2. </w:t>
      </w:r>
      <w:r w:rsidR="004E485C" w:rsidRPr="0058197A">
        <w:rPr>
          <w:b/>
          <w:bCs/>
        </w:rPr>
        <w:t xml:space="preserve">Мероприятия, направленные на снятие инфраструктурных ограничений для развития производительных сил </w:t>
      </w:r>
    </w:p>
    <w:p w:rsidR="001E41EF" w:rsidRPr="0058197A" w:rsidRDefault="001E41EF" w:rsidP="001E41EF">
      <w:pPr>
        <w:spacing w:before="120" w:after="120"/>
        <w:ind w:firstLine="720"/>
        <w:jc w:val="both"/>
      </w:pPr>
      <w:r w:rsidRPr="0058197A">
        <w:t xml:space="preserve">В целом по данному направлению предусматривается реализация </w:t>
      </w:r>
      <w:r w:rsidR="001A2BDE" w:rsidRPr="0058197A">
        <w:t>1</w:t>
      </w:r>
      <w:r w:rsidRPr="0058197A">
        <w:t xml:space="preserve"> проект</w:t>
      </w:r>
      <w:r w:rsidR="001A2BDE" w:rsidRPr="0058197A">
        <w:t>.</w:t>
      </w: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894"/>
      </w:tblGrid>
      <w:tr w:rsidR="001E41EF" w:rsidRPr="0058197A" w:rsidTr="0037555C">
        <w:trPr>
          <w:cantSplit/>
          <w:trHeight w:val="399"/>
        </w:trPr>
        <w:tc>
          <w:tcPr>
            <w:tcW w:w="5495" w:type="dxa"/>
            <w:vMerge w:val="restart"/>
            <w:shd w:val="clear" w:color="auto" w:fill="E7F6FF"/>
          </w:tcPr>
          <w:p w:rsidR="001E41EF" w:rsidRPr="0058197A" w:rsidRDefault="001E41EF" w:rsidP="00C630CB">
            <w:pPr>
              <w:autoSpaceDE w:val="0"/>
              <w:autoSpaceDN w:val="0"/>
              <w:adjustRightInd w:val="0"/>
              <w:spacing w:before="120"/>
              <w:jc w:val="center"/>
            </w:pPr>
            <w:r w:rsidRPr="0058197A">
              <w:rPr>
                <w:b/>
              </w:rPr>
              <w:t xml:space="preserve">Мероприятие </w:t>
            </w:r>
          </w:p>
        </w:tc>
        <w:tc>
          <w:tcPr>
            <w:tcW w:w="4894" w:type="dxa"/>
            <w:shd w:val="clear" w:color="auto" w:fill="E7F6FF"/>
          </w:tcPr>
          <w:p w:rsidR="001E41EF" w:rsidRPr="0058197A" w:rsidRDefault="001E41EF" w:rsidP="0058197A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58197A">
              <w:rPr>
                <w:b/>
              </w:rPr>
              <w:t>201</w:t>
            </w:r>
            <w:r w:rsidR="0058197A" w:rsidRPr="0058197A">
              <w:rPr>
                <w:b/>
              </w:rPr>
              <w:t>6</w:t>
            </w:r>
            <w:r w:rsidRPr="0058197A">
              <w:rPr>
                <w:b/>
              </w:rPr>
              <w:t>-201</w:t>
            </w:r>
            <w:r w:rsidR="0058197A" w:rsidRPr="0058197A">
              <w:rPr>
                <w:b/>
              </w:rPr>
              <w:t>8</w:t>
            </w:r>
          </w:p>
        </w:tc>
      </w:tr>
      <w:tr w:rsidR="0037555C" w:rsidRPr="0058197A" w:rsidTr="0037555C">
        <w:trPr>
          <w:cantSplit/>
          <w:trHeight w:val="147"/>
        </w:trPr>
        <w:tc>
          <w:tcPr>
            <w:tcW w:w="5495" w:type="dxa"/>
            <w:vMerge/>
          </w:tcPr>
          <w:p w:rsidR="0037555C" w:rsidRPr="0058197A" w:rsidRDefault="0037555C" w:rsidP="00C630CB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4894" w:type="dxa"/>
            <w:shd w:val="clear" w:color="auto" w:fill="E7F6FF"/>
          </w:tcPr>
          <w:p w:rsidR="0037555C" w:rsidRPr="0058197A" w:rsidRDefault="0037555C" w:rsidP="00C630C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FF"/>
              </w:rPr>
            </w:pPr>
            <w:r w:rsidRPr="0058197A">
              <w:rPr>
                <w:b/>
              </w:rPr>
              <w:t xml:space="preserve">Инвестиции, </w:t>
            </w:r>
            <w:r w:rsidRPr="0058197A">
              <w:rPr>
                <w:b/>
              </w:rPr>
              <w:br/>
              <w:t>млн. руб.</w:t>
            </w:r>
          </w:p>
        </w:tc>
      </w:tr>
      <w:tr w:rsidR="0037555C" w:rsidRPr="00EE39C6" w:rsidTr="0037555C">
        <w:trPr>
          <w:trHeight w:val="399"/>
        </w:trPr>
        <w:tc>
          <w:tcPr>
            <w:tcW w:w="5495" w:type="dxa"/>
          </w:tcPr>
          <w:p w:rsidR="0037555C" w:rsidRPr="0058197A" w:rsidRDefault="0037555C" w:rsidP="0074775B">
            <w:r w:rsidRPr="0058197A">
              <w:t xml:space="preserve">Расширение системы газораспределения и </w:t>
            </w:r>
            <w:proofErr w:type="spellStart"/>
            <w:r w:rsidRPr="0058197A">
              <w:t>газопотребления</w:t>
            </w:r>
            <w:proofErr w:type="spellEnd"/>
            <w:r w:rsidRPr="0058197A">
              <w:t xml:space="preserve"> </w:t>
            </w:r>
            <w:proofErr w:type="spellStart"/>
            <w:r w:rsidRPr="0058197A">
              <w:t>Пильнинского</w:t>
            </w:r>
            <w:proofErr w:type="spellEnd"/>
            <w:r w:rsidRPr="0058197A">
              <w:t xml:space="preserve"> района</w:t>
            </w:r>
          </w:p>
        </w:tc>
        <w:tc>
          <w:tcPr>
            <w:tcW w:w="4894" w:type="dxa"/>
          </w:tcPr>
          <w:p w:rsidR="0037555C" w:rsidRPr="0058197A" w:rsidRDefault="0058197A" w:rsidP="00724D0D">
            <w:pPr>
              <w:jc w:val="center"/>
            </w:pPr>
            <w:r w:rsidRPr="0058197A">
              <w:t>40,973</w:t>
            </w:r>
          </w:p>
        </w:tc>
      </w:tr>
      <w:tr w:rsidR="0037555C" w:rsidRPr="00EE39C6" w:rsidTr="0037555C">
        <w:trPr>
          <w:trHeight w:val="430"/>
        </w:trPr>
        <w:tc>
          <w:tcPr>
            <w:tcW w:w="5495" w:type="dxa"/>
            <w:vAlign w:val="center"/>
          </w:tcPr>
          <w:p w:rsidR="0037555C" w:rsidRPr="0058197A" w:rsidRDefault="0037555C" w:rsidP="0058197A">
            <w:pPr>
              <w:pStyle w:val="3"/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58197A">
              <w:rPr>
                <w:b/>
                <w:bCs/>
                <w:sz w:val="24"/>
                <w:szCs w:val="24"/>
              </w:rPr>
              <w:t xml:space="preserve">ВСЕГО за </w:t>
            </w:r>
            <w:r w:rsidR="00724D0D" w:rsidRPr="0058197A">
              <w:rPr>
                <w:b/>
              </w:rPr>
              <w:t>201</w:t>
            </w:r>
            <w:r w:rsidR="0058197A">
              <w:rPr>
                <w:b/>
              </w:rPr>
              <w:t>6</w:t>
            </w:r>
            <w:r w:rsidR="00724D0D" w:rsidRPr="0058197A">
              <w:rPr>
                <w:b/>
              </w:rPr>
              <w:t>-201</w:t>
            </w:r>
            <w:r w:rsidR="0058197A">
              <w:rPr>
                <w:b/>
              </w:rPr>
              <w:t>8</w:t>
            </w:r>
            <w:r w:rsidR="00724D0D" w:rsidRPr="0058197A">
              <w:rPr>
                <w:b/>
              </w:rPr>
              <w:t xml:space="preserve"> </w:t>
            </w:r>
            <w:r w:rsidRPr="0058197A">
              <w:rPr>
                <w:b/>
                <w:bCs/>
              </w:rPr>
              <w:t>годы</w:t>
            </w:r>
          </w:p>
        </w:tc>
        <w:tc>
          <w:tcPr>
            <w:tcW w:w="4894" w:type="dxa"/>
            <w:vAlign w:val="center"/>
          </w:tcPr>
          <w:p w:rsidR="0037555C" w:rsidRPr="0058197A" w:rsidRDefault="0058197A" w:rsidP="00C630C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6"/>
                <w:szCs w:val="26"/>
              </w:rPr>
            </w:pPr>
            <w:r w:rsidRPr="0058197A">
              <w:t>40,973</w:t>
            </w:r>
          </w:p>
        </w:tc>
      </w:tr>
    </w:tbl>
    <w:p w:rsidR="0074775B" w:rsidRPr="0058197A" w:rsidRDefault="0074775B" w:rsidP="0074775B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i/>
          <w:color w:val="000000"/>
        </w:rPr>
      </w:pPr>
      <w:r w:rsidRPr="0058197A">
        <w:rPr>
          <w:bCs/>
          <w:color w:val="000000"/>
        </w:rPr>
        <w:t xml:space="preserve">Перечень паспортов ключевых инвестиционных проектов, </w:t>
      </w:r>
      <w:r w:rsidRPr="0058197A">
        <w:t xml:space="preserve">реализуемых в рамках </w:t>
      </w:r>
      <w:r w:rsidRPr="0058197A">
        <w:rPr>
          <w:bCs/>
          <w:color w:val="000000"/>
        </w:rPr>
        <w:t>ПРПС за период 201</w:t>
      </w:r>
      <w:r w:rsidR="0058197A" w:rsidRPr="0058197A">
        <w:rPr>
          <w:bCs/>
          <w:color w:val="000000"/>
        </w:rPr>
        <w:t>6</w:t>
      </w:r>
      <w:r w:rsidRPr="0058197A">
        <w:rPr>
          <w:bCs/>
          <w:color w:val="000000"/>
        </w:rPr>
        <w:t>-201</w:t>
      </w:r>
      <w:r w:rsidR="0058197A" w:rsidRPr="0058197A">
        <w:rPr>
          <w:bCs/>
          <w:color w:val="000000"/>
        </w:rPr>
        <w:t>8</w:t>
      </w:r>
      <w:r w:rsidRPr="0058197A">
        <w:rPr>
          <w:bCs/>
          <w:color w:val="000000"/>
        </w:rPr>
        <w:t xml:space="preserve"> годы</w:t>
      </w:r>
      <w:r w:rsidRPr="0058197A">
        <w:rPr>
          <w:b/>
          <w:bCs/>
          <w:color w:val="000000"/>
        </w:rPr>
        <w:t>,</w:t>
      </w:r>
      <w:r w:rsidRPr="0058197A">
        <w:rPr>
          <w:bCs/>
          <w:color w:val="000000"/>
        </w:rPr>
        <w:t xml:space="preserve"> представлен в </w:t>
      </w:r>
      <w:r w:rsidRPr="0058197A">
        <w:rPr>
          <w:b/>
          <w:i/>
          <w:color w:val="000000"/>
        </w:rPr>
        <w:t>Приложении 5</w:t>
      </w:r>
      <w:r w:rsidRPr="0058197A">
        <w:rPr>
          <w:i/>
          <w:color w:val="000000"/>
        </w:rPr>
        <w:t>.</w:t>
      </w:r>
    </w:p>
    <w:p w:rsidR="0074775B" w:rsidRPr="0058197A" w:rsidRDefault="0074775B" w:rsidP="0074775B">
      <w:pPr>
        <w:spacing w:after="120"/>
        <w:ind w:firstLine="709"/>
        <w:jc w:val="both"/>
        <w:rPr>
          <w:i/>
        </w:rPr>
      </w:pPr>
      <w:r w:rsidRPr="0058197A">
        <w:rPr>
          <w:i/>
        </w:rPr>
        <w:t>Электронная база инвестиционных паспортов ключевых проектов реализуемых в рамках</w:t>
      </w:r>
      <w:r w:rsidRPr="0058197A">
        <w:t xml:space="preserve"> </w:t>
      </w:r>
      <w:r w:rsidRPr="0058197A">
        <w:rPr>
          <w:i/>
        </w:rPr>
        <w:t xml:space="preserve">ПРПС находится в администрации </w:t>
      </w:r>
      <w:proofErr w:type="spellStart"/>
      <w:r w:rsidRPr="0058197A">
        <w:rPr>
          <w:i/>
        </w:rPr>
        <w:t>Пильнинского</w:t>
      </w:r>
      <w:proofErr w:type="spellEnd"/>
      <w:r w:rsidRPr="0058197A">
        <w:rPr>
          <w:i/>
        </w:rPr>
        <w:t xml:space="preserve"> района.</w:t>
      </w:r>
    </w:p>
    <w:p w:rsidR="0074775B" w:rsidRPr="0058197A" w:rsidRDefault="0074775B" w:rsidP="0074775B">
      <w:pPr>
        <w:pStyle w:val="a5"/>
        <w:spacing w:after="120"/>
        <w:ind w:left="0"/>
        <w:jc w:val="both"/>
        <w:rPr>
          <w:i/>
        </w:rPr>
      </w:pPr>
      <w:r w:rsidRPr="0058197A">
        <w:rPr>
          <w:b/>
        </w:rPr>
        <w:tab/>
      </w:r>
      <w:r w:rsidRPr="0058197A">
        <w:t>В</w:t>
      </w:r>
      <w:r w:rsidRPr="0058197A">
        <w:rPr>
          <w:b/>
        </w:rPr>
        <w:t xml:space="preserve"> </w:t>
      </w:r>
      <w:r w:rsidRPr="0058197A">
        <w:rPr>
          <w:b/>
          <w:i/>
        </w:rPr>
        <w:t>Приложении 6</w:t>
      </w:r>
      <w:r w:rsidRPr="0058197A">
        <w:rPr>
          <w:b/>
        </w:rPr>
        <w:t xml:space="preserve"> и 7 </w:t>
      </w:r>
      <w:r w:rsidRPr="0058197A">
        <w:t>приведена потребность в кадрах для реализации инвестиционных проектов</w:t>
      </w:r>
      <w:r w:rsidRPr="0058197A">
        <w:rPr>
          <w:i/>
        </w:rPr>
        <w:t xml:space="preserve"> </w:t>
      </w:r>
      <w:r w:rsidRPr="0058197A">
        <w:t>и потребность в объектах инженерной инфраструктуры</w:t>
      </w:r>
      <w:r w:rsidRPr="0058197A">
        <w:rPr>
          <w:bCs/>
          <w:color w:val="000000"/>
        </w:rPr>
        <w:t xml:space="preserve"> под реализацию проектов </w:t>
      </w:r>
      <w:r w:rsidRPr="0058197A">
        <w:t>ПРПС.</w:t>
      </w:r>
    </w:p>
    <w:p w:rsidR="005227FE" w:rsidRPr="0058197A" w:rsidRDefault="002F71B3" w:rsidP="004038DB">
      <w:pPr>
        <w:pStyle w:val="a5"/>
        <w:spacing w:before="120"/>
        <w:ind w:left="0"/>
        <w:jc w:val="both"/>
        <w:rPr>
          <w:b/>
          <w:bCs/>
        </w:rPr>
      </w:pPr>
      <w:r w:rsidRPr="0058197A">
        <w:rPr>
          <w:i/>
          <w:color w:val="0000FF"/>
        </w:rPr>
        <w:t xml:space="preserve"> </w:t>
      </w:r>
      <w:r w:rsidR="004038DB" w:rsidRPr="0058197A">
        <w:rPr>
          <w:i/>
          <w:color w:val="0000FF"/>
        </w:rPr>
        <w:tab/>
      </w:r>
      <w:r w:rsidR="00026097" w:rsidRPr="0058197A">
        <w:rPr>
          <w:b/>
          <w:bCs/>
        </w:rPr>
        <w:t>5</w:t>
      </w:r>
      <w:r w:rsidR="0030284F" w:rsidRPr="0058197A">
        <w:rPr>
          <w:b/>
          <w:bCs/>
        </w:rPr>
        <w:t xml:space="preserve">. </w:t>
      </w:r>
      <w:r w:rsidR="005227FE" w:rsidRPr="0058197A">
        <w:rPr>
          <w:b/>
          <w:bCs/>
        </w:rPr>
        <w:t xml:space="preserve">Сроки </w:t>
      </w:r>
      <w:r w:rsidR="002873FA" w:rsidRPr="0058197A">
        <w:rPr>
          <w:b/>
          <w:bCs/>
        </w:rPr>
        <w:t xml:space="preserve">и этапы </w:t>
      </w:r>
      <w:r w:rsidR="005227FE" w:rsidRPr="0058197A">
        <w:rPr>
          <w:b/>
          <w:bCs/>
        </w:rPr>
        <w:t xml:space="preserve">реализации </w:t>
      </w:r>
      <w:r w:rsidR="00ED37AC" w:rsidRPr="0058197A">
        <w:rPr>
          <w:b/>
          <w:bCs/>
        </w:rPr>
        <w:t>ПРПС</w:t>
      </w:r>
      <w:r w:rsidR="005227FE" w:rsidRPr="0058197A">
        <w:rPr>
          <w:b/>
          <w:bCs/>
        </w:rPr>
        <w:t xml:space="preserve"> </w:t>
      </w:r>
    </w:p>
    <w:p w:rsidR="005227FE" w:rsidRPr="0058197A" w:rsidRDefault="005227FE" w:rsidP="004038DB">
      <w:pPr>
        <w:spacing w:before="120"/>
        <w:ind w:firstLine="462"/>
        <w:jc w:val="both"/>
      </w:pPr>
      <w:r w:rsidRPr="0058197A">
        <w:t xml:space="preserve">Действие </w:t>
      </w:r>
      <w:r w:rsidR="000E7FE0" w:rsidRPr="0058197A">
        <w:t>ПРПС</w:t>
      </w:r>
      <w:r w:rsidRPr="0058197A">
        <w:t xml:space="preserve"> предусмотрено на 201</w:t>
      </w:r>
      <w:r w:rsidR="00577180" w:rsidRPr="0058197A">
        <w:t>3</w:t>
      </w:r>
      <w:r w:rsidRPr="0058197A">
        <w:t>-20</w:t>
      </w:r>
      <w:r w:rsidR="00C03BF5" w:rsidRPr="0058197A">
        <w:t>20</w:t>
      </w:r>
      <w:r w:rsidRPr="0058197A">
        <w:t xml:space="preserve"> годы. </w:t>
      </w:r>
    </w:p>
    <w:p w:rsidR="009D667C" w:rsidRPr="0058197A" w:rsidRDefault="009D667C" w:rsidP="009D667C">
      <w:pPr>
        <w:ind w:firstLine="462"/>
        <w:jc w:val="both"/>
        <w:rPr>
          <w:sz w:val="16"/>
          <w:szCs w:val="16"/>
        </w:rPr>
      </w:pPr>
    </w:p>
    <w:p w:rsidR="009D667C" w:rsidRPr="0058197A" w:rsidRDefault="009D667C" w:rsidP="009D667C">
      <w:pPr>
        <w:ind w:firstLine="462"/>
        <w:jc w:val="both"/>
      </w:pPr>
      <w:r w:rsidRPr="0058197A">
        <w:t>Реализация Программ</w:t>
      </w:r>
      <w:r w:rsidR="005E1720" w:rsidRPr="0058197A">
        <w:t>ы</w:t>
      </w:r>
      <w:r w:rsidRPr="0058197A">
        <w:t xml:space="preserve"> предусматривается в 2 этапа:</w:t>
      </w:r>
    </w:p>
    <w:p w:rsidR="0074775B" w:rsidRPr="0058197A" w:rsidRDefault="009D667C" w:rsidP="0074775B">
      <w:pPr>
        <w:spacing w:before="120"/>
        <w:ind w:firstLine="459"/>
        <w:jc w:val="both"/>
        <w:rPr>
          <w:color w:val="000000"/>
        </w:rPr>
      </w:pPr>
      <w:r w:rsidRPr="0058197A">
        <w:t xml:space="preserve">- </w:t>
      </w:r>
      <w:r w:rsidR="0074775B" w:rsidRPr="0058197A">
        <w:rPr>
          <w:color w:val="000000"/>
        </w:rPr>
        <w:t xml:space="preserve">администрация </w:t>
      </w:r>
      <w:proofErr w:type="spellStart"/>
      <w:r w:rsidR="0074775B" w:rsidRPr="0058197A">
        <w:rPr>
          <w:color w:val="000000"/>
        </w:rPr>
        <w:t>Пильнинского</w:t>
      </w:r>
      <w:proofErr w:type="spellEnd"/>
      <w:r w:rsidR="0074775B" w:rsidRPr="0058197A">
        <w:rPr>
          <w:color w:val="000000"/>
        </w:rPr>
        <w:t xml:space="preserve"> района разрабатывает и утверждает  целевые индикаторы (плановые задания) до 2020 года, на которые территория должна выйти, чтобы обеспечить реализацию Стратегии в целом по области;</w:t>
      </w:r>
    </w:p>
    <w:p w:rsidR="009D667C" w:rsidRPr="0058197A" w:rsidRDefault="009D667C" w:rsidP="005E1720">
      <w:pPr>
        <w:spacing w:before="120"/>
        <w:ind w:firstLine="459"/>
        <w:jc w:val="both"/>
      </w:pPr>
      <w:r w:rsidRPr="0058197A">
        <w:t xml:space="preserve">- </w:t>
      </w:r>
      <w:r w:rsidR="005E1720" w:rsidRPr="0058197A">
        <w:t>детальный план мероприятий ПРПС разрабатывается на 3 года с последующей ежегодной корректировкой с учетом фактических данных за прошедший год</w:t>
      </w:r>
      <w:r w:rsidRPr="0058197A">
        <w:t xml:space="preserve">.  </w:t>
      </w:r>
    </w:p>
    <w:p w:rsidR="009D667C" w:rsidRPr="0058197A" w:rsidRDefault="009D667C" w:rsidP="005227FE">
      <w:pPr>
        <w:ind w:firstLine="462"/>
        <w:jc w:val="both"/>
        <w:rPr>
          <w:color w:val="0000FF"/>
          <w:sz w:val="16"/>
          <w:szCs w:val="16"/>
        </w:rPr>
      </w:pPr>
    </w:p>
    <w:p w:rsidR="005227FE" w:rsidRPr="0058197A" w:rsidRDefault="00CE2D3D" w:rsidP="005F6CDB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bCs/>
        </w:rPr>
      </w:pPr>
      <w:r w:rsidRPr="0058197A">
        <w:rPr>
          <w:b/>
          <w:bCs/>
          <w:color w:val="0000FF"/>
        </w:rPr>
        <w:tab/>
      </w:r>
      <w:r w:rsidR="00026097" w:rsidRPr="0058197A">
        <w:rPr>
          <w:b/>
          <w:bCs/>
        </w:rPr>
        <w:t>6</w:t>
      </w:r>
      <w:r w:rsidRPr="0058197A">
        <w:rPr>
          <w:b/>
          <w:bCs/>
        </w:rPr>
        <w:t xml:space="preserve">. </w:t>
      </w:r>
      <w:r w:rsidR="000A562D" w:rsidRPr="0058197A">
        <w:rPr>
          <w:b/>
          <w:bCs/>
        </w:rPr>
        <w:t>Система у</w:t>
      </w:r>
      <w:r w:rsidR="005227FE" w:rsidRPr="0058197A">
        <w:rPr>
          <w:b/>
          <w:bCs/>
        </w:rPr>
        <w:t>правлени</w:t>
      </w:r>
      <w:r w:rsidR="000A562D" w:rsidRPr="0058197A">
        <w:rPr>
          <w:b/>
          <w:bCs/>
        </w:rPr>
        <w:t>я</w:t>
      </w:r>
      <w:r w:rsidR="005227FE" w:rsidRPr="0058197A">
        <w:rPr>
          <w:b/>
          <w:bCs/>
        </w:rPr>
        <w:t xml:space="preserve"> и механизм реализации </w:t>
      </w:r>
      <w:r w:rsidR="00ED37AC" w:rsidRPr="0058197A">
        <w:rPr>
          <w:b/>
          <w:bCs/>
        </w:rPr>
        <w:t>ПРПС</w:t>
      </w:r>
    </w:p>
    <w:p w:rsidR="005227FE" w:rsidRPr="0058197A" w:rsidRDefault="00CE2D3D" w:rsidP="00CE2D3D">
      <w:pPr>
        <w:widowControl w:val="0"/>
        <w:autoSpaceDE w:val="0"/>
        <w:autoSpaceDN w:val="0"/>
        <w:adjustRightInd w:val="0"/>
        <w:spacing w:before="120" w:after="120"/>
        <w:ind w:left="284"/>
        <w:jc w:val="both"/>
        <w:rPr>
          <w:b/>
          <w:bCs/>
        </w:rPr>
      </w:pPr>
      <w:r w:rsidRPr="0058197A">
        <w:rPr>
          <w:b/>
        </w:rPr>
        <w:tab/>
      </w:r>
      <w:r w:rsidR="00026097" w:rsidRPr="0058197A">
        <w:rPr>
          <w:b/>
        </w:rPr>
        <w:t>6</w:t>
      </w:r>
      <w:r w:rsidRPr="0058197A">
        <w:rPr>
          <w:b/>
        </w:rPr>
        <w:t xml:space="preserve">.1. </w:t>
      </w:r>
      <w:r w:rsidR="000A562D" w:rsidRPr="0058197A">
        <w:rPr>
          <w:b/>
        </w:rPr>
        <w:t>Система</w:t>
      </w:r>
      <w:r w:rsidR="005227FE" w:rsidRPr="0058197A">
        <w:rPr>
          <w:b/>
        </w:rPr>
        <w:t xml:space="preserve"> управления </w:t>
      </w:r>
    </w:p>
    <w:p w:rsidR="005227FE" w:rsidRPr="0058197A" w:rsidRDefault="005227FE" w:rsidP="005227FE">
      <w:pPr>
        <w:ind w:firstLine="462"/>
        <w:jc w:val="both"/>
      </w:pPr>
      <w:r w:rsidRPr="0058197A">
        <w:t xml:space="preserve">Заказчиком </w:t>
      </w:r>
      <w:r w:rsidR="00ED37AC" w:rsidRPr="0058197A">
        <w:rPr>
          <w:bCs/>
        </w:rPr>
        <w:t>ПРПС</w:t>
      </w:r>
      <w:r w:rsidRPr="0058197A">
        <w:t xml:space="preserve"> является </w:t>
      </w:r>
      <w:r w:rsidR="0074775B" w:rsidRPr="0058197A">
        <w:t xml:space="preserve">администрация </w:t>
      </w:r>
      <w:proofErr w:type="spellStart"/>
      <w:r w:rsidR="0074775B" w:rsidRPr="0058197A">
        <w:t>Пильнинского</w:t>
      </w:r>
      <w:proofErr w:type="spellEnd"/>
      <w:r w:rsidR="0074775B" w:rsidRPr="0058197A">
        <w:t xml:space="preserve"> муниципального района</w:t>
      </w:r>
      <w:r w:rsidR="004B58B5" w:rsidRPr="0058197A">
        <w:t xml:space="preserve"> Нижегородской области</w:t>
      </w:r>
      <w:r w:rsidR="00E24214" w:rsidRPr="0058197A">
        <w:t>.</w:t>
      </w:r>
    </w:p>
    <w:p w:rsidR="005227FE" w:rsidRPr="0058197A" w:rsidRDefault="005227FE" w:rsidP="005227FE">
      <w:pPr>
        <w:ind w:firstLine="462"/>
        <w:jc w:val="both"/>
      </w:pPr>
    </w:p>
    <w:p w:rsidR="005227FE" w:rsidRPr="0058197A" w:rsidRDefault="005227FE" w:rsidP="005227FE">
      <w:pPr>
        <w:ind w:firstLine="462"/>
        <w:jc w:val="both"/>
      </w:pPr>
      <w:r w:rsidRPr="0058197A">
        <w:t xml:space="preserve">Общее руководство реализацией </w:t>
      </w:r>
      <w:r w:rsidR="00E24214" w:rsidRPr="0058197A">
        <w:t xml:space="preserve">и координация хода выполнения </w:t>
      </w:r>
      <w:r w:rsidR="00ED37AC" w:rsidRPr="0058197A">
        <w:rPr>
          <w:bCs/>
        </w:rPr>
        <w:t>ПРПС</w:t>
      </w:r>
      <w:r w:rsidRPr="0058197A">
        <w:t xml:space="preserve"> осуществляется администраций </w:t>
      </w:r>
      <w:proofErr w:type="spellStart"/>
      <w:r w:rsidR="00893D9A" w:rsidRPr="0058197A">
        <w:t>Пильнинского</w:t>
      </w:r>
      <w:proofErr w:type="spellEnd"/>
      <w:r w:rsidRPr="0058197A">
        <w:t xml:space="preserve"> муниципального района</w:t>
      </w:r>
      <w:r w:rsidR="00E24214" w:rsidRPr="0058197A">
        <w:t>.</w:t>
      </w:r>
    </w:p>
    <w:p w:rsidR="005227FE" w:rsidRPr="0058197A" w:rsidRDefault="00D6383F" w:rsidP="00D6383F">
      <w:pPr>
        <w:spacing w:before="120"/>
        <w:ind w:firstLine="459"/>
        <w:jc w:val="both"/>
      </w:pPr>
      <w:r w:rsidRPr="0058197A">
        <w:t>Ф</w:t>
      </w:r>
      <w:r w:rsidR="005227FE" w:rsidRPr="0058197A">
        <w:t>ункци</w:t>
      </w:r>
      <w:r w:rsidRPr="0058197A">
        <w:t xml:space="preserve">ями администрации </w:t>
      </w:r>
      <w:proofErr w:type="spellStart"/>
      <w:r w:rsidR="00893D9A" w:rsidRPr="0058197A">
        <w:t>Пильнинского</w:t>
      </w:r>
      <w:proofErr w:type="spellEnd"/>
      <w:r w:rsidRPr="0058197A">
        <w:t xml:space="preserve"> муниципального района являются</w:t>
      </w:r>
      <w:r w:rsidR="005227FE" w:rsidRPr="0058197A">
        <w:t>:</w:t>
      </w:r>
    </w:p>
    <w:p w:rsidR="005227FE" w:rsidRPr="0058197A" w:rsidRDefault="005227FE" w:rsidP="005227FE">
      <w:pPr>
        <w:ind w:firstLine="462"/>
        <w:jc w:val="both"/>
      </w:pPr>
      <w:r w:rsidRPr="0058197A">
        <w:t xml:space="preserve">1) </w:t>
      </w:r>
      <w:proofErr w:type="gramStart"/>
      <w:r w:rsidRPr="0058197A">
        <w:t>контроль за</w:t>
      </w:r>
      <w:proofErr w:type="gramEnd"/>
      <w:r w:rsidRPr="0058197A">
        <w:t xml:space="preserve"> выполнением программных мероприятий;</w:t>
      </w:r>
    </w:p>
    <w:p w:rsidR="005227FE" w:rsidRPr="0058197A" w:rsidRDefault="005227FE" w:rsidP="005227FE">
      <w:pPr>
        <w:ind w:firstLine="462"/>
        <w:jc w:val="both"/>
      </w:pPr>
      <w:r w:rsidRPr="0058197A">
        <w:t xml:space="preserve">2) мониторинг реализации </w:t>
      </w:r>
      <w:r w:rsidR="00ED37AC" w:rsidRPr="0058197A">
        <w:rPr>
          <w:bCs/>
        </w:rPr>
        <w:t>ПРПС</w:t>
      </w:r>
      <w:r w:rsidRPr="0058197A">
        <w:t>;</w:t>
      </w:r>
    </w:p>
    <w:p w:rsidR="005227FE" w:rsidRPr="0058197A" w:rsidRDefault="005227FE" w:rsidP="005227FE">
      <w:pPr>
        <w:ind w:firstLine="462"/>
        <w:jc w:val="both"/>
      </w:pPr>
      <w:r w:rsidRPr="0058197A">
        <w:t>3) подготовка нормативных правовых актов о корректировке перечня системы программных мероприятий в зависимости от изменения социально-экономических условий;</w:t>
      </w:r>
    </w:p>
    <w:p w:rsidR="005227FE" w:rsidRPr="0058197A" w:rsidRDefault="005227FE" w:rsidP="005227FE">
      <w:pPr>
        <w:ind w:firstLine="462"/>
        <w:jc w:val="both"/>
      </w:pPr>
      <w:r w:rsidRPr="0058197A">
        <w:t xml:space="preserve">4) координация действий всех участников </w:t>
      </w:r>
      <w:r w:rsidR="00ED37AC" w:rsidRPr="0058197A">
        <w:rPr>
          <w:bCs/>
        </w:rPr>
        <w:t>ПРПС</w:t>
      </w:r>
      <w:r w:rsidRPr="0058197A">
        <w:t>;</w:t>
      </w:r>
    </w:p>
    <w:p w:rsidR="005227FE" w:rsidRPr="0058197A" w:rsidRDefault="005227FE" w:rsidP="005227FE">
      <w:pPr>
        <w:ind w:firstLine="462"/>
        <w:jc w:val="both"/>
      </w:pPr>
      <w:r w:rsidRPr="0058197A">
        <w:t xml:space="preserve">5) информационное сопровождение реализации </w:t>
      </w:r>
      <w:r w:rsidR="00ED37AC" w:rsidRPr="0058197A">
        <w:rPr>
          <w:bCs/>
        </w:rPr>
        <w:t>ПРПС</w:t>
      </w:r>
      <w:r w:rsidRPr="0058197A">
        <w:t>.</w:t>
      </w:r>
    </w:p>
    <w:p w:rsidR="005227FE" w:rsidRPr="0058197A" w:rsidRDefault="005227FE" w:rsidP="00D6383F">
      <w:pPr>
        <w:spacing w:before="120"/>
        <w:ind w:firstLine="459"/>
        <w:jc w:val="both"/>
      </w:pPr>
      <w:r w:rsidRPr="0058197A">
        <w:t xml:space="preserve">Мониторинг хода реализации </w:t>
      </w:r>
      <w:r w:rsidR="00ED37AC" w:rsidRPr="0058197A">
        <w:rPr>
          <w:bCs/>
        </w:rPr>
        <w:t>ПРПС</w:t>
      </w:r>
      <w:r w:rsidRPr="0058197A">
        <w:t xml:space="preserve"> является существенной частью системы программного управления:</w:t>
      </w:r>
    </w:p>
    <w:p w:rsidR="005227FE" w:rsidRPr="0058197A" w:rsidRDefault="005227FE" w:rsidP="005227FE">
      <w:pPr>
        <w:ind w:firstLine="462"/>
        <w:jc w:val="both"/>
      </w:pPr>
      <w:r w:rsidRPr="0058197A">
        <w:t>1) сбор и обработка информации по выполнению, корректировке и уточнению программных мероприятий;</w:t>
      </w:r>
    </w:p>
    <w:p w:rsidR="005227FE" w:rsidRPr="0058197A" w:rsidRDefault="005227FE" w:rsidP="005227FE">
      <w:pPr>
        <w:ind w:firstLine="462"/>
        <w:jc w:val="both"/>
      </w:pPr>
      <w:r w:rsidRPr="0058197A">
        <w:t xml:space="preserve">2) анализ достижения целевых </w:t>
      </w:r>
      <w:r w:rsidR="00531369" w:rsidRPr="0058197A">
        <w:t>показателей</w:t>
      </w:r>
      <w:r w:rsidRPr="0058197A">
        <w:t xml:space="preserve">, установленных </w:t>
      </w:r>
      <w:r w:rsidR="00ED37AC" w:rsidRPr="0058197A">
        <w:rPr>
          <w:bCs/>
        </w:rPr>
        <w:t>ПРПС</w:t>
      </w:r>
      <w:r w:rsidRPr="0058197A">
        <w:t>;</w:t>
      </w:r>
    </w:p>
    <w:p w:rsidR="005227FE" w:rsidRPr="0058197A" w:rsidRDefault="005227FE" w:rsidP="005227FE">
      <w:pPr>
        <w:ind w:firstLine="462"/>
        <w:jc w:val="both"/>
      </w:pPr>
      <w:r w:rsidRPr="0058197A">
        <w:t xml:space="preserve">3) выявление причин </w:t>
      </w:r>
      <w:proofErr w:type="spellStart"/>
      <w:r w:rsidRPr="0058197A">
        <w:t>недостижения</w:t>
      </w:r>
      <w:proofErr w:type="spellEnd"/>
      <w:r w:rsidRPr="0058197A">
        <w:t xml:space="preserve"> целевых </w:t>
      </w:r>
      <w:r w:rsidR="00531369" w:rsidRPr="0058197A">
        <w:t>показателей</w:t>
      </w:r>
      <w:r w:rsidR="006254B5" w:rsidRPr="0058197A">
        <w:t>;</w:t>
      </w:r>
    </w:p>
    <w:p w:rsidR="00CF46B0" w:rsidRPr="0058197A" w:rsidRDefault="006254B5" w:rsidP="005227FE">
      <w:pPr>
        <w:ind w:firstLine="462"/>
        <w:jc w:val="both"/>
      </w:pPr>
      <w:r w:rsidRPr="0058197A">
        <w:t>4) включение в программу новых мероприятий за счет привлечения инвесторов к участию в ПРПС.</w:t>
      </w:r>
    </w:p>
    <w:p w:rsidR="005227FE" w:rsidRPr="003C6B65" w:rsidRDefault="0074775B" w:rsidP="005227FE">
      <w:pPr>
        <w:ind w:firstLine="462"/>
        <w:jc w:val="both"/>
      </w:pPr>
      <w:r w:rsidRPr="0058197A">
        <w:t xml:space="preserve">Администрация </w:t>
      </w:r>
      <w:proofErr w:type="spellStart"/>
      <w:r w:rsidRPr="0058197A">
        <w:t>Пильнинского</w:t>
      </w:r>
      <w:proofErr w:type="spellEnd"/>
      <w:r w:rsidRPr="0058197A">
        <w:t xml:space="preserve"> муниципального района </w:t>
      </w:r>
      <w:r w:rsidR="005227FE" w:rsidRPr="0058197A">
        <w:t>направля</w:t>
      </w:r>
      <w:r w:rsidR="00E24214" w:rsidRPr="0058197A">
        <w:t>е</w:t>
      </w:r>
      <w:r w:rsidR="005227FE" w:rsidRPr="0058197A">
        <w:t>т в министерство экономики</w:t>
      </w:r>
      <w:r w:rsidR="00C77BB7">
        <w:t xml:space="preserve"> и конкурентной политики</w:t>
      </w:r>
      <w:r w:rsidR="00D6383F" w:rsidRPr="0058197A">
        <w:t xml:space="preserve"> Нижегородской области</w:t>
      </w:r>
      <w:r w:rsidR="005227FE" w:rsidRPr="0058197A">
        <w:t xml:space="preserve"> </w:t>
      </w:r>
      <w:r w:rsidR="00E24214" w:rsidRPr="0058197A">
        <w:t xml:space="preserve">полугодовые </w:t>
      </w:r>
      <w:r w:rsidR="005227FE" w:rsidRPr="0058197A">
        <w:t>отчет</w:t>
      </w:r>
      <w:r w:rsidR="00E24214" w:rsidRPr="0058197A">
        <w:t>ы</w:t>
      </w:r>
      <w:r w:rsidR="005227FE" w:rsidRPr="0058197A">
        <w:t xml:space="preserve"> о ходе реализации мероприятий </w:t>
      </w:r>
      <w:r w:rsidR="00D6383F" w:rsidRPr="0058197A">
        <w:t>П</w:t>
      </w:r>
      <w:r w:rsidR="005227FE" w:rsidRPr="0058197A">
        <w:t>рограммы в соответствии с формами</w:t>
      </w:r>
      <w:r w:rsidR="00E24214" w:rsidRPr="0058197A">
        <w:t>,</w:t>
      </w:r>
      <w:r w:rsidR="005227FE" w:rsidRPr="0058197A">
        <w:t xml:space="preserve"> установленными </w:t>
      </w:r>
      <w:r w:rsidR="005227FE" w:rsidRPr="003C6B65">
        <w:t>министерством экономики</w:t>
      </w:r>
      <w:r w:rsidR="00E24214" w:rsidRPr="003C6B65">
        <w:t xml:space="preserve"> </w:t>
      </w:r>
      <w:r w:rsidR="004137A7" w:rsidRPr="003C6B65">
        <w:t xml:space="preserve">и конкурентной политики </w:t>
      </w:r>
      <w:r w:rsidR="00E24214" w:rsidRPr="003C6B65">
        <w:t>области</w:t>
      </w:r>
      <w:r w:rsidR="00323216" w:rsidRPr="003C6B65">
        <w:t>.</w:t>
      </w:r>
    </w:p>
    <w:p w:rsidR="005227FE" w:rsidRPr="0058197A" w:rsidRDefault="005227FE" w:rsidP="00D6383F">
      <w:pPr>
        <w:spacing w:before="120"/>
        <w:ind w:firstLine="459"/>
        <w:jc w:val="both"/>
      </w:pPr>
      <w:r w:rsidRPr="003C6B65">
        <w:lastRenderedPageBreak/>
        <w:t xml:space="preserve">Корректировка </w:t>
      </w:r>
      <w:r w:rsidR="00ED37AC" w:rsidRPr="003C6B65">
        <w:rPr>
          <w:bCs/>
        </w:rPr>
        <w:t>ПРПС</w:t>
      </w:r>
      <w:r w:rsidRPr="003C6B65">
        <w:t xml:space="preserve"> </w:t>
      </w:r>
      <w:r w:rsidRPr="003C6B65">
        <w:rPr>
          <w:i/>
        </w:rPr>
        <w:t>(уточнение</w:t>
      </w:r>
      <w:r w:rsidRPr="0058197A">
        <w:rPr>
          <w:i/>
        </w:rPr>
        <w:t xml:space="preserve"> мероприятий Программы, объёмов финансирования и целевых индикаторов) </w:t>
      </w:r>
      <w:r w:rsidRPr="0058197A">
        <w:t>проводится ежегодно по итогам мониторинга ее реализации</w:t>
      </w:r>
      <w:r w:rsidR="009242ED" w:rsidRPr="0058197A">
        <w:t xml:space="preserve"> и </w:t>
      </w:r>
      <w:r w:rsidR="00695BA4" w:rsidRPr="0058197A">
        <w:t xml:space="preserve">получения уточненной информации </w:t>
      </w:r>
      <w:r w:rsidR="009242ED" w:rsidRPr="0058197A">
        <w:t xml:space="preserve">по проектам </w:t>
      </w:r>
      <w:r w:rsidR="00695BA4" w:rsidRPr="0058197A">
        <w:t xml:space="preserve">от инвесторов, участвующих в </w:t>
      </w:r>
      <w:r w:rsidR="00EF58A4" w:rsidRPr="0058197A">
        <w:t xml:space="preserve">реализации </w:t>
      </w:r>
      <w:r w:rsidR="00695BA4" w:rsidRPr="0058197A">
        <w:t>ПРПС.</w:t>
      </w:r>
    </w:p>
    <w:p w:rsidR="00415278" w:rsidRPr="0058197A" w:rsidRDefault="00415278" w:rsidP="00415278">
      <w:pPr>
        <w:ind w:left="644"/>
        <w:jc w:val="both"/>
        <w:rPr>
          <w:sz w:val="16"/>
          <w:szCs w:val="16"/>
        </w:rPr>
      </w:pPr>
    </w:p>
    <w:p w:rsidR="004E0B35" w:rsidRPr="0058197A" w:rsidRDefault="00CE2D3D" w:rsidP="00CE2D3D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</w:rPr>
      </w:pPr>
      <w:r w:rsidRPr="0058197A">
        <w:rPr>
          <w:b/>
          <w:color w:val="0000FF"/>
        </w:rPr>
        <w:tab/>
      </w:r>
      <w:r w:rsidR="00026097" w:rsidRPr="0058197A">
        <w:rPr>
          <w:b/>
        </w:rPr>
        <w:t>6</w:t>
      </w:r>
      <w:r w:rsidRPr="0058197A">
        <w:rPr>
          <w:b/>
        </w:rPr>
        <w:t xml:space="preserve">.2. </w:t>
      </w:r>
      <w:r w:rsidR="004E0B35" w:rsidRPr="0058197A">
        <w:rPr>
          <w:b/>
        </w:rPr>
        <w:t xml:space="preserve">Основные механизмы </w:t>
      </w:r>
      <w:r w:rsidR="00314EE2" w:rsidRPr="0058197A">
        <w:rPr>
          <w:b/>
        </w:rPr>
        <w:t>реализации</w:t>
      </w:r>
      <w:r w:rsidR="004E0B35" w:rsidRPr="0058197A">
        <w:rPr>
          <w:b/>
        </w:rPr>
        <w:t xml:space="preserve"> </w:t>
      </w:r>
      <w:r w:rsidR="00ED37AC" w:rsidRPr="0058197A">
        <w:rPr>
          <w:b/>
          <w:bCs/>
        </w:rPr>
        <w:t>ПРПС</w:t>
      </w:r>
      <w:r w:rsidR="0002554B" w:rsidRPr="0058197A">
        <w:rPr>
          <w:b/>
        </w:rPr>
        <w:t xml:space="preserve"> </w:t>
      </w:r>
    </w:p>
    <w:p w:rsidR="004E0B35" w:rsidRPr="0058197A" w:rsidRDefault="00CE2D3D" w:rsidP="004E0B35">
      <w:pPr>
        <w:ind w:firstLine="462"/>
        <w:jc w:val="both"/>
      </w:pPr>
      <w:r w:rsidRPr="0058197A">
        <w:tab/>
      </w:r>
      <w:r w:rsidR="004E0B35" w:rsidRPr="0058197A">
        <w:t>Программа реализуется через систему программных мероприятий.</w:t>
      </w:r>
      <w:r w:rsidR="0002554B" w:rsidRPr="0058197A">
        <w:t xml:space="preserve"> </w:t>
      </w:r>
    </w:p>
    <w:p w:rsidR="009D667C" w:rsidRPr="0058197A" w:rsidRDefault="00CE2D3D" w:rsidP="009D667C">
      <w:pPr>
        <w:spacing w:before="120" w:after="120"/>
        <w:jc w:val="both"/>
      </w:pPr>
      <w:r w:rsidRPr="0058197A">
        <w:tab/>
      </w:r>
      <w:r w:rsidR="009D667C" w:rsidRPr="0058197A">
        <w:t xml:space="preserve">Достижение цели </w:t>
      </w:r>
      <w:r w:rsidR="009D667C" w:rsidRPr="0058197A">
        <w:rPr>
          <w:bCs/>
        </w:rPr>
        <w:t>ПРПС</w:t>
      </w:r>
      <w:r w:rsidR="009D667C" w:rsidRPr="0058197A">
        <w:t xml:space="preserve"> оценивается через систему целевых индикаторов, характеризующих выполнение каждой задачи Программы.</w:t>
      </w:r>
    </w:p>
    <w:p w:rsidR="009D667C" w:rsidRPr="0058197A" w:rsidRDefault="009D667C" w:rsidP="005619CF">
      <w:pPr>
        <w:spacing w:before="120"/>
        <w:ind w:firstLine="720"/>
        <w:jc w:val="both"/>
      </w:pPr>
      <w:r w:rsidRPr="0058197A">
        <w:t xml:space="preserve">Система целевых показателей достижения цели и задач </w:t>
      </w:r>
      <w:r w:rsidRPr="0058197A">
        <w:rPr>
          <w:bCs/>
        </w:rPr>
        <w:t>ПРПС</w:t>
      </w:r>
      <w:r w:rsidRPr="0058197A">
        <w:t xml:space="preserve"> выстроена на основе </w:t>
      </w:r>
      <w:proofErr w:type="gramStart"/>
      <w:r w:rsidRPr="0058197A">
        <w:t>индикаторов реализации Стратегии развития Нижегородской области</w:t>
      </w:r>
      <w:proofErr w:type="gramEnd"/>
      <w:r w:rsidRPr="0058197A">
        <w:t>.</w:t>
      </w:r>
    </w:p>
    <w:p w:rsidR="004E0B35" w:rsidRPr="00EA512D" w:rsidRDefault="004E0B35" w:rsidP="005619CF">
      <w:pPr>
        <w:spacing w:before="120"/>
        <w:ind w:firstLine="720"/>
        <w:jc w:val="both"/>
      </w:pPr>
      <w:r w:rsidRPr="00EA512D">
        <w:t xml:space="preserve">Цель и задачи </w:t>
      </w:r>
      <w:r w:rsidR="00ED37AC" w:rsidRPr="00EA512D">
        <w:rPr>
          <w:bCs/>
        </w:rPr>
        <w:t>ПРПС</w:t>
      </w:r>
      <w:r w:rsidRPr="00EA512D">
        <w:t xml:space="preserve"> учитываются при разработке планов и стратегий развития отраслей; проектов </w:t>
      </w:r>
      <w:proofErr w:type="spellStart"/>
      <w:r w:rsidR="00EA512D" w:rsidRPr="00EA512D">
        <w:t>государствнных</w:t>
      </w:r>
      <w:proofErr w:type="spellEnd"/>
      <w:r w:rsidRPr="00EA512D">
        <w:t xml:space="preserve"> программ</w:t>
      </w:r>
      <w:proofErr w:type="gramStart"/>
      <w:r w:rsidR="00EA512D" w:rsidRPr="00EA512D">
        <w:t xml:space="preserve"> </w:t>
      </w:r>
      <w:r w:rsidRPr="00EA512D">
        <w:t>;</w:t>
      </w:r>
      <w:proofErr w:type="gramEnd"/>
      <w:r w:rsidRPr="00EA512D">
        <w:t xml:space="preserve"> проектов законов об областном бюджете; стратегий, программ и планов развития муниципальных территорий области.</w:t>
      </w:r>
    </w:p>
    <w:p w:rsidR="004E0B35" w:rsidRPr="00EA512D" w:rsidRDefault="00CE2D3D" w:rsidP="005619CF">
      <w:pPr>
        <w:spacing w:before="120"/>
        <w:ind w:firstLine="462"/>
        <w:jc w:val="both"/>
      </w:pPr>
      <w:r w:rsidRPr="00EA512D">
        <w:tab/>
      </w:r>
      <w:r w:rsidR="004E0B35" w:rsidRPr="00EA512D">
        <w:t xml:space="preserve">Для реализации </w:t>
      </w:r>
      <w:r w:rsidR="00ED37AC" w:rsidRPr="00EA512D">
        <w:rPr>
          <w:bCs/>
        </w:rPr>
        <w:t>ПРПС</w:t>
      </w:r>
      <w:r w:rsidR="004E0B35" w:rsidRPr="00EA512D">
        <w:t xml:space="preserve"> и выполнения поставленных целей и задач будут привлекаться как бюджетные, так и внебюджетные ресурсы. Одним из механизмов экономической политики </w:t>
      </w:r>
      <w:r w:rsidR="00D6383F" w:rsidRPr="00EA512D">
        <w:t>а</w:t>
      </w:r>
      <w:r w:rsidR="004E0B35" w:rsidRPr="00EA512D">
        <w:t xml:space="preserve">дминистрации района станет привлечение инвестиций на территорию района.  </w:t>
      </w:r>
      <w:r w:rsidR="0002554B" w:rsidRPr="00EA512D">
        <w:t xml:space="preserve"> </w:t>
      </w:r>
    </w:p>
    <w:p w:rsidR="0081141B" w:rsidRPr="00EE39C6" w:rsidRDefault="0081141B" w:rsidP="00415278">
      <w:pPr>
        <w:ind w:left="644"/>
        <w:jc w:val="both"/>
        <w:rPr>
          <w:color w:val="0000FF"/>
          <w:highlight w:val="yellow"/>
        </w:rPr>
      </w:pPr>
    </w:p>
    <w:p w:rsidR="00CE2D3D" w:rsidRPr="0058197A" w:rsidRDefault="000A20F2" w:rsidP="00F47CDC">
      <w:pPr>
        <w:pStyle w:val="a5"/>
        <w:rPr>
          <w:b/>
        </w:rPr>
      </w:pPr>
      <w:r w:rsidRPr="0058197A">
        <w:rPr>
          <w:b/>
        </w:rPr>
        <w:t>7</w:t>
      </w:r>
      <w:r w:rsidR="00CE2D3D" w:rsidRPr="0058197A">
        <w:rPr>
          <w:b/>
        </w:rPr>
        <w:t xml:space="preserve">. Ресурсное обеспечение </w:t>
      </w:r>
      <w:r w:rsidR="00ED37AC" w:rsidRPr="0058197A">
        <w:rPr>
          <w:b/>
          <w:bCs/>
        </w:rPr>
        <w:t>ПРПС</w:t>
      </w:r>
      <w:r w:rsidR="00CE2D3D" w:rsidRPr="0058197A">
        <w:rPr>
          <w:b/>
        </w:rPr>
        <w:t xml:space="preserve"> </w:t>
      </w:r>
    </w:p>
    <w:p w:rsidR="00CE2D3D" w:rsidRPr="0058197A" w:rsidRDefault="00CE2D3D" w:rsidP="00910DF9">
      <w:pPr>
        <w:spacing w:before="160" w:line="276" w:lineRule="auto"/>
        <w:ind w:firstLine="720"/>
        <w:jc w:val="both"/>
        <w:rPr>
          <w:szCs w:val="28"/>
        </w:rPr>
      </w:pPr>
      <w:r w:rsidRPr="0058197A">
        <w:rPr>
          <w:szCs w:val="28"/>
        </w:rPr>
        <w:t xml:space="preserve">Для реализации запланированных мероприятий предполагается привлекать: </w:t>
      </w:r>
    </w:p>
    <w:p w:rsidR="00CE2D3D" w:rsidRPr="0058197A" w:rsidRDefault="00CE2D3D" w:rsidP="00910DF9">
      <w:pPr>
        <w:spacing w:line="276" w:lineRule="auto"/>
        <w:ind w:firstLine="720"/>
        <w:jc w:val="both"/>
        <w:rPr>
          <w:szCs w:val="28"/>
        </w:rPr>
      </w:pPr>
      <w:r w:rsidRPr="0058197A">
        <w:rPr>
          <w:szCs w:val="28"/>
        </w:rPr>
        <w:t xml:space="preserve">1) Бюджетные средства в рамках </w:t>
      </w:r>
      <w:r w:rsidR="00B4157A" w:rsidRPr="0058197A">
        <w:rPr>
          <w:szCs w:val="28"/>
        </w:rPr>
        <w:t>ф</w:t>
      </w:r>
      <w:r w:rsidRPr="0058197A">
        <w:rPr>
          <w:szCs w:val="28"/>
        </w:rPr>
        <w:t>едеральных и областных программ.</w:t>
      </w:r>
    </w:p>
    <w:p w:rsidR="00CE2D3D" w:rsidRPr="0058197A" w:rsidRDefault="00CE2D3D" w:rsidP="00910DF9">
      <w:pPr>
        <w:spacing w:line="276" w:lineRule="auto"/>
        <w:ind w:firstLine="720"/>
        <w:jc w:val="both"/>
        <w:rPr>
          <w:szCs w:val="28"/>
        </w:rPr>
      </w:pPr>
      <w:r w:rsidRPr="0058197A">
        <w:rPr>
          <w:szCs w:val="28"/>
        </w:rPr>
        <w:t>2) Кредитные средства</w:t>
      </w:r>
      <w:r w:rsidR="00DE7B4F" w:rsidRPr="0058197A">
        <w:rPr>
          <w:szCs w:val="28"/>
        </w:rPr>
        <w:t>.</w:t>
      </w:r>
    </w:p>
    <w:p w:rsidR="001B45C3" w:rsidRPr="0058197A" w:rsidRDefault="00CE2D3D" w:rsidP="00910DF9">
      <w:pPr>
        <w:spacing w:line="276" w:lineRule="auto"/>
        <w:ind w:firstLine="720"/>
        <w:jc w:val="both"/>
        <w:rPr>
          <w:szCs w:val="28"/>
        </w:rPr>
      </w:pPr>
      <w:r w:rsidRPr="0058197A">
        <w:rPr>
          <w:szCs w:val="28"/>
        </w:rPr>
        <w:t>3) Собственные средства организа</w:t>
      </w:r>
      <w:r w:rsidR="001B45C3" w:rsidRPr="0058197A">
        <w:rPr>
          <w:szCs w:val="28"/>
        </w:rPr>
        <w:t>ций</w:t>
      </w:r>
      <w:r w:rsidR="000D4896" w:rsidRPr="0058197A">
        <w:rPr>
          <w:szCs w:val="28"/>
        </w:rPr>
        <w:t>.</w:t>
      </w:r>
    </w:p>
    <w:p w:rsidR="000927A2" w:rsidRPr="0058197A" w:rsidRDefault="00CE2D3D" w:rsidP="00CE2D3D">
      <w:pPr>
        <w:spacing w:before="160"/>
        <w:jc w:val="center"/>
        <w:rPr>
          <w:b/>
          <w:szCs w:val="28"/>
        </w:rPr>
      </w:pPr>
      <w:r w:rsidRPr="0058197A">
        <w:rPr>
          <w:b/>
          <w:szCs w:val="28"/>
        </w:rPr>
        <w:t>Источники финансирования</w:t>
      </w:r>
      <w:r w:rsidR="00432A4A" w:rsidRPr="0058197A">
        <w:rPr>
          <w:b/>
          <w:szCs w:val="28"/>
        </w:rPr>
        <w:t>, млн.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2"/>
        <w:gridCol w:w="11"/>
        <w:gridCol w:w="272"/>
        <w:gridCol w:w="8"/>
        <w:gridCol w:w="384"/>
        <w:gridCol w:w="342"/>
        <w:gridCol w:w="61"/>
        <w:gridCol w:w="270"/>
        <w:gridCol w:w="86"/>
        <w:gridCol w:w="59"/>
        <w:gridCol w:w="407"/>
        <w:gridCol w:w="89"/>
        <w:gridCol w:w="424"/>
        <w:gridCol w:w="53"/>
        <w:gridCol w:w="291"/>
        <w:gridCol w:w="8"/>
        <w:gridCol w:w="409"/>
        <w:gridCol w:w="25"/>
        <w:gridCol w:w="437"/>
        <w:gridCol w:w="61"/>
        <w:gridCol w:w="557"/>
        <w:gridCol w:w="567"/>
        <w:gridCol w:w="283"/>
        <w:gridCol w:w="424"/>
        <w:gridCol w:w="369"/>
        <w:gridCol w:w="565"/>
        <w:gridCol w:w="434"/>
        <w:gridCol w:w="519"/>
        <w:gridCol w:w="426"/>
        <w:gridCol w:w="333"/>
        <w:gridCol w:w="99"/>
        <w:gridCol w:w="399"/>
      </w:tblGrid>
      <w:tr w:rsidR="00B23343" w:rsidRPr="0058197A" w:rsidTr="00910DF9">
        <w:trPr>
          <w:trHeight w:val="20"/>
        </w:trPr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:rsidR="002866B8" w:rsidRPr="0058197A" w:rsidRDefault="00CE2D3D" w:rsidP="00F60300">
            <w:pPr>
              <w:jc w:val="center"/>
              <w:rPr>
                <w:b/>
                <w:sz w:val="22"/>
                <w:szCs w:val="22"/>
              </w:rPr>
            </w:pPr>
            <w:r w:rsidRPr="0058197A">
              <w:rPr>
                <w:b/>
                <w:szCs w:val="28"/>
              </w:rPr>
              <w:t xml:space="preserve"> </w:t>
            </w:r>
            <w:r w:rsidR="002866B8" w:rsidRPr="0058197A">
              <w:rPr>
                <w:b/>
                <w:sz w:val="22"/>
                <w:szCs w:val="22"/>
              </w:rPr>
              <w:t xml:space="preserve">Мероприятия  </w:t>
            </w:r>
            <w:r w:rsidR="002866B8" w:rsidRPr="0058197A">
              <w:rPr>
                <w:b/>
                <w:bCs/>
              </w:rPr>
              <w:t>ПРПС</w:t>
            </w:r>
          </w:p>
        </w:tc>
        <w:tc>
          <w:tcPr>
            <w:tcW w:w="896" w:type="pct"/>
            <w:gridSpan w:val="9"/>
            <w:vMerge w:val="restart"/>
            <w:shd w:val="clear" w:color="auto" w:fill="auto"/>
            <w:vAlign w:val="center"/>
          </w:tcPr>
          <w:p w:rsidR="002866B8" w:rsidRPr="0058197A" w:rsidRDefault="002866B8" w:rsidP="0058197A">
            <w:pPr>
              <w:jc w:val="center"/>
              <w:rPr>
                <w:b/>
                <w:sz w:val="22"/>
                <w:szCs w:val="22"/>
              </w:rPr>
            </w:pPr>
            <w:r w:rsidRPr="0058197A">
              <w:rPr>
                <w:b/>
                <w:sz w:val="22"/>
                <w:szCs w:val="22"/>
              </w:rPr>
              <w:t>Объем финансирования на 201</w:t>
            </w:r>
            <w:r w:rsidR="0058197A" w:rsidRPr="0058197A">
              <w:rPr>
                <w:b/>
                <w:sz w:val="22"/>
                <w:szCs w:val="22"/>
              </w:rPr>
              <w:t>6</w:t>
            </w:r>
            <w:r w:rsidRPr="0058197A">
              <w:rPr>
                <w:b/>
                <w:sz w:val="22"/>
                <w:szCs w:val="22"/>
              </w:rPr>
              <w:t>-20</w:t>
            </w:r>
            <w:r w:rsidR="00346EED" w:rsidRPr="0058197A">
              <w:rPr>
                <w:b/>
                <w:sz w:val="22"/>
                <w:szCs w:val="22"/>
              </w:rPr>
              <w:t>1</w:t>
            </w:r>
            <w:r w:rsidR="0058197A" w:rsidRPr="0058197A">
              <w:rPr>
                <w:b/>
                <w:sz w:val="22"/>
                <w:szCs w:val="22"/>
              </w:rPr>
              <w:t>8</w:t>
            </w:r>
            <w:r w:rsidRPr="0058197A">
              <w:rPr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3211" w:type="pct"/>
            <w:gridSpan w:val="21"/>
            <w:tcBorders>
              <w:top w:val="single" w:sz="4" w:space="0" w:color="auto"/>
            </w:tcBorders>
            <w:shd w:val="clear" w:color="auto" w:fill="auto"/>
          </w:tcPr>
          <w:p w:rsidR="002866B8" w:rsidRPr="0058197A" w:rsidRDefault="002866B8" w:rsidP="00432A4A">
            <w:pPr>
              <w:jc w:val="center"/>
              <w:rPr>
                <w:b/>
              </w:rPr>
            </w:pPr>
            <w:r w:rsidRPr="0058197A">
              <w:rPr>
                <w:b/>
              </w:rPr>
              <w:t xml:space="preserve">в </w:t>
            </w:r>
            <w:proofErr w:type="spellStart"/>
            <w:r w:rsidRPr="0058197A">
              <w:rPr>
                <w:b/>
              </w:rPr>
              <w:t>т.ч</w:t>
            </w:r>
            <w:proofErr w:type="spellEnd"/>
            <w:r w:rsidRPr="0058197A">
              <w:rPr>
                <w:b/>
              </w:rPr>
              <w:t>.:</w:t>
            </w:r>
          </w:p>
        </w:tc>
      </w:tr>
      <w:tr w:rsidR="00910DF9" w:rsidRPr="0058197A" w:rsidTr="00910DF9">
        <w:trPr>
          <w:trHeight w:val="20"/>
        </w:trPr>
        <w:tc>
          <w:tcPr>
            <w:tcW w:w="893" w:type="pct"/>
            <w:gridSpan w:val="2"/>
            <w:vMerge/>
            <w:shd w:val="clear" w:color="auto" w:fill="auto"/>
            <w:vAlign w:val="center"/>
          </w:tcPr>
          <w:p w:rsidR="002866B8" w:rsidRPr="0058197A" w:rsidRDefault="002866B8" w:rsidP="009056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  <w:gridSpan w:val="9"/>
            <w:vMerge/>
            <w:shd w:val="clear" w:color="auto" w:fill="auto"/>
            <w:vAlign w:val="center"/>
          </w:tcPr>
          <w:p w:rsidR="002866B8" w:rsidRPr="0058197A" w:rsidRDefault="002866B8" w:rsidP="009056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6" w:type="pct"/>
            <w:gridSpan w:val="10"/>
            <w:tcBorders>
              <w:top w:val="single" w:sz="4" w:space="0" w:color="auto"/>
            </w:tcBorders>
            <w:shd w:val="clear" w:color="auto" w:fill="auto"/>
          </w:tcPr>
          <w:p w:rsidR="002866B8" w:rsidRPr="0058197A" w:rsidRDefault="002866B8" w:rsidP="0058197A">
            <w:pPr>
              <w:jc w:val="center"/>
              <w:rPr>
                <w:b/>
              </w:rPr>
            </w:pPr>
            <w:r w:rsidRPr="0058197A">
              <w:rPr>
                <w:b/>
              </w:rPr>
              <w:t>20</w:t>
            </w:r>
            <w:r w:rsidR="00346EED" w:rsidRPr="0058197A">
              <w:rPr>
                <w:b/>
              </w:rPr>
              <w:t>1</w:t>
            </w:r>
            <w:r w:rsidR="0058197A" w:rsidRPr="0058197A">
              <w:rPr>
                <w:b/>
              </w:rPr>
              <w:t>6</w:t>
            </w:r>
            <w:r w:rsidRPr="0058197A">
              <w:rPr>
                <w:b/>
              </w:rPr>
              <w:t xml:space="preserve"> год</w:t>
            </w:r>
          </w:p>
        </w:tc>
        <w:tc>
          <w:tcPr>
            <w:tcW w:w="1047" w:type="pct"/>
            <w:gridSpan w:val="5"/>
            <w:shd w:val="clear" w:color="auto" w:fill="auto"/>
          </w:tcPr>
          <w:p w:rsidR="002866B8" w:rsidRPr="0058197A" w:rsidRDefault="00D116D1" w:rsidP="0058197A">
            <w:pPr>
              <w:jc w:val="center"/>
              <w:rPr>
                <w:b/>
              </w:rPr>
            </w:pPr>
            <w:r w:rsidRPr="0058197A">
              <w:rPr>
                <w:b/>
              </w:rPr>
              <w:t>20</w:t>
            </w:r>
            <w:r w:rsidR="002A73A5" w:rsidRPr="0058197A">
              <w:rPr>
                <w:b/>
              </w:rPr>
              <w:t>1</w:t>
            </w:r>
            <w:r w:rsidR="0058197A" w:rsidRPr="0058197A">
              <w:rPr>
                <w:b/>
              </w:rPr>
              <w:t>7</w:t>
            </w:r>
            <w:r w:rsidRPr="0058197A">
              <w:rPr>
                <w:b/>
              </w:rPr>
              <w:t xml:space="preserve"> год</w:t>
            </w:r>
          </w:p>
        </w:tc>
        <w:tc>
          <w:tcPr>
            <w:tcW w:w="1048" w:type="pct"/>
            <w:gridSpan w:val="6"/>
          </w:tcPr>
          <w:p w:rsidR="002866B8" w:rsidRPr="0058197A" w:rsidRDefault="002866B8" w:rsidP="0058197A">
            <w:pPr>
              <w:jc w:val="center"/>
              <w:rPr>
                <w:b/>
              </w:rPr>
            </w:pPr>
            <w:r w:rsidRPr="0058197A">
              <w:rPr>
                <w:b/>
              </w:rPr>
              <w:t>20</w:t>
            </w:r>
            <w:r w:rsidR="002A73A5" w:rsidRPr="0058197A">
              <w:rPr>
                <w:b/>
              </w:rPr>
              <w:t>1</w:t>
            </w:r>
            <w:r w:rsidR="0058197A" w:rsidRPr="0058197A">
              <w:rPr>
                <w:b/>
              </w:rPr>
              <w:t>8</w:t>
            </w:r>
            <w:r w:rsidRPr="0058197A">
              <w:rPr>
                <w:b/>
              </w:rPr>
              <w:t>год</w:t>
            </w:r>
          </w:p>
        </w:tc>
      </w:tr>
      <w:tr w:rsidR="00910DF9" w:rsidRPr="0058197A" w:rsidTr="00910DF9">
        <w:trPr>
          <w:cantSplit/>
          <w:trHeight w:val="2319"/>
        </w:trPr>
        <w:tc>
          <w:tcPr>
            <w:tcW w:w="89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6B8" w:rsidRPr="0058197A" w:rsidRDefault="002866B8" w:rsidP="009056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866B8" w:rsidRPr="0058197A" w:rsidRDefault="002866B8" w:rsidP="00C93B1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866B8" w:rsidRPr="0058197A" w:rsidRDefault="002866B8" w:rsidP="00C93B1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федеральные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866B8" w:rsidRPr="0058197A" w:rsidRDefault="002866B8" w:rsidP="00C93B1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областные</w:t>
            </w:r>
          </w:p>
        </w:tc>
        <w:tc>
          <w:tcPr>
            <w:tcW w:w="157" w:type="pct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866B8" w:rsidRPr="0058197A" w:rsidRDefault="002866B8" w:rsidP="00C93B1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муниципальные</w:t>
            </w:r>
          </w:p>
        </w:tc>
        <w:tc>
          <w:tcPr>
            <w:tcW w:w="262" w:type="pct"/>
            <w:gridSpan w:val="3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866B8" w:rsidRPr="0058197A" w:rsidRDefault="002866B8" w:rsidP="00C93B1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частные (собственные и привлеченные)</w:t>
            </w:r>
          </w:p>
        </w:tc>
        <w:tc>
          <w:tcPr>
            <w:tcW w:w="268" w:type="pct"/>
            <w:gridSpan w:val="3"/>
            <w:shd w:val="clear" w:color="auto" w:fill="auto"/>
            <w:textDirection w:val="btLr"/>
            <w:vAlign w:val="center"/>
          </w:tcPr>
          <w:p w:rsidR="002866B8" w:rsidRPr="0058197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" w:type="pct"/>
            <w:gridSpan w:val="2"/>
            <w:shd w:val="clear" w:color="auto" w:fill="auto"/>
            <w:textDirection w:val="btLr"/>
            <w:vAlign w:val="center"/>
          </w:tcPr>
          <w:p w:rsidR="002866B8" w:rsidRPr="0058197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федеральные</w:t>
            </w:r>
          </w:p>
        </w:tc>
        <w:tc>
          <w:tcPr>
            <w:tcW w:w="206" w:type="pct"/>
            <w:gridSpan w:val="2"/>
            <w:shd w:val="clear" w:color="auto" w:fill="auto"/>
            <w:textDirection w:val="btLr"/>
            <w:vAlign w:val="center"/>
          </w:tcPr>
          <w:p w:rsidR="002866B8" w:rsidRPr="0058197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областные</w:t>
            </w:r>
          </w:p>
        </w:tc>
        <w:tc>
          <w:tcPr>
            <w:tcW w:w="207" w:type="pct"/>
            <w:shd w:val="clear" w:color="auto" w:fill="auto"/>
            <w:textDirection w:val="btLr"/>
            <w:vAlign w:val="center"/>
          </w:tcPr>
          <w:p w:rsidR="002866B8" w:rsidRPr="0058197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муниципальные</w:t>
            </w:r>
          </w:p>
        </w:tc>
        <w:tc>
          <w:tcPr>
            <w:tcW w:w="293" w:type="pct"/>
            <w:gridSpan w:val="2"/>
            <w:shd w:val="clear" w:color="auto" w:fill="auto"/>
            <w:textDirection w:val="btLr"/>
            <w:vAlign w:val="center"/>
          </w:tcPr>
          <w:p w:rsidR="002866B8" w:rsidRPr="0058197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частные (собственные и привлеченные)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2866B8" w:rsidRPr="0058197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2866B8" w:rsidRPr="0058197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федеральные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2866B8" w:rsidRPr="0058197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областные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2866B8" w:rsidRPr="0058197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муниципальные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2866B8" w:rsidRPr="0058197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частные (собственные и привлеченные)</w:t>
            </w:r>
          </w:p>
        </w:tc>
        <w:tc>
          <w:tcPr>
            <w:tcW w:w="206" w:type="pct"/>
            <w:textDirection w:val="btLr"/>
            <w:vAlign w:val="center"/>
          </w:tcPr>
          <w:p w:rsidR="002866B8" w:rsidRPr="0058197A" w:rsidRDefault="002866B8" w:rsidP="00994E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46" w:type="pct"/>
            <w:textDirection w:val="btLr"/>
            <w:vAlign w:val="center"/>
          </w:tcPr>
          <w:p w:rsidR="002866B8" w:rsidRPr="0058197A" w:rsidRDefault="002866B8" w:rsidP="00994E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федеральные</w:t>
            </w:r>
          </w:p>
        </w:tc>
        <w:tc>
          <w:tcPr>
            <w:tcW w:w="202" w:type="pct"/>
            <w:textDirection w:val="btLr"/>
            <w:vAlign w:val="center"/>
          </w:tcPr>
          <w:p w:rsidR="002866B8" w:rsidRPr="0058197A" w:rsidRDefault="002866B8" w:rsidP="00994E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областные</w:t>
            </w:r>
          </w:p>
        </w:tc>
        <w:tc>
          <w:tcPr>
            <w:tcW w:w="158" w:type="pct"/>
            <w:textDirection w:val="btLr"/>
            <w:vAlign w:val="center"/>
          </w:tcPr>
          <w:p w:rsidR="002866B8" w:rsidRPr="0058197A" w:rsidRDefault="002866B8" w:rsidP="00994E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муниципальные</w:t>
            </w:r>
          </w:p>
        </w:tc>
        <w:tc>
          <w:tcPr>
            <w:tcW w:w="236" w:type="pct"/>
            <w:gridSpan w:val="2"/>
            <w:textDirection w:val="btLr"/>
            <w:vAlign w:val="center"/>
          </w:tcPr>
          <w:p w:rsidR="002866B8" w:rsidRPr="0058197A" w:rsidRDefault="002866B8" w:rsidP="00994E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8197A">
              <w:rPr>
                <w:b/>
                <w:sz w:val="20"/>
                <w:szCs w:val="20"/>
              </w:rPr>
              <w:t>частные (собственные и привлеченные)</w:t>
            </w:r>
          </w:p>
        </w:tc>
      </w:tr>
      <w:tr w:rsidR="007B7C60" w:rsidRPr="00EE39C6" w:rsidTr="004038DB">
        <w:trPr>
          <w:trHeight w:val="20"/>
        </w:trPr>
        <w:tc>
          <w:tcPr>
            <w:tcW w:w="5000" w:type="pct"/>
            <w:gridSpan w:val="32"/>
            <w:shd w:val="clear" w:color="auto" w:fill="auto"/>
            <w:vAlign w:val="center"/>
          </w:tcPr>
          <w:p w:rsidR="007B7C60" w:rsidRPr="00EE39C6" w:rsidRDefault="007B7C60" w:rsidP="007B7C60">
            <w:pPr>
              <w:jc w:val="center"/>
              <w:rPr>
                <w:b/>
                <w:i/>
                <w:sz w:val="23"/>
                <w:szCs w:val="23"/>
                <w:highlight w:val="yellow"/>
              </w:rPr>
            </w:pPr>
            <w:r w:rsidRPr="00EA512D">
              <w:rPr>
                <w:b/>
                <w:i/>
                <w:sz w:val="23"/>
                <w:szCs w:val="23"/>
              </w:rPr>
              <w:t>Мероприятия, направленные на м</w:t>
            </w:r>
            <w:r w:rsidRPr="00EA512D">
              <w:rPr>
                <w:b/>
                <w:i/>
              </w:rPr>
              <w:t>одернизацию экономики</w:t>
            </w:r>
          </w:p>
        </w:tc>
      </w:tr>
      <w:tr w:rsidR="00910DF9" w:rsidRPr="00EE39C6" w:rsidTr="00910DF9">
        <w:trPr>
          <w:cantSplit/>
          <w:trHeight w:val="1134"/>
        </w:trPr>
        <w:tc>
          <w:tcPr>
            <w:tcW w:w="893" w:type="pct"/>
            <w:gridSpan w:val="2"/>
            <w:shd w:val="clear" w:color="auto" w:fill="auto"/>
            <w:vAlign w:val="center"/>
          </w:tcPr>
          <w:p w:rsidR="002866B8" w:rsidRPr="00EA512D" w:rsidRDefault="004038DB" w:rsidP="009B11DB">
            <w:pPr>
              <w:rPr>
                <w:sz w:val="20"/>
                <w:szCs w:val="20"/>
              </w:rPr>
            </w:pPr>
            <w:r w:rsidRPr="00EA512D">
              <w:rPr>
                <w:sz w:val="18"/>
              </w:rPr>
              <w:t>1. Промышленность</w:t>
            </w:r>
          </w:p>
        </w:tc>
        <w:tc>
          <w:tcPr>
            <w:tcW w:w="133" w:type="pct"/>
            <w:gridSpan w:val="2"/>
            <w:shd w:val="clear" w:color="auto" w:fill="auto"/>
            <w:textDirection w:val="btLr"/>
            <w:vAlign w:val="center"/>
          </w:tcPr>
          <w:p w:rsidR="002866B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4,08</w:t>
            </w:r>
          </w:p>
        </w:tc>
        <w:tc>
          <w:tcPr>
            <w:tcW w:w="182" w:type="pct"/>
            <w:shd w:val="clear" w:color="auto" w:fill="auto"/>
            <w:textDirection w:val="btLr"/>
            <w:vAlign w:val="center"/>
          </w:tcPr>
          <w:p w:rsidR="002866B8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gridSpan w:val="2"/>
            <w:shd w:val="clear" w:color="auto" w:fill="auto"/>
            <w:textDirection w:val="btLr"/>
            <w:vAlign w:val="center"/>
          </w:tcPr>
          <w:p w:rsidR="002866B8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2866B8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3" w:type="pct"/>
            <w:gridSpan w:val="3"/>
            <w:shd w:val="clear" w:color="auto" w:fill="auto"/>
            <w:textDirection w:val="btLr"/>
            <w:vAlign w:val="center"/>
          </w:tcPr>
          <w:p w:rsidR="002866B8" w:rsidRPr="00EA512D" w:rsidRDefault="00EA512D" w:rsidP="00346EED">
            <w:pPr>
              <w:ind w:left="113" w:right="113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4,08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2866B8" w:rsidRPr="00EA512D" w:rsidRDefault="00EA512D" w:rsidP="00346E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0,9</w:t>
            </w:r>
          </w:p>
        </w:tc>
        <w:tc>
          <w:tcPr>
            <w:tcW w:w="163" w:type="pct"/>
            <w:gridSpan w:val="2"/>
            <w:shd w:val="clear" w:color="auto" w:fill="auto"/>
            <w:textDirection w:val="btLr"/>
            <w:vAlign w:val="center"/>
          </w:tcPr>
          <w:p w:rsidR="002866B8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98" w:type="pct"/>
            <w:gridSpan w:val="2"/>
            <w:shd w:val="clear" w:color="auto" w:fill="auto"/>
            <w:textDirection w:val="btLr"/>
            <w:vAlign w:val="center"/>
          </w:tcPr>
          <w:p w:rsidR="002866B8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48" w:type="pct"/>
            <w:gridSpan w:val="3"/>
            <w:shd w:val="clear" w:color="auto" w:fill="auto"/>
            <w:textDirection w:val="btLr"/>
            <w:vAlign w:val="center"/>
          </w:tcPr>
          <w:p w:rsidR="002866B8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2866B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0,9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2866B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1,48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2866B8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2866B8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2866B8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2866B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1,48</w:t>
            </w:r>
          </w:p>
        </w:tc>
        <w:tc>
          <w:tcPr>
            <w:tcW w:w="206" w:type="pct"/>
            <w:textDirection w:val="btLr"/>
            <w:vAlign w:val="center"/>
          </w:tcPr>
          <w:p w:rsidR="002866B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1,7</w:t>
            </w:r>
          </w:p>
        </w:tc>
        <w:tc>
          <w:tcPr>
            <w:tcW w:w="246" w:type="pct"/>
            <w:textDirection w:val="btLr"/>
            <w:vAlign w:val="center"/>
          </w:tcPr>
          <w:p w:rsidR="002866B8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extDirection w:val="btLr"/>
            <w:vAlign w:val="center"/>
          </w:tcPr>
          <w:p w:rsidR="002866B8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2866B8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89" w:type="pct"/>
            <w:textDirection w:val="btLr"/>
            <w:vAlign w:val="center"/>
          </w:tcPr>
          <w:p w:rsidR="002866B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1,7</w:t>
            </w:r>
          </w:p>
        </w:tc>
      </w:tr>
      <w:tr w:rsidR="002A73A5" w:rsidRPr="00EE39C6" w:rsidTr="00910DF9">
        <w:trPr>
          <w:cantSplit/>
          <w:trHeight w:val="1134"/>
        </w:trPr>
        <w:tc>
          <w:tcPr>
            <w:tcW w:w="893" w:type="pct"/>
            <w:gridSpan w:val="2"/>
            <w:shd w:val="clear" w:color="auto" w:fill="auto"/>
          </w:tcPr>
          <w:p w:rsidR="002A73A5" w:rsidRPr="00EA512D" w:rsidRDefault="002A73A5" w:rsidP="009B11DB">
            <w:pPr>
              <w:rPr>
                <w:sz w:val="20"/>
                <w:szCs w:val="20"/>
              </w:rPr>
            </w:pPr>
            <w:r w:rsidRPr="00EA512D">
              <w:rPr>
                <w:sz w:val="18"/>
              </w:rPr>
              <w:t>2. Сельское хозяйство</w:t>
            </w:r>
          </w:p>
        </w:tc>
        <w:tc>
          <w:tcPr>
            <w:tcW w:w="133" w:type="pct"/>
            <w:gridSpan w:val="2"/>
            <w:shd w:val="clear" w:color="auto" w:fill="auto"/>
            <w:textDirection w:val="btLr"/>
            <w:vAlign w:val="center"/>
          </w:tcPr>
          <w:p w:rsidR="002A73A5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496,5</w:t>
            </w:r>
          </w:p>
        </w:tc>
        <w:tc>
          <w:tcPr>
            <w:tcW w:w="182" w:type="pct"/>
            <w:shd w:val="clear" w:color="auto" w:fill="auto"/>
            <w:textDirection w:val="btLr"/>
            <w:vAlign w:val="center"/>
          </w:tcPr>
          <w:p w:rsidR="002A73A5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gridSpan w:val="2"/>
            <w:shd w:val="clear" w:color="auto" w:fill="auto"/>
            <w:textDirection w:val="btLr"/>
            <w:vAlign w:val="center"/>
          </w:tcPr>
          <w:p w:rsidR="002A73A5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2A73A5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3" w:type="pct"/>
            <w:gridSpan w:val="3"/>
            <w:shd w:val="clear" w:color="auto" w:fill="auto"/>
            <w:textDirection w:val="btLr"/>
            <w:vAlign w:val="center"/>
          </w:tcPr>
          <w:p w:rsidR="002A73A5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496,5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2A73A5" w:rsidRPr="00EA512D" w:rsidRDefault="00EA51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182,5</w:t>
            </w:r>
          </w:p>
        </w:tc>
        <w:tc>
          <w:tcPr>
            <w:tcW w:w="163" w:type="pct"/>
            <w:gridSpan w:val="2"/>
            <w:shd w:val="clear" w:color="auto" w:fill="auto"/>
            <w:textDirection w:val="btLr"/>
            <w:vAlign w:val="center"/>
          </w:tcPr>
          <w:p w:rsidR="002A73A5" w:rsidRPr="00EA512D" w:rsidRDefault="002A73A5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98" w:type="pct"/>
            <w:gridSpan w:val="2"/>
            <w:shd w:val="clear" w:color="auto" w:fill="auto"/>
            <w:textDirection w:val="btLr"/>
            <w:vAlign w:val="center"/>
          </w:tcPr>
          <w:p w:rsidR="002A73A5" w:rsidRPr="00EA512D" w:rsidRDefault="002A73A5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48" w:type="pct"/>
            <w:gridSpan w:val="3"/>
            <w:shd w:val="clear" w:color="auto" w:fill="auto"/>
            <w:textDirection w:val="btLr"/>
            <w:vAlign w:val="center"/>
          </w:tcPr>
          <w:p w:rsidR="002A73A5" w:rsidRPr="00EA512D" w:rsidRDefault="002A73A5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2A73A5" w:rsidRPr="00EA512D" w:rsidRDefault="00EA512D" w:rsidP="00346E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182,5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2A73A5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147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2A73A5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2A73A5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2A73A5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2A73A5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147</w:t>
            </w:r>
          </w:p>
        </w:tc>
        <w:tc>
          <w:tcPr>
            <w:tcW w:w="206" w:type="pct"/>
            <w:textDirection w:val="btLr"/>
            <w:vAlign w:val="center"/>
          </w:tcPr>
          <w:p w:rsidR="002A73A5" w:rsidRPr="00EA512D" w:rsidRDefault="00EA512D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167</w:t>
            </w:r>
          </w:p>
        </w:tc>
        <w:tc>
          <w:tcPr>
            <w:tcW w:w="246" w:type="pct"/>
            <w:textDirection w:val="btLr"/>
            <w:vAlign w:val="center"/>
          </w:tcPr>
          <w:p w:rsidR="002A73A5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extDirection w:val="btLr"/>
            <w:vAlign w:val="center"/>
          </w:tcPr>
          <w:p w:rsidR="002A73A5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2A73A5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89" w:type="pct"/>
            <w:textDirection w:val="btLr"/>
            <w:vAlign w:val="center"/>
          </w:tcPr>
          <w:p w:rsidR="002A73A5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167</w:t>
            </w:r>
          </w:p>
        </w:tc>
      </w:tr>
      <w:tr w:rsidR="00910DF9" w:rsidRPr="00EE39C6" w:rsidTr="00910DF9">
        <w:trPr>
          <w:cantSplit/>
          <w:trHeight w:val="1134"/>
        </w:trPr>
        <w:tc>
          <w:tcPr>
            <w:tcW w:w="893" w:type="pct"/>
            <w:gridSpan w:val="2"/>
            <w:shd w:val="clear" w:color="auto" w:fill="auto"/>
          </w:tcPr>
          <w:p w:rsidR="00896D51" w:rsidRPr="00EA512D" w:rsidRDefault="00B23343" w:rsidP="009B11DB">
            <w:pPr>
              <w:rPr>
                <w:sz w:val="20"/>
                <w:szCs w:val="20"/>
              </w:rPr>
            </w:pPr>
            <w:r w:rsidRPr="00EA512D">
              <w:rPr>
                <w:sz w:val="18"/>
              </w:rPr>
              <w:t xml:space="preserve">3. Торговля, </w:t>
            </w:r>
            <w:proofErr w:type="spellStart"/>
            <w:proofErr w:type="gramStart"/>
            <w:r w:rsidRPr="00EA512D">
              <w:rPr>
                <w:sz w:val="18"/>
              </w:rPr>
              <w:t>общест</w:t>
            </w:r>
            <w:proofErr w:type="spellEnd"/>
            <w:r w:rsidRPr="00EA512D">
              <w:rPr>
                <w:sz w:val="18"/>
              </w:rPr>
              <w:t>-венное</w:t>
            </w:r>
            <w:proofErr w:type="gramEnd"/>
            <w:r w:rsidRPr="00EA512D">
              <w:rPr>
                <w:sz w:val="18"/>
              </w:rPr>
              <w:t xml:space="preserve"> питание и платные услуги</w:t>
            </w:r>
          </w:p>
        </w:tc>
        <w:tc>
          <w:tcPr>
            <w:tcW w:w="133" w:type="pct"/>
            <w:gridSpan w:val="2"/>
            <w:shd w:val="clear" w:color="auto" w:fill="auto"/>
            <w:textDirection w:val="btLr"/>
            <w:vAlign w:val="center"/>
          </w:tcPr>
          <w:p w:rsidR="00896D51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1,7</w:t>
            </w:r>
          </w:p>
        </w:tc>
        <w:tc>
          <w:tcPr>
            <w:tcW w:w="182" w:type="pct"/>
            <w:shd w:val="clear" w:color="auto" w:fill="auto"/>
            <w:textDirection w:val="btLr"/>
            <w:vAlign w:val="center"/>
          </w:tcPr>
          <w:p w:rsidR="00896D51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gridSpan w:val="2"/>
            <w:shd w:val="clear" w:color="auto" w:fill="auto"/>
            <w:textDirection w:val="btLr"/>
            <w:vAlign w:val="center"/>
          </w:tcPr>
          <w:p w:rsidR="00896D51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896D51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3" w:type="pct"/>
            <w:gridSpan w:val="3"/>
            <w:shd w:val="clear" w:color="auto" w:fill="auto"/>
            <w:textDirection w:val="btLr"/>
            <w:vAlign w:val="center"/>
          </w:tcPr>
          <w:p w:rsidR="00896D51" w:rsidRPr="00EA512D" w:rsidRDefault="00EA512D" w:rsidP="00346E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1,7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896D51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</w:t>
            </w:r>
          </w:p>
        </w:tc>
        <w:tc>
          <w:tcPr>
            <w:tcW w:w="163" w:type="pct"/>
            <w:gridSpan w:val="2"/>
            <w:shd w:val="clear" w:color="auto" w:fill="auto"/>
            <w:textDirection w:val="btLr"/>
            <w:vAlign w:val="center"/>
          </w:tcPr>
          <w:p w:rsidR="00896D51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98" w:type="pct"/>
            <w:gridSpan w:val="2"/>
            <w:shd w:val="clear" w:color="auto" w:fill="auto"/>
            <w:textDirection w:val="btLr"/>
            <w:vAlign w:val="center"/>
          </w:tcPr>
          <w:p w:rsidR="00896D51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48" w:type="pct"/>
            <w:gridSpan w:val="3"/>
            <w:shd w:val="clear" w:color="auto" w:fill="auto"/>
            <w:textDirection w:val="btLr"/>
            <w:vAlign w:val="center"/>
          </w:tcPr>
          <w:p w:rsidR="00896D51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896D51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896D51" w:rsidRPr="00EA512D" w:rsidRDefault="00EA512D" w:rsidP="00346E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0,4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896D51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896D51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896D51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896D51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0,4</w:t>
            </w:r>
          </w:p>
        </w:tc>
        <w:tc>
          <w:tcPr>
            <w:tcW w:w="206" w:type="pct"/>
            <w:textDirection w:val="btLr"/>
            <w:vAlign w:val="center"/>
          </w:tcPr>
          <w:p w:rsidR="00896D51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0,3</w:t>
            </w:r>
          </w:p>
        </w:tc>
        <w:tc>
          <w:tcPr>
            <w:tcW w:w="246" w:type="pct"/>
            <w:textDirection w:val="btLr"/>
            <w:vAlign w:val="center"/>
          </w:tcPr>
          <w:p w:rsidR="00896D51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extDirection w:val="btLr"/>
            <w:vAlign w:val="center"/>
          </w:tcPr>
          <w:p w:rsidR="00896D51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896D51" w:rsidRPr="00EA512D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89" w:type="pct"/>
            <w:textDirection w:val="btLr"/>
            <w:vAlign w:val="center"/>
          </w:tcPr>
          <w:p w:rsidR="00896D51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0,3</w:t>
            </w:r>
          </w:p>
        </w:tc>
      </w:tr>
      <w:tr w:rsidR="00910DF9" w:rsidRPr="00EE39C6" w:rsidTr="00910DF9">
        <w:trPr>
          <w:cantSplit/>
          <w:trHeight w:val="1134"/>
        </w:trPr>
        <w:tc>
          <w:tcPr>
            <w:tcW w:w="893" w:type="pct"/>
            <w:gridSpan w:val="2"/>
            <w:shd w:val="clear" w:color="auto" w:fill="auto"/>
          </w:tcPr>
          <w:p w:rsidR="00896D51" w:rsidRPr="00EA512D" w:rsidRDefault="00B23343" w:rsidP="006355C2">
            <w:pPr>
              <w:jc w:val="both"/>
              <w:rPr>
                <w:b/>
                <w:sz w:val="20"/>
                <w:szCs w:val="20"/>
              </w:rPr>
            </w:pPr>
            <w:r w:rsidRPr="00EA512D">
              <w:rPr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33" w:type="pct"/>
            <w:gridSpan w:val="2"/>
            <w:shd w:val="clear" w:color="auto" w:fill="auto"/>
            <w:textDirection w:val="btLr"/>
            <w:vAlign w:val="center"/>
          </w:tcPr>
          <w:p w:rsidR="00896D51" w:rsidRPr="00EA512D" w:rsidRDefault="00EA512D" w:rsidP="003C3ADC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502,28</w:t>
            </w:r>
          </w:p>
        </w:tc>
        <w:tc>
          <w:tcPr>
            <w:tcW w:w="182" w:type="pct"/>
            <w:shd w:val="clear" w:color="auto" w:fill="auto"/>
            <w:textDirection w:val="btLr"/>
            <w:vAlign w:val="center"/>
          </w:tcPr>
          <w:p w:rsidR="00896D51" w:rsidRPr="00EA512D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gridSpan w:val="2"/>
            <w:shd w:val="clear" w:color="auto" w:fill="auto"/>
            <w:textDirection w:val="btLr"/>
            <w:vAlign w:val="center"/>
          </w:tcPr>
          <w:p w:rsidR="00896D51" w:rsidRPr="00EA512D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896D51" w:rsidRPr="00EA512D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3" w:type="pct"/>
            <w:gridSpan w:val="3"/>
            <w:shd w:val="clear" w:color="auto" w:fill="auto"/>
            <w:textDirection w:val="btLr"/>
            <w:vAlign w:val="center"/>
          </w:tcPr>
          <w:p w:rsidR="00896D51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502,28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896D51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184,4</w:t>
            </w:r>
          </w:p>
        </w:tc>
        <w:tc>
          <w:tcPr>
            <w:tcW w:w="163" w:type="pct"/>
            <w:gridSpan w:val="2"/>
            <w:shd w:val="clear" w:color="auto" w:fill="auto"/>
            <w:textDirection w:val="btLr"/>
            <w:vAlign w:val="center"/>
          </w:tcPr>
          <w:p w:rsidR="00896D51" w:rsidRPr="00EA512D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98" w:type="pct"/>
            <w:gridSpan w:val="2"/>
            <w:shd w:val="clear" w:color="auto" w:fill="auto"/>
            <w:textDirection w:val="btLr"/>
            <w:vAlign w:val="center"/>
          </w:tcPr>
          <w:p w:rsidR="00896D51" w:rsidRPr="00EA512D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48" w:type="pct"/>
            <w:gridSpan w:val="3"/>
            <w:shd w:val="clear" w:color="auto" w:fill="auto"/>
            <w:textDirection w:val="btLr"/>
            <w:vAlign w:val="center"/>
          </w:tcPr>
          <w:p w:rsidR="00896D51" w:rsidRPr="00EA512D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896D51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184,4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896D51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148,88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896D51" w:rsidRPr="00EA512D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896D51" w:rsidRPr="00EA512D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896D51" w:rsidRPr="00EA512D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896D51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148,88</w:t>
            </w:r>
          </w:p>
        </w:tc>
        <w:tc>
          <w:tcPr>
            <w:tcW w:w="206" w:type="pct"/>
            <w:textDirection w:val="btLr"/>
            <w:vAlign w:val="center"/>
          </w:tcPr>
          <w:p w:rsidR="00896D51" w:rsidRPr="00EA512D" w:rsidRDefault="00EA512D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169</w:t>
            </w:r>
          </w:p>
        </w:tc>
        <w:tc>
          <w:tcPr>
            <w:tcW w:w="246" w:type="pct"/>
            <w:textDirection w:val="btLr"/>
            <w:vAlign w:val="center"/>
          </w:tcPr>
          <w:p w:rsidR="00896D51" w:rsidRPr="00EA512D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extDirection w:val="btLr"/>
            <w:vAlign w:val="center"/>
          </w:tcPr>
          <w:p w:rsidR="00896D51" w:rsidRPr="00EA512D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896D51" w:rsidRPr="00EA512D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89" w:type="pct"/>
            <w:textDirection w:val="btLr"/>
            <w:vAlign w:val="center"/>
          </w:tcPr>
          <w:p w:rsidR="00896D51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169</w:t>
            </w:r>
          </w:p>
        </w:tc>
      </w:tr>
      <w:tr w:rsidR="001B45C3" w:rsidRPr="00EE39C6" w:rsidTr="004038DB">
        <w:trPr>
          <w:trHeight w:val="20"/>
        </w:trPr>
        <w:tc>
          <w:tcPr>
            <w:tcW w:w="5000" w:type="pct"/>
            <w:gridSpan w:val="32"/>
            <w:shd w:val="clear" w:color="auto" w:fill="auto"/>
            <w:vAlign w:val="center"/>
          </w:tcPr>
          <w:p w:rsidR="001B45C3" w:rsidRPr="00EA512D" w:rsidRDefault="001B45C3" w:rsidP="006355C2">
            <w:pPr>
              <w:jc w:val="center"/>
              <w:rPr>
                <w:b/>
              </w:rPr>
            </w:pPr>
            <w:r w:rsidRPr="00EA512D">
              <w:rPr>
                <w:b/>
                <w:bCs/>
                <w:i/>
                <w:color w:val="000000"/>
              </w:rPr>
              <w:t>Мероприятия, направленные на снятие инфраструктурных ограничений для развития производительных сил</w:t>
            </w:r>
          </w:p>
        </w:tc>
      </w:tr>
      <w:tr w:rsidR="00EA512D" w:rsidRPr="00EE39C6" w:rsidTr="00552E2D">
        <w:trPr>
          <w:cantSplit/>
          <w:trHeight w:val="1134"/>
        </w:trPr>
        <w:tc>
          <w:tcPr>
            <w:tcW w:w="888" w:type="pct"/>
            <w:shd w:val="clear" w:color="auto" w:fill="auto"/>
            <w:vAlign w:val="center"/>
          </w:tcPr>
          <w:p w:rsidR="00EA512D" w:rsidRPr="00EA512D" w:rsidRDefault="00EA512D" w:rsidP="009B11DB">
            <w:pPr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 xml:space="preserve">Расширение системы газораспределения и </w:t>
            </w:r>
            <w:proofErr w:type="spellStart"/>
            <w:r w:rsidRPr="00EA512D">
              <w:rPr>
                <w:sz w:val="20"/>
                <w:szCs w:val="20"/>
              </w:rPr>
              <w:t>газопотребления</w:t>
            </w:r>
            <w:proofErr w:type="spellEnd"/>
            <w:r w:rsidRPr="00EA512D">
              <w:rPr>
                <w:sz w:val="20"/>
                <w:szCs w:val="20"/>
              </w:rPr>
              <w:t xml:space="preserve"> </w:t>
            </w:r>
            <w:proofErr w:type="spellStart"/>
            <w:r w:rsidRPr="00EA512D">
              <w:rPr>
                <w:sz w:val="20"/>
                <w:szCs w:val="20"/>
              </w:rPr>
              <w:t>Пильнинского</w:t>
            </w:r>
            <w:proofErr w:type="spellEnd"/>
            <w:r w:rsidRPr="00EA512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34" w:type="pct"/>
            <w:gridSpan w:val="2"/>
            <w:shd w:val="clear" w:color="auto" w:fill="auto"/>
            <w:textDirection w:val="btLr"/>
            <w:vAlign w:val="center"/>
          </w:tcPr>
          <w:p w:rsidR="00EA512D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40,973</w:t>
            </w:r>
          </w:p>
        </w:tc>
        <w:tc>
          <w:tcPr>
            <w:tcW w:w="186" w:type="pct"/>
            <w:gridSpan w:val="2"/>
            <w:shd w:val="clear" w:color="auto" w:fill="auto"/>
            <w:textDirection w:val="btLr"/>
            <w:vAlign w:val="center"/>
          </w:tcPr>
          <w:p w:rsidR="00EA512D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</w:t>
            </w:r>
          </w:p>
        </w:tc>
        <w:tc>
          <w:tcPr>
            <w:tcW w:w="191" w:type="pct"/>
            <w:gridSpan w:val="2"/>
            <w:shd w:val="clear" w:color="auto" w:fill="auto"/>
            <w:textDirection w:val="btLr"/>
            <w:vAlign w:val="center"/>
          </w:tcPr>
          <w:p w:rsidR="00EA512D" w:rsidRPr="00EA512D" w:rsidRDefault="00EA512D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30,577</w:t>
            </w:r>
          </w:p>
        </w:tc>
        <w:tc>
          <w:tcPr>
            <w:tcW w:w="197" w:type="pct"/>
            <w:gridSpan w:val="3"/>
            <w:shd w:val="clear" w:color="auto" w:fill="auto"/>
            <w:textDirection w:val="btLr"/>
            <w:vAlign w:val="center"/>
          </w:tcPr>
          <w:p w:rsidR="00EA512D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5,396</w:t>
            </w:r>
          </w:p>
        </w:tc>
        <w:tc>
          <w:tcPr>
            <w:tcW w:w="235" w:type="pct"/>
            <w:gridSpan w:val="2"/>
            <w:shd w:val="clear" w:color="auto" w:fill="auto"/>
            <w:textDirection w:val="btLr"/>
            <w:vAlign w:val="center"/>
          </w:tcPr>
          <w:p w:rsidR="00EA512D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EA512D" w:rsidRPr="00EA512D" w:rsidRDefault="00EA512D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40,973</w:t>
            </w:r>
          </w:p>
        </w:tc>
        <w:tc>
          <w:tcPr>
            <w:tcW w:w="163" w:type="pct"/>
            <w:gridSpan w:val="2"/>
            <w:shd w:val="clear" w:color="auto" w:fill="auto"/>
            <w:textDirection w:val="btLr"/>
            <w:vAlign w:val="center"/>
          </w:tcPr>
          <w:p w:rsidR="00EA512D" w:rsidRPr="00EA512D" w:rsidRDefault="00EA512D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</w:t>
            </w:r>
          </w:p>
        </w:tc>
        <w:tc>
          <w:tcPr>
            <w:tcW w:w="198" w:type="pct"/>
            <w:gridSpan w:val="2"/>
            <w:shd w:val="clear" w:color="auto" w:fill="auto"/>
            <w:textDirection w:val="btLr"/>
            <w:vAlign w:val="center"/>
          </w:tcPr>
          <w:p w:rsidR="00EA512D" w:rsidRPr="00EA512D" w:rsidRDefault="00EA512D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30,577</w:t>
            </w:r>
          </w:p>
        </w:tc>
        <w:tc>
          <w:tcPr>
            <w:tcW w:w="248" w:type="pct"/>
            <w:gridSpan w:val="3"/>
            <w:shd w:val="clear" w:color="auto" w:fill="auto"/>
            <w:textDirection w:val="btLr"/>
            <w:vAlign w:val="center"/>
          </w:tcPr>
          <w:p w:rsidR="00EA512D" w:rsidRPr="00EA512D" w:rsidRDefault="00EA512D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5,396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EA512D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EA512D" w:rsidRPr="00EA512D" w:rsidRDefault="00EA512D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EA512D" w:rsidRPr="00EA512D" w:rsidRDefault="00EA512D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EA512D" w:rsidRPr="00EA512D" w:rsidRDefault="00EA512D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EA512D" w:rsidRPr="00EA512D" w:rsidRDefault="00EA512D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EA512D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6" w:type="pct"/>
            <w:textDirection w:val="btLr"/>
            <w:vAlign w:val="center"/>
          </w:tcPr>
          <w:p w:rsidR="00EA512D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EA512D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extDirection w:val="btLr"/>
            <w:vAlign w:val="center"/>
          </w:tcPr>
          <w:p w:rsidR="00EA512D" w:rsidRPr="00EA512D" w:rsidRDefault="00EA512D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EA512D" w:rsidRPr="00EA512D" w:rsidRDefault="00EA512D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89" w:type="pct"/>
            <w:textDirection w:val="btLr"/>
            <w:vAlign w:val="center"/>
          </w:tcPr>
          <w:p w:rsidR="00EA512D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</w:tr>
      <w:tr w:rsidR="00EA512D" w:rsidRPr="00EE39C6" w:rsidTr="00552E2D">
        <w:trPr>
          <w:cantSplit/>
          <w:trHeight w:val="1134"/>
        </w:trPr>
        <w:tc>
          <w:tcPr>
            <w:tcW w:w="888" w:type="pct"/>
            <w:shd w:val="clear" w:color="auto" w:fill="auto"/>
            <w:vAlign w:val="center"/>
          </w:tcPr>
          <w:p w:rsidR="00EA512D" w:rsidRPr="00EA512D" w:rsidRDefault="00EA512D" w:rsidP="006355C2">
            <w:pPr>
              <w:jc w:val="both"/>
              <w:rPr>
                <w:b/>
                <w:sz w:val="20"/>
                <w:szCs w:val="20"/>
              </w:rPr>
            </w:pPr>
            <w:r w:rsidRPr="00EA512D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34" w:type="pct"/>
            <w:gridSpan w:val="2"/>
            <w:shd w:val="clear" w:color="auto" w:fill="auto"/>
            <w:textDirection w:val="btLr"/>
            <w:vAlign w:val="center"/>
          </w:tcPr>
          <w:p w:rsidR="00EA512D" w:rsidRPr="00EA512D" w:rsidRDefault="00EA512D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40,973</w:t>
            </w:r>
          </w:p>
        </w:tc>
        <w:tc>
          <w:tcPr>
            <w:tcW w:w="186" w:type="pct"/>
            <w:gridSpan w:val="2"/>
            <w:shd w:val="clear" w:color="auto" w:fill="auto"/>
            <w:textDirection w:val="btLr"/>
            <w:vAlign w:val="center"/>
          </w:tcPr>
          <w:p w:rsidR="00EA512D" w:rsidRPr="00EA512D" w:rsidRDefault="00EA512D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</w:t>
            </w:r>
          </w:p>
        </w:tc>
        <w:tc>
          <w:tcPr>
            <w:tcW w:w="191" w:type="pct"/>
            <w:gridSpan w:val="2"/>
            <w:shd w:val="clear" w:color="auto" w:fill="auto"/>
            <w:textDirection w:val="btLr"/>
            <w:vAlign w:val="center"/>
          </w:tcPr>
          <w:p w:rsidR="00EA512D" w:rsidRPr="00EA512D" w:rsidRDefault="00EA512D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30,577</w:t>
            </w:r>
          </w:p>
        </w:tc>
        <w:tc>
          <w:tcPr>
            <w:tcW w:w="197" w:type="pct"/>
            <w:gridSpan w:val="3"/>
            <w:shd w:val="clear" w:color="auto" w:fill="auto"/>
            <w:textDirection w:val="btLr"/>
            <w:vAlign w:val="center"/>
          </w:tcPr>
          <w:p w:rsidR="00EA512D" w:rsidRPr="00EA512D" w:rsidRDefault="00EA512D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5,396</w:t>
            </w:r>
          </w:p>
        </w:tc>
        <w:tc>
          <w:tcPr>
            <w:tcW w:w="235" w:type="pct"/>
            <w:gridSpan w:val="2"/>
            <w:shd w:val="clear" w:color="auto" w:fill="auto"/>
            <w:textDirection w:val="btLr"/>
            <w:vAlign w:val="center"/>
          </w:tcPr>
          <w:p w:rsidR="00EA512D" w:rsidRPr="00EA512D" w:rsidRDefault="00EA512D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EA512D" w:rsidRPr="00EA512D" w:rsidRDefault="00EA512D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40,973</w:t>
            </w:r>
          </w:p>
        </w:tc>
        <w:tc>
          <w:tcPr>
            <w:tcW w:w="163" w:type="pct"/>
            <w:gridSpan w:val="2"/>
            <w:shd w:val="clear" w:color="auto" w:fill="auto"/>
            <w:textDirection w:val="btLr"/>
            <w:vAlign w:val="center"/>
          </w:tcPr>
          <w:p w:rsidR="00EA512D" w:rsidRPr="00EA512D" w:rsidRDefault="00EA512D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</w:t>
            </w:r>
          </w:p>
        </w:tc>
        <w:tc>
          <w:tcPr>
            <w:tcW w:w="198" w:type="pct"/>
            <w:gridSpan w:val="2"/>
            <w:shd w:val="clear" w:color="auto" w:fill="auto"/>
            <w:textDirection w:val="btLr"/>
            <w:vAlign w:val="center"/>
          </w:tcPr>
          <w:p w:rsidR="00EA512D" w:rsidRPr="00EA512D" w:rsidRDefault="00EA512D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30,577</w:t>
            </w:r>
          </w:p>
        </w:tc>
        <w:tc>
          <w:tcPr>
            <w:tcW w:w="248" w:type="pct"/>
            <w:gridSpan w:val="3"/>
            <w:shd w:val="clear" w:color="auto" w:fill="auto"/>
            <w:textDirection w:val="btLr"/>
            <w:vAlign w:val="center"/>
          </w:tcPr>
          <w:p w:rsidR="00EA512D" w:rsidRPr="00EA512D" w:rsidRDefault="00EA512D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5,396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EA512D" w:rsidRPr="00EA512D" w:rsidRDefault="00EA512D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EA512D" w:rsidRPr="00EA512D" w:rsidRDefault="00EA51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EA512D" w:rsidRPr="00EA512D" w:rsidRDefault="00EA51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EA512D" w:rsidRPr="00EA512D" w:rsidRDefault="00EA51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EA512D" w:rsidRPr="00EA512D" w:rsidRDefault="00EA51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EA512D" w:rsidRPr="00EA512D" w:rsidRDefault="00EA51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6" w:type="pct"/>
            <w:textDirection w:val="btLr"/>
            <w:vAlign w:val="center"/>
          </w:tcPr>
          <w:p w:rsidR="00EA512D" w:rsidRPr="00EA512D" w:rsidRDefault="00EA51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  <w:textDirection w:val="btLr"/>
            <w:vAlign w:val="center"/>
          </w:tcPr>
          <w:p w:rsidR="00EA512D" w:rsidRPr="00EA512D" w:rsidRDefault="00EA51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extDirection w:val="btLr"/>
            <w:vAlign w:val="center"/>
          </w:tcPr>
          <w:p w:rsidR="00EA512D" w:rsidRPr="00EA512D" w:rsidRDefault="00EA51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EA512D" w:rsidRPr="00EA512D" w:rsidRDefault="00EA51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89" w:type="pct"/>
            <w:textDirection w:val="btLr"/>
            <w:vAlign w:val="center"/>
          </w:tcPr>
          <w:p w:rsidR="00EA512D" w:rsidRPr="00EA512D" w:rsidRDefault="00EA51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</w:tr>
      <w:tr w:rsidR="001D2FA8" w:rsidRPr="00EE39C6" w:rsidTr="00552E2D">
        <w:trPr>
          <w:cantSplit/>
          <w:trHeight w:val="1134"/>
        </w:trPr>
        <w:tc>
          <w:tcPr>
            <w:tcW w:w="888" w:type="pct"/>
            <w:shd w:val="clear" w:color="auto" w:fill="auto"/>
            <w:vAlign w:val="center"/>
          </w:tcPr>
          <w:p w:rsidR="001D2FA8" w:rsidRPr="00EA512D" w:rsidRDefault="001D2FA8" w:rsidP="006355C2">
            <w:pPr>
              <w:jc w:val="both"/>
              <w:rPr>
                <w:b/>
                <w:sz w:val="20"/>
                <w:szCs w:val="20"/>
              </w:rPr>
            </w:pPr>
            <w:r w:rsidRPr="00EA512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34" w:type="pct"/>
            <w:gridSpan w:val="2"/>
            <w:shd w:val="clear" w:color="auto" w:fill="auto"/>
            <w:textDirection w:val="btLr"/>
            <w:vAlign w:val="center"/>
          </w:tcPr>
          <w:p w:rsidR="001D2FA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543,253</w:t>
            </w:r>
          </w:p>
        </w:tc>
        <w:tc>
          <w:tcPr>
            <w:tcW w:w="186" w:type="pct"/>
            <w:gridSpan w:val="2"/>
            <w:shd w:val="clear" w:color="auto" w:fill="auto"/>
            <w:textDirection w:val="btLr"/>
            <w:vAlign w:val="center"/>
          </w:tcPr>
          <w:p w:rsidR="001D2FA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</w:t>
            </w:r>
          </w:p>
        </w:tc>
        <w:tc>
          <w:tcPr>
            <w:tcW w:w="191" w:type="pct"/>
            <w:gridSpan w:val="2"/>
            <w:shd w:val="clear" w:color="auto" w:fill="auto"/>
            <w:textDirection w:val="btLr"/>
            <w:vAlign w:val="center"/>
          </w:tcPr>
          <w:p w:rsidR="001D2FA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30,577</w:t>
            </w:r>
          </w:p>
        </w:tc>
        <w:tc>
          <w:tcPr>
            <w:tcW w:w="197" w:type="pct"/>
            <w:gridSpan w:val="3"/>
            <w:shd w:val="clear" w:color="auto" w:fill="auto"/>
            <w:textDirection w:val="btLr"/>
            <w:vAlign w:val="center"/>
          </w:tcPr>
          <w:p w:rsidR="001D2FA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5,396</w:t>
            </w:r>
          </w:p>
        </w:tc>
        <w:tc>
          <w:tcPr>
            <w:tcW w:w="235" w:type="pct"/>
            <w:gridSpan w:val="2"/>
            <w:shd w:val="clear" w:color="auto" w:fill="auto"/>
            <w:textDirection w:val="btLr"/>
            <w:vAlign w:val="center"/>
          </w:tcPr>
          <w:p w:rsidR="001D2FA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502,280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1D2FA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225,373</w:t>
            </w:r>
          </w:p>
        </w:tc>
        <w:tc>
          <w:tcPr>
            <w:tcW w:w="163" w:type="pct"/>
            <w:gridSpan w:val="2"/>
            <w:shd w:val="clear" w:color="auto" w:fill="auto"/>
            <w:textDirection w:val="btLr"/>
            <w:vAlign w:val="center"/>
          </w:tcPr>
          <w:p w:rsidR="001D2FA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</w:t>
            </w:r>
          </w:p>
        </w:tc>
        <w:tc>
          <w:tcPr>
            <w:tcW w:w="198" w:type="pct"/>
            <w:gridSpan w:val="2"/>
            <w:shd w:val="clear" w:color="auto" w:fill="auto"/>
            <w:textDirection w:val="btLr"/>
            <w:vAlign w:val="center"/>
          </w:tcPr>
          <w:p w:rsidR="001D2FA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30,577</w:t>
            </w:r>
          </w:p>
        </w:tc>
        <w:tc>
          <w:tcPr>
            <w:tcW w:w="248" w:type="pct"/>
            <w:gridSpan w:val="3"/>
            <w:shd w:val="clear" w:color="auto" w:fill="auto"/>
            <w:textDirection w:val="btLr"/>
            <w:vAlign w:val="center"/>
          </w:tcPr>
          <w:p w:rsidR="001D2FA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5,396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1D2FA8" w:rsidRPr="00EA512D" w:rsidRDefault="00EA512D" w:rsidP="00801B6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184,4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1D2FA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148,88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1D2FA8" w:rsidRPr="00EA512D" w:rsidRDefault="00552E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1D2FA8" w:rsidRPr="00EA512D" w:rsidRDefault="00552E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1D2FA8" w:rsidRPr="00EA512D" w:rsidRDefault="00552E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1D2FA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148,88</w:t>
            </w:r>
          </w:p>
        </w:tc>
        <w:tc>
          <w:tcPr>
            <w:tcW w:w="206" w:type="pct"/>
            <w:textDirection w:val="btLr"/>
            <w:vAlign w:val="center"/>
          </w:tcPr>
          <w:p w:rsidR="001D2FA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169</w:t>
            </w:r>
          </w:p>
        </w:tc>
        <w:tc>
          <w:tcPr>
            <w:tcW w:w="246" w:type="pct"/>
            <w:textDirection w:val="btLr"/>
            <w:vAlign w:val="center"/>
          </w:tcPr>
          <w:p w:rsidR="001D2FA8" w:rsidRPr="00EA512D" w:rsidRDefault="00552E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extDirection w:val="btLr"/>
            <w:vAlign w:val="center"/>
          </w:tcPr>
          <w:p w:rsidR="001D2FA8" w:rsidRPr="00EA512D" w:rsidRDefault="00552E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1D2FA8" w:rsidRPr="00EA512D" w:rsidRDefault="00552E2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-</w:t>
            </w:r>
          </w:p>
        </w:tc>
        <w:tc>
          <w:tcPr>
            <w:tcW w:w="189" w:type="pct"/>
            <w:textDirection w:val="btLr"/>
            <w:vAlign w:val="center"/>
          </w:tcPr>
          <w:p w:rsidR="001D2FA8" w:rsidRPr="00EA512D" w:rsidRDefault="00EA512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12D">
              <w:rPr>
                <w:sz w:val="20"/>
                <w:szCs w:val="20"/>
              </w:rPr>
              <w:t>169</w:t>
            </w:r>
          </w:p>
        </w:tc>
      </w:tr>
    </w:tbl>
    <w:p w:rsidR="00CE2D3D" w:rsidRPr="00EE39C6" w:rsidRDefault="00CE2D3D" w:rsidP="0052633F">
      <w:pPr>
        <w:pStyle w:val="a5"/>
        <w:ind w:left="0"/>
        <w:rPr>
          <w:sz w:val="16"/>
          <w:szCs w:val="16"/>
          <w:highlight w:val="yellow"/>
        </w:rPr>
      </w:pPr>
    </w:p>
    <w:p w:rsidR="00F47CDC" w:rsidRPr="00EA512D" w:rsidRDefault="00CD4887" w:rsidP="00A73B49">
      <w:pPr>
        <w:ind w:left="644"/>
        <w:jc w:val="both"/>
        <w:rPr>
          <w:b/>
        </w:rPr>
      </w:pPr>
      <w:r w:rsidRPr="00EA512D">
        <w:rPr>
          <w:b/>
        </w:rPr>
        <w:t>8</w:t>
      </w:r>
      <w:r w:rsidR="00A73B49" w:rsidRPr="00EA512D">
        <w:rPr>
          <w:b/>
        </w:rPr>
        <w:t>.</w:t>
      </w:r>
      <w:r w:rsidR="00B4157A" w:rsidRPr="00EA512D">
        <w:rPr>
          <w:b/>
        </w:rPr>
        <w:t xml:space="preserve"> </w:t>
      </w:r>
      <w:r w:rsidR="00151091" w:rsidRPr="00EA512D">
        <w:rPr>
          <w:b/>
        </w:rPr>
        <w:t>Ожидаемые результаты</w:t>
      </w:r>
    </w:p>
    <w:p w:rsidR="002873FA" w:rsidRPr="00EA512D" w:rsidRDefault="002873FA" w:rsidP="002873FA">
      <w:pPr>
        <w:snapToGrid w:val="0"/>
        <w:ind w:firstLine="720"/>
        <w:rPr>
          <w:sz w:val="16"/>
          <w:szCs w:val="16"/>
        </w:rPr>
      </w:pPr>
    </w:p>
    <w:p w:rsidR="003439A2" w:rsidRPr="00EA512D" w:rsidRDefault="002873FA" w:rsidP="00066071">
      <w:pPr>
        <w:snapToGrid w:val="0"/>
        <w:ind w:firstLine="720"/>
        <w:jc w:val="both"/>
      </w:pPr>
      <w:r w:rsidRPr="00EA512D">
        <w:t>Социально-</w:t>
      </w:r>
      <w:r w:rsidR="003439A2" w:rsidRPr="00EA512D">
        <w:t xml:space="preserve">экономическая эффективность </w:t>
      </w:r>
      <w:r w:rsidR="00ED37AC" w:rsidRPr="00EA512D">
        <w:rPr>
          <w:bCs/>
        </w:rPr>
        <w:t>ПРПС</w:t>
      </w:r>
      <w:r w:rsidR="003439A2" w:rsidRPr="00EA512D">
        <w:t xml:space="preserve"> оценивается по степени достижения </w:t>
      </w:r>
      <w:r w:rsidR="00EA7516" w:rsidRPr="00EA512D">
        <w:t xml:space="preserve">запланированных к 2020 году значений </w:t>
      </w:r>
      <w:r w:rsidR="003439A2" w:rsidRPr="00EA512D">
        <w:t>установленных целевых индикаторов.</w:t>
      </w:r>
    </w:p>
    <w:p w:rsidR="00066071" w:rsidRPr="00EE39C6" w:rsidRDefault="00066071" w:rsidP="00066071">
      <w:pPr>
        <w:snapToGrid w:val="0"/>
        <w:ind w:firstLine="720"/>
        <w:jc w:val="both"/>
        <w:rPr>
          <w:sz w:val="10"/>
          <w:szCs w:val="10"/>
          <w:highlight w:val="yellow"/>
        </w:rPr>
      </w:pPr>
    </w:p>
    <w:tbl>
      <w:tblPr>
        <w:tblW w:w="495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1136"/>
        <w:gridCol w:w="1132"/>
        <w:gridCol w:w="1064"/>
        <w:gridCol w:w="1100"/>
        <w:gridCol w:w="1098"/>
        <w:gridCol w:w="1098"/>
      </w:tblGrid>
      <w:tr w:rsidR="00FD6CF4" w:rsidRPr="00EE39C6" w:rsidTr="006108D5">
        <w:trPr>
          <w:cantSplit/>
          <w:trHeight w:val="255"/>
          <w:tblHeader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FD6CF4" w:rsidRPr="00FD62BF" w:rsidRDefault="00FD6CF4" w:rsidP="00C630CB">
            <w:pPr>
              <w:jc w:val="center"/>
              <w:rPr>
                <w:b/>
                <w:bCs/>
              </w:rPr>
            </w:pPr>
            <w:r w:rsidRPr="00FD62BF">
              <w:rPr>
                <w:b/>
                <w:bCs/>
              </w:rPr>
              <w:t>Наименование показателя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FD6CF4" w:rsidRPr="00FD62BF" w:rsidRDefault="00FD6CF4" w:rsidP="00C630CB">
            <w:pPr>
              <w:jc w:val="center"/>
              <w:rPr>
                <w:b/>
                <w:bCs/>
              </w:rPr>
            </w:pPr>
            <w:r w:rsidRPr="00FD62BF">
              <w:rPr>
                <w:b/>
                <w:bCs/>
              </w:rPr>
              <w:t>Ед. изм.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F6FF"/>
            <w:vAlign w:val="center"/>
          </w:tcPr>
          <w:p w:rsidR="00FD6CF4" w:rsidRPr="00FD62BF" w:rsidRDefault="00552E2D" w:rsidP="00FD6CF4">
            <w:pPr>
              <w:jc w:val="center"/>
              <w:rPr>
                <w:b/>
                <w:bCs/>
              </w:rPr>
            </w:pPr>
            <w:r w:rsidRPr="00FD62BF">
              <w:rPr>
                <w:b/>
                <w:bCs/>
              </w:rPr>
              <w:t>201</w:t>
            </w:r>
            <w:r w:rsidR="008F7BDF">
              <w:rPr>
                <w:b/>
                <w:bCs/>
              </w:rPr>
              <w:t>5</w:t>
            </w:r>
            <w:r w:rsidR="00FD6CF4" w:rsidRPr="00FD62BF">
              <w:rPr>
                <w:b/>
                <w:bCs/>
              </w:rPr>
              <w:t xml:space="preserve"> </w:t>
            </w:r>
          </w:p>
          <w:p w:rsidR="00FD6CF4" w:rsidRPr="00FD62BF" w:rsidRDefault="00FD6CF4" w:rsidP="00FD6CF4">
            <w:pPr>
              <w:jc w:val="center"/>
              <w:rPr>
                <w:b/>
                <w:bCs/>
              </w:rPr>
            </w:pPr>
            <w:r w:rsidRPr="00FD62BF">
              <w:rPr>
                <w:b/>
                <w:bCs/>
              </w:rPr>
              <w:t>(факт)</w:t>
            </w:r>
          </w:p>
        </w:tc>
        <w:tc>
          <w:tcPr>
            <w:tcW w:w="2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FD6CF4" w:rsidRPr="00EE39C6" w:rsidRDefault="00FD6CF4" w:rsidP="00FD6CF4">
            <w:pPr>
              <w:jc w:val="center"/>
              <w:rPr>
                <w:b/>
                <w:bCs/>
                <w:highlight w:val="yellow"/>
              </w:rPr>
            </w:pPr>
            <w:r w:rsidRPr="006C10FA">
              <w:rPr>
                <w:b/>
                <w:bCs/>
              </w:rPr>
              <w:t>План</w:t>
            </w:r>
          </w:p>
        </w:tc>
      </w:tr>
      <w:tr w:rsidR="00FD6CF4" w:rsidRPr="00EE39C6" w:rsidTr="006108D5">
        <w:trPr>
          <w:cantSplit/>
          <w:trHeight w:val="470"/>
          <w:tblHeader/>
        </w:trPr>
        <w:tc>
          <w:tcPr>
            <w:tcW w:w="1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F4" w:rsidRPr="00EE39C6" w:rsidRDefault="00FD6CF4" w:rsidP="00C630CB">
            <w:pPr>
              <w:rPr>
                <w:b/>
                <w:bCs/>
                <w:highlight w:val="yellow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F4" w:rsidRPr="00EE39C6" w:rsidRDefault="00FD6CF4" w:rsidP="00C630CB">
            <w:pPr>
              <w:rPr>
                <w:b/>
                <w:bCs/>
                <w:highlight w:val="yellow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FD6CF4" w:rsidRPr="00EE39C6" w:rsidRDefault="00FD6CF4" w:rsidP="00FD6CF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FD6CF4" w:rsidRPr="006C10FA" w:rsidRDefault="00FD6CF4" w:rsidP="006C10FA">
            <w:pPr>
              <w:jc w:val="center"/>
              <w:rPr>
                <w:b/>
                <w:bCs/>
              </w:rPr>
            </w:pPr>
            <w:r w:rsidRPr="006C10FA">
              <w:rPr>
                <w:b/>
                <w:bCs/>
              </w:rPr>
              <w:t>201</w:t>
            </w:r>
            <w:r w:rsidR="006C10FA" w:rsidRPr="006C10FA">
              <w:rPr>
                <w:b/>
                <w:bCs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FD6CF4" w:rsidRPr="006C10FA" w:rsidRDefault="00FD6CF4" w:rsidP="006C10FA">
            <w:pPr>
              <w:jc w:val="center"/>
              <w:rPr>
                <w:b/>
                <w:bCs/>
              </w:rPr>
            </w:pPr>
            <w:r w:rsidRPr="006C10FA">
              <w:rPr>
                <w:b/>
                <w:bCs/>
              </w:rPr>
              <w:t>201</w:t>
            </w:r>
            <w:r w:rsidR="006C10FA" w:rsidRPr="006C10FA">
              <w:rPr>
                <w:b/>
                <w:bCs/>
              </w:rPr>
              <w:t>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FD6CF4" w:rsidRPr="006C10FA" w:rsidRDefault="00FD6CF4" w:rsidP="006C10FA">
            <w:pPr>
              <w:jc w:val="center"/>
              <w:rPr>
                <w:b/>
                <w:bCs/>
              </w:rPr>
            </w:pPr>
            <w:r w:rsidRPr="006C10FA">
              <w:rPr>
                <w:b/>
                <w:bCs/>
              </w:rPr>
              <w:t>201</w:t>
            </w:r>
            <w:r w:rsidR="006C10FA" w:rsidRPr="006C10FA">
              <w:rPr>
                <w:b/>
                <w:bCs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FD6CF4" w:rsidRPr="006C10FA" w:rsidRDefault="00FD6CF4" w:rsidP="00FD6CF4">
            <w:pPr>
              <w:jc w:val="center"/>
              <w:rPr>
                <w:b/>
                <w:bCs/>
              </w:rPr>
            </w:pPr>
            <w:r w:rsidRPr="006C10FA">
              <w:rPr>
                <w:b/>
                <w:bCs/>
              </w:rPr>
              <w:t>2020</w:t>
            </w:r>
          </w:p>
        </w:tc>
      </w:tr>
      <w:tr w:rsidR="006A2FEF" w:rsidRPr="00EE39C6" w:rsidTr="009B11DB">
        <w:trPr>
          <w:trHeight w:val="380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EF" w:rsidRPr="00FD62BF" w:rsidRDefault="006A2FEF" w:rsidP="00FD6CF4">
            <w:pPr>
              <w:rPr>
                <w:sz w:val="22"/>
                <w:szCs w:val="22"/>
              </w:rPr>
            </w:pPr>
            <w:r w:rsidRPr="00FD62BF">
              <w:rPr>
                <w:sz w:val="22"/>
                <w:szCs w:val="22"/>
              </w:rPr>
              <w:t xml:space="preserve">Объем привлеченных инвестиций в экономику района в рамках </w:t>
            </w:r>
            <w:r w:rsidRPr="00FD62BF">
              <w:t xml:space="preserve"> ПРПС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FEF" w:rsidRPr="00FD62BF" w:rsidRDefault="006A2FEF" w:rsidP="00C630CB">
            <w:pPr>
              <w:jc w:val="center"/>
            </w:pPr>
            <w:r w:rsidRPr="00FD62BF">
              <w:t>млн. руб.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FEF" w:rsidRPr="008F7BDF" w:rsidRDefault="008F7BDF" w:rsidP="001B506D">
            <w:pPr>
              <w:jc w:val="center"/>
            </w:pPr>
            <w:r w:rsidRPr="008F7BDF">
              <w:t>174,65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FEF" w:rsidRPr="006C10FA" w:rsidRDefault="006C10FA" w:rsidP="001B506D">
            <w:pPr>
              <w:jc w:val="center"/>
            </w:pPr>
            <w:r w:rsidRPr="006C10FA">
              <w:t>225,37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FEF" w:rsidRPr="006C10FA" w:rsidRDefault="006C10FA" w:rsidP="004137A7">
            <w:pPr>
              <w:jc w:val="center"/>
              <w:rPr>
                <w:iCs/>
              </w:rPr>
            </w:pPr>
            <w:r w:rsidRPr="006C10FA">
              <w:rPr>
                <w:iCs/>
              </w:rPr>
              <w:t>148,</w:t>
            </w:r>
            <w:r w:rsidR="004137A7">
              <w:rPr>
                <w:iCs/>
              </w:rPr>
              <w:t>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EF" w:rsidRPr="006C10FA" w:rsidRDefault="006C10FA" w:rsidP="00464C78">
            <w:pPr>
              <w:jc w:val="center"/>
            </w:pPr>
            <w:r w:rsidRPr="006C10FA">
              <w:t>169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FEF" w:rsidRPr="006C10FA" w:rsidRDefault="006A2FEF" w:rsidP="00FD6CF4">
            <w:pPr>
              <w:jc w:val="center"/>
              <w:rPr>
                <w:color w:val="000000" w:themeColor="text1"/>
                <w:szCs w:val="20"/>
              </w:rPr>
            </w:pPr>
            <w:r w:rsidRPr="006C10FA">
              <w:rPr>
                <w:color w:val="000000" w:themeColor="text1"/>
                <w:szCs w:val="20"/>
              </w:rPr>
              <w:t>1393,4</w:t>
            </w:r>
          </w:p>
        </w:tc>
      </w:tr>
      <w:tr w:rsidR="00945948" w:rsidRPr="00EE39C6" w:rsidTr="009B11DB">
        <w:trPr>
          <w:trHeight w:val="247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48" w:rsidRPr="00FD62BF" w:rsidRDefault="00945948" w:rsidP="00FD6CF4">
            <w:r w:rsidRPr="00FD62BF">
              <w:rPr>
                <w:sz w:val="22"/>
                <w:szCs w:val="22"/>
              </w:rPr>
              <w:t xml:space="preserve">Объем отгруженной продукции за счет реализации мероприятий </w:t>
            </w:r>
            <w:r w:rsidRPr="00FD62BF">
              <w:t xml:space="preserve"> ПРПС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FD62BF" w:rsidRDefault="00945948" w:rsidP="00C630CB">
            <w:pPr>
              <w:jc w:val="center"/>
            </w:pPr>
            <w:r w:rsidRPr="00FD62BF">
              <w:t>млн. руб.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8F7BDF" w:rsidRDefault="008F7BDF" w:rsidP="004137A7">
            <w:pPr>
              <w:jc w:val="center"/>
            </w:pPr>
            <w:r w:rsidRPr="008F7BDF">
              <w:t>98,</w:t>
            </w:r>
            <w:r w:rsidR="004137A7">
              <w:t>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FD62BF" w:rsidRDefault="00FD62BF" w:rsidP="00307651">
            <w:pPr>
              <w:jc w:val="center"/>
            </w:pPr>
            <w:r w:rsidRPr="00FD62BF">
              <w:t>234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FD62BF" w:rsidRDefault="00FD62BF" w:rsidP="00307651">
            <w:pPr>
              <w:jc w:val="center"/>
              <w:rPr>
                <w:iCs/>
              </w:rPr>
            </w:pPr>
            <w:r w:rsidRPr="00FD62BF">
              <w:rPr>
                <w:iCs/>
              </w:rPr>
              <w:t>275,7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FD62BF" w:rsidRDefault="00FD62BF" w:rsidP="00307651">
            <w:pPr>
              <w:jc w:val="center"/>
            </w:pPr>
            <w:r w:rsidRPr="00FD62BF">
              <w:t>289,3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6C10FA" w:rsidRDefault="00945948" w:rsidP="00FD6CF4">
            <w:pPr>
              <w:jc w:val="center"/>
              <w:rPr>
                <w:color w:val="000000" w:themeColor="text1"/>
              </w:rPr>
            </w:pPr>
            <w:r w:rsidRPr="006C10FA">
              <w:rPr>
                <w:color w:val="000000" w:themeColor="text1"/>
              </w:rPr>
              <w:t>3782,9</w:t>
            </w:r>
          </w:p>
        </w:tc>
      </w:tr>
      <w:tr w:rsidR="00945948" w:rsidRPr="00EE39C6" w:rsidTr="009B11DB">
        <w:trPr>
          <w:trHeight w:val="666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48" w:rsidRPr="00FD62BF" w:rsidRDefault="00945948" w:rsidP="00FD6CF4">
            <w:r w:rsidRPr="00FD62BF">
              <w:rPr>
                <w:sz w:val="22"/>
                <w:szCs w:val="22"/>
              </w:rPr>
              <w:t xml:space="preserve">Объем налоговых поступлений в консолидированный бюджет области за счет реализации мероприятий </w:t>
            </w:r>
            <w:r w:rsidRPr="00FD62BF">
              <w:t>ПРПС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FD62BF" w:rsidRDefault="00945948" w:rsidP="00C630CB">
            <w:pPr>
              <w:jc w:val="center"/>
            </w:pPr>
            <w:r w:rsidRPr="00FD62BF">
              <w:t>млн. руб.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EE39C6" w:rsidRDefault="008F7BDF" w:rsidP="00307651">
            <w:pPr>
              <w:jc w:val="center"/>
              <w:rPr>
                <w:highlight w:val="yellow"/>
              </w:rPr>
            </w:pPr>
            <w:r w:rsidRPr="008F7BDF">
              <w:t>10,08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FD62BF" w:rsidRDefault="00FD62BF" w:rsidP="004137A7">
            <w:pPr>
              <w:jc w:val="center"/>
            </w:pPr>
            <w:r w:rsidRPr="00FD62BF">
              <w:t>13,1</w:t>
            </w:r>
            <w:r w:rsidR="004137A7"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FD62BF" w:rsidRDefault="00FD62BF" w:rsidP="004137A7">
            <w:pPr>
              <w:jc w:val="center"/>
            </w:pPr>
            <w:r w:rsidRPr="00FD62BF">
              <w:t>15,0</w:t>
            </w:r>
            <w:r w:rsidR="004137A7">
              <w:t>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FD62BF" w:rsidRDefault="00FD62BF" w:rsidP="00307651">
            <w:pPr>
              <w:jc w:val="center"/>
            </w:pPr>
            <w:r w:rsidRPr="00FD62BF">
              <w:t>15,79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6C10FA" w:rsidRDefault="00945948" w:rsidP="00FD6CF4">
            <w:pPr>
              <w:jc w:val="center"/>
              <w:rPr>
                <w:color w:val="FF0000"/>
              </w:rPr>
            </w:pPr>
            <w:r w:rsidRPr="006C10FA">
              <w:rPr>
                <w:color w:val="000000" w:themeColor="text1"/>
              </w:rPr>
              <w:t>469,7</w:t>
            </w:r>
          </w:p>
        </w:tc>
      </w:tr>
      <w:tr w:rsidR="00945948" w:rsidRPr="00EE39C6" w:rsidTr="009B11DB">
        <w:trPr>
          <w:trHeight w:val="734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FD62BF" w:rsidRDefault="00945948" w:rsidP="00FD6CF4">
            <w:r w:rsidRPr="00FD62BF">
              <w:rPr>
                <w:sz w:val="22"/>
                <w:szCs w:val="22"/>
              </w:rPr>
              <w:t xml:space="preserve">Общее количество созданных постоянных рабочих мест за счет реализации </w:t>
            </w:r>
            <w:r w:rsidRPr="00FD62BF">
              <w:t xml:space="preserve"> ПРПС</w:t>
            </w:r>
            <w:r w:rsidRPr="00FD62BF">
              <w:rPr>
                <w:sz w:val="22"/>
                <w:szCs w:val="22"/>
              </w:rPr>
              <w:t xml:space="preserve"> </w:t>
            </w:r>
            <w:r w:rsidRPr="00FD62BF">
              <w:rPr>
                <w:i/>
                <w:sz w:val="22"/>
                <w:szCs w:val="22"/>
              </w:rPr>
              <w:t>(нарастающим итогом)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FD62BF" w:rsidRDefault="00945948" w:rsidP="00C630CB">
            <w:pPr>
              <w:jc w:val="center"/>
            </w:pPr>
            <w:r w:rsidRPr="00FD62BF">
              <w:t>ед.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EE39C6" w:rsidRDefault="008F7BDF" w:rsidP="00307651">
            <w:pPr>
              <w:jc w:val="center"/>
              <w:rPr>
                <w:szCs w:val="20"/>
                <w:highlight w:val="yellow"/>
              </w:rPr>
            </w:pPr>
            <w:r w:rsidRPr="008F7BDF">
              <w:rPr>
                <w:szCs w:val="20"/>
              </w:rPr>
              <w:t>40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8F7BDF" w:rsidRDefault="008F7BDF" w:rsidP="00307651">
            <w:pPr>
              <w:jc w:val="center"/>
              <w:rPr>
                <w:szCs w:val="20"/>
              </w:rPr>
            </w:pPr>
            <w:r w:rsidRPr="008F7BDF">
              <w:rPr>
                <w:szCs w:val="20"/>
              </w:rPr>
              <w:t>58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8F7BDF" w:rsidRDefault="001B506D" w:rsidP="008F7BDF">
            <w:pPr>
              <w:jc w:val="center"/>
              <w:rPr>
                <w:szCs w:val="20"/>
              </w:rPr>
            </w:pPr>
            <w:r w:rsidRPr="008F7BDF">
              <w:rPr>
                <w:szCs w:val="20"/>
              </w:rPr>
              <w:t>7</w:t>
            </w:r>
            <w:r w:rsidR="008F7BDF" w:rsidRPr="008F7BDF">
              <w:rPr>
                <w:szCs w:val="20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8F7BDF" w:rsidRDefault="008F7BDF" w:rsidP="00307651">
            <w:pPr>
              <w:jc w:val="center"/>
              <w:rPr>
                <w:szCs w:val="20"/>
              </w:rPr>
            </w:pPr>
            <w:r w:rsidRPr="008F7BDF">
              <w:rPr>
                <w:szCs w:val="20"/>
              </w:rPr>
              <w:t>85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6C10FA" w:rsidRDefault="001B506D" w:rsidP="00307651">
            <w:pPr>
              <w:jc w:val="center"/>
              <w:rPr>
                <w:szCs w:val="20"/>
              </w:rPr>
            </w:pPr>
            <w:r w:rsidRPr="006C10FA">
              <w:rPr>
                <w:szCs w:val="20"/>
              </w:rPr>
              <w:t>350</w:t>
            </w:r>
          </w:p>
        </w:tc>
      </w:tr>
      <w:tr w:rsidR="00945948" w:rsidRPr="00F2018E" w:rsidTr="005005C9">
        <w:trPr>
          <w:trHeight w:val="79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FD62BF" w:rsidRDefault="00945948" w:rsidP="00C630CB">
            <w:pPr>
              <w:pStyle w:val="aa"/>
              <w:tabs>
                <w:tab w:val="clear" w:pos="4677"/>
                <w:tab w:val="clear" w:pos="9355"/>
              </w:tabs>
            </w:pPr>
            <w:r w:rsidRPr="00FD62BF">
              <w:rPr>
                <w:sz w:val="22"/>
              </w:rPr>
              <w:t>Уровень регистрируемой безработицы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FD62BF" w:rsidRDefault="00945948" w:rsidP="00C630CB">
            <w:pPr>
              <w:jc w:val="center"/>
            </w:pPr>
            <w:r w:rsidRPr="00FD62BF">
              <w:t>%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5005C9" w:rsidRDefault="005005C9" w:rsidP="004137A7">
            <w:pPr>
              <w:jc w:val="center"/>
            </w:pPr>
            <w:r w:rsidRPr="003C6B65">
              <w:t>0,7</w:t>
            </w:r>
            <w:r w:rsidR="004137A7" w:rsidRPr="003C6B65"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5005C9" w:rsidRDefault="005005C9" w:rsidP="005A01EC">
            <w:pPr>
              <w:jc w:val="center"/>
            </w:pPr>
            <w:r w:rsidRPr="005005C9">
              <w:t>0,</w:t>
            </w:r>
            <w:r w:rsidR="005A01EC">
              <w:t>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5005C9" w:rsidRDefault="005005C9" w:rsidP="005A01EC">
            <w:pPr>
              <w:jc w:val="center"/>
              <w:rPr>
                <w:iCs/>
              </w:rPr>
            </w:pPr>
            <w:r w:rsidRPr="005005C9">
              <w:rPr>
                <w:iCs/>
              </w:rPr>
              <w:t>0,</w:t>
            </w:r>
            <w:r w:rsidR="005A01EC">
              <w:rPr>
                <w:iCs/>
              </w:rPr>
              <w:t>65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5005C9" w:rsidRDefault="005005C9" w:rsidP="005A01EC">
            <w:pPr>
              <w:jc w:val="center"/>
            </w:pPr>
            <w:r w:rsidRPr="005005C9">
              <w:t>0,6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6C10FA" w:rsidRDefault="00945948" w:rsidP="00FD6CF4">
            <w:pPr>
              <w:jc w:val="center"/>
              <w:rPr>
                <w:color w:val="FF0000"/>
              </w:rPr>
            </w:pPr>
            <w:r w:rsidRPr="006C10FA">
              <w:rPr>
                <w:color w:val="000000" w:themeColor="text1"/>
              </w:rPr>
              <w:t>0,49</w:t>
            </w:r>
          </w:p>
        </w:tc>
      </w:tr>
    </w:tbl>
    <w:p w:rsidR="00385F1E" w:rsidRDefault="00385F1E" w:rsidP="00385F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FB1923" w:rsidRPr="00DE6824" w:rsidRDefault="00FB1923" w:rsidP="00FB1923">
      <w:pPr>
        <w:spacing w:before="120"/>
        <w:jc w:val="both"/>
        <w:rPr>
          <w:b/>
        </w:rPr>
      </w:pPr>
      <w:r w:rsidRPr="00DE6824">
        <w:rPr>
          <w:b/>
          <w:bCs/>
        </w:rPr>
        <w:t xml:space="preserve">Приложение 1. </w:t>
      </w:r>
      <w:r w:rsidRPr="00DE6824">
        <w:rPr>
          <w:b/>
        </w:rPr>
        <w:t>Баланс трудовых ресурсов до 2020 года</w:t>
      </w:r>
    </w:p>
    <w:p w:rsidR="00FB1923" w:rsidRPr="00DE6824" w:rsidRDefault="00FB1923" w:rsidP="00FB1923">
      <w:pPr>
        <w:spacing w:before="120"/>
        <w:jc w:val="both"/>
        <w:rPr>
          <w:b/>
          <w:bCs/>
        </w:rPr>
      </w:pPr>
      <w:r w:rsidRPr="00DE6824">
        <w:rPr>
          <w:b/>
          <w:bCs/>
        </w:rPr>
        <w:t xml:space="preserve">Приложение 2. Реестр </w:t>
      </w:r>
      <w:r w:rsidRPr="00DE6824">
        <w:rPr>
          <w:b/>
        </w:rPr>
        <w:t>свободных площадок</w:t>
      </w:r>
    </w:p>
    <w:p w:rsidR="00FB1923" w:rsidRPr="00DE6824" w:rsidRDefault="00FB1923" w:rsidP="00FB1923">
      <w:pPr>
        <w:spacing w:before="120"/>
        <w:jc w:val="both"/>
        <w:rPr>
          <w:b/>
        </w:rPr>
      </w:pPr>
      <w:r w:rsidRPr="00DE6824">
        <w:rPr>
          <w:b/>
          <w:bCs/>
        </w:rPr>
        <w:t xml:space="preserve">Приложение 3. </w:t>
      </w:r>
      <w:r w:rsidRPr="00DE6824">
        <w:rPr>
          <w:b/>
        </w:rPr>
        <w:t>Перечень мероприятий ПРПС в разрезе отраслей экономики</w:t>
      </w:r>
    </w:p>
    <w:p w:rsidR="00FB1923" w:rsidRPr="00DE6824" w:rsidRDefault="00FB1923" w:rsidP="00FB1923">
      <w:pPr>
        <w:spacing w:before="120"/>
        <w:jc w:val="both"/>
        <w:rPr>
          <w:b/>
          <w:bCs/>
        </w:rPr>
      </w:pPr>
      <w:r w:rsidRPr="00DE6824">
        <w:rPr>
          <w:b/>
        </w:rPr>
        <w:t>Приложение 4 Перечень мероприятий ПРПС в разрезе поселений района</w:t>
      </w:r>
    </w:p>
    <w:p w:rsidR="00FB1923" w:rsidRPr="00223405" w:rsidRDefault="00FB1923" w:rsidP="00FB1923">
      <w:pPr>
        <w:spacing w:before="120"/>
        <w:jc w:val="both"/>
        <w:rPr>
          <w:b/>
        </w:rPr>
      </w:pPr>
      <w:r>
        <w:rPr>
          <w:b/>
          <w:bCs/>
          <w:color w:val="000000"/>
        </w:rPr>
        <w:t>Приложение 5.</w:t>
      </w:r>
      <w:r w:rsidRPr="00DE7B4F">
        <w:rPr>
          <w:b/>
        </w:rPr>
        <w:t xml:space="preserve"> </w:t>
      </w:r>
      <w:r w:rsidRPr="00223405">
        <w:rPr>
          <w:b/>
        </w:rPr>
        <w:t xml:space="preserve">Паспорта ключевых проектов </w:t>
      </w:r>
      <w:r w:rsidRPr="00223405">
        <w:rPr>
          <w:b/>
          <w:i/>
        </w:rPr>
        <w:t>(мероприятий)</w:t>
      </w:r>
    </w:p>
    <w:p w:rsidR="00FB1923" w:rsidRPr="00DE6824" w:rsidRDefault="00FB1923" w:rsidP="00FB1923">
      <w:pPr>
        <w:spacing w:before="120"/>
        <w:jc w:val="both"/>
        <w:rPr>
          <w:b/>
          <w:bCs/>
        </w:rPr>
      </w:pPr>
      <w:r w:rsidRPr="00DE6824">
        <w:rPr>
          <w:b/>
          <w:bCs/>
        </w:rPr>
        <w:t xml:space="preserve">Приложение 6. Потребность в кадрах под реализацию проектов </w:t>
      </w:r>
      <w:r w:rsidRPr="00DE6824">
        <w:rPr>
          <w:b/>
        </w:rPr>
        <w:t xml:space="preserve">ПРПС </w:t>
      </w:r>
    </w:p>
    <w:p w:rsidR="000C6DB3" w:rsidRPr="003C6B65" w:rsidRDefault="00FB1923" w:rsidP="003C6B65">
      <w:pPr>
        <w:spacing w:before="120"/>
        <w:jc w:val="both"/>
        <w:rPr>
          <w:b/>
        </w:rPr>
      </w:pPr>
      <w:r w:rsidRPr="00CF2AF9">
        <w:rPr>
          <w:b/>
        </w:rPr>
        <w:t>Приложение 7. Потребность в объектах инженерной инфраструктуры</w:t>
      </w:r>
      <w:r w:rsidRPr="00CF2AF9">
        <w:rPr>
          <w:b/>
          <w:bCs/>
        </w:rPr>
        <w:t xml:space="preserve"> под реализацию проектов </w:t>
      </w:r>
      <w:r w:rsidRPr="00CF2AF9">
        <w:rPr>
          <w:b/>
        </w:rPr>
        <w:t xml:space="preserve">ПРПС </w:t>
      </w:r>
    </w:p>
    <w:p w:rsidR="000C6DB3" w:rsidRDefault="000C6DB3" w:rsidP="00385F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0C6DB3" w:rsidRPr="00922204" w:rsidRDefault="000C6DB3" w:rsidP="00385F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sectPr w:rsidR="000C6DB3" w:rsidRPr="00922204" w:rsidSect="004A2E04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386" w:right="567" w:bottom="284" w:left="851" w:header="11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4B" w:rsidRDefault="0060224B" w:rsidP="00294986">
      <w:r>
        <w:separator/>
      </w:r>
    </w:p>
  </w:endnote>
  <w:endnote w:type="continuationSeparator" w:id="0">
    <w:p w:rsidR="0060224B" w:rsidRDefault="0060224B" w:rsidP="0029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65" w:rsidRDefault="003C6B65" w:rsidP="00576DD8">
    <w:pPr>
      <w:pStyle w:val="ac"/>
      <w:tabs>
        <w:tab w:val="clear" w:pos="4677"/>
        <w:tab w:val="left" w:pos="9257"/>
        <w:tab w:val="left" w:pos="9355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49AF8B" wp14:editId="6FE03A7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61975" cy="561975"/>
              <wp:effectExtent l="9525" t="9525" r="9525" b="9525"/>
              <wp:wrapNone/>
              <wp:docPr id="1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975" cy="56197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7BF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C6B65" w:rsidRPr="00531EAD" w:rsidRDefault="003C6B65">
                          <w:pPr>
                            <w:pStyle w:val="ac"/>
                            <w:rPr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Pr="003C6B65">
                            <w:rPr>
                              <w:noProof/>
                              <w:color w:val="4F81BD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5" o:spid="_x0000_s1027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" filled="f" fillcolor="#c0504d" strokecolor="#a7bfde" strokeweight="1pt">
              <v:textbox inset=",0,,0">
                <w:txbxContent>
                  <w:p w:rsidR="003C6B65" w:rsidRPr="00531EAD" w:rsidRDefault="003C6B65">
                    <w:pPr>
                      <w:pStyle w:val="ac"/>
                      <w:rPr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Pr="003C6B65">
                      <w:rPr>
                        <w:noProof/>
                        <w:color w:val="4F81BD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65" w:rsidRPr="00294986" w:rsidRDefault="003C6B65" w:rsidP="00576DD8">
    <w:pPr>
      <w:pStyle w:val="ac"/>
      <w:ind w:right="360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4B" w:rsidRDefault="0060224B" w:rsidP="00294986">
      <w:r>
        <w:separator/>
      </w:r>
    </w:p>
  </w:footnote>
  <w:footnote w:type="continuationSeparator" w:id="0">
    <w:p w:rsidR="0060224B" w:rsidRDefault="0060224B" w:rsidP="00294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65" w:rsidRDefault="003C6B65" w:rsidP="00576DD8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D2FB98" wp14:editId="710AB0E3">
              <wp:simplePos x="0" y="0"/>
              <wp:positionH relativeFrom="column">
                <wp:posOffset>-402590</wp:posOffset>
              </wp:positionH>
              <wp:positionV relativeFrom="paragraph">
                <wp:posOffset>161925</wp:posOffset>
              </wp:positionV>
              <wp:extent cx="7235825" cy="46990"/>
              <wp:effectExtent l="0" t="0" r="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5825" cy="46990"/>
                      </a:xfrm>
                      <a:prstGeom prst="rect">
                        <a:avLst/>
                      </a:prstGeom>
                      <a:solidFill>
                        <a:srgbClr val="99CC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31.7pt;margin-top:12.75pt;width:569.75pt;height: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" fillcolor="#9cf" stroked="f"/>
          </w:pict>
        </mc:Fallback>
      </mc:AlternateContent>
    </w:r>
    <w:r>
      <w:t xml:space="preserve">Комплексный план модернизации </w:t>
    </w:r>
    <w:proofErr w:type="spellStart"/>
    <w:r>
      <w:t>монотерритории</w:t>
    </w:r>
    <w:proofErr w:type="spellEnd"/>
    <w:r>
      <w:t xml:space="preserve"> </w:t>
    </w:r>
    <w:proofErr w:type="spellStart"/>
    <w:r>
      <w:t>р.п</w:t>
    </w:r>
    <w:proofErr w:type="gramStart"/>
    <w:r>
      <w:t>.С</w:t>
    </w:r>
    <w:proofErr w:type="gramEnd"/>
    <w:r>
      <w:t>основское</w:t>
    </w:r>
    <w:proofErr w:type="spellEnd"/>
    <w:r>
      <w:t xml:space="preserve"> на 2011 – 2020 годы</w:t>
    </w:r>
  </w:p>
  <w:p w:rsidR="003C6B65" w:rsidRDefault="003C6B65" w:rsidP="00576DD8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0D6EC" wp14:editId="66B1E922">
              <wp:simplePos x="0" y="0"/>
              <wp:positionH relativeFrom="column">
                <wp:posOffset>-401955</wp:posOffset>
              </wp:positionH>
              <wp:positionV relativeFrom="paragraph">
                <wp:posOffset>54610</wp:posOffset>
              </wp:positionV>
              <wp:extent cx="7235825" cy="17780"/>
              <wp:effectExtent l="0" t="0" r="0" b="381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5825" cy="17780"/>
                      </a:xfrm>
                      <a:prstGeom prst="rect">
                        <a:avLst/>
                      </a:prstGeom>
                      <a:solidFill>
                        <a:srgbClr val="C1E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-31.65pt;margin-top:4.3pt;width:569.75pt;height: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" fillcolor="#c1e0ff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65" w:rsidRDefault="003C6B65">
    <w:pPr>
      <w:pStyle w:val="aa"/>
      <w:jc w:val="center"/>
      <w:rPr>
        <w:b/>
        <w:sz w:val="18"/>
      </w:rPr>
    </w:pPr>
  </w:p>
  <w:p w:rsidR="003C6B65" w:rsidRDefault="003C6B65">
    <w:pPr>
      <w:pStyle w:val="aa"/>
      <w:jc w:val="center"/>
      <w:rPr>
        <w:b/>
        <w:sz w:val="18"/>
      </w:rPr>
    </w:pPr>
  </w:p>
  <w:p w:rsidR="003C6B65" w:rsidRPr="00E8445B" w:rsidRDefault="003C6B65" w:rsidP="00552E2D">
    <w:pPr>
      <w:pStyle w:val="aa"/>
      <w:tabs>
        <w:tab w:val="left" w:pos="1371"/>
        <w:tab w:val="center" w:pos="5244"/>
      </w:tabs>
      <w:rPr>
        <w:b/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Pr="00E8445B">
      <w:rPr>
        <w:b/>
        <w:sz w:val="18"/>
      </w:rPr>
      <w:fldChar w:fldCharType="begin"/>
    </w:r>
    <w:r w:rsidRPr="00E8445B">
      <w:rPr>
        <w:b/>
        <w:sz w:val="18"/>
      </w:rPr>
      <w:instrText>PAGE   \* MERGEFORMAT</w:instrText>
    </w:r>
    <w:r w:rsidRPr="00E8445B">
      <w:rPr>
        <w:b/>
        <w:sz w:val="18"/>
      </w:rPr>
      <w:fldChar w:fldCharType="separate"/>
    </w:r>
    <w:r w:rsidR="00A05D84">
      <w:rPr>
        <w:b/>
        <w:noProof/>
        <w:sz w:val="18"/>
      </w:rPr>
      <w:t>2</w:t>
    </w:r>
    <w:r w:rsidRPr="00E8445B">
      <w:rPr>
        <w:b/>
        <w:sz w:val="18"/>
      </w:rPr>
      <w:fldChar w:fldCharType="end"/>
    </w:r>
  </w:p>
  <w:p w:rsidR="003C6B65" w:rsidRDefault="003C6B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CAE"/>
    <w:multiLevelType w:val="hybridMultilevel"/>
    <w:tmpl w:val="534AD886"/>
    <w:lvl w:ilvl="0" w:tplc="4A005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31401"/>
    <w:multiLevelType w:val="multilevel"/>
    <w:tmpl w:val="E844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03435D84"/>
    <w:multiLevelType w:val="multilevel"/>
    <w:tmpl w:val="D2CEE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40606AE"/>
    <w:multiLevelType w:val="multilevel"/>
    <w:tmpl w:val="D020D91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56"/>
        </w:tabs>
        <w:ind w:left="1556" w:hanging="7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>
    <w:nsid w:val="061F149B"/>
    <w:multiLevelType w:val="multilevel"/>
    <w:tmpl w:val="5BE860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color w:val="333333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  <w:b/>
        <w:color w:val="333333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hint="default"/>
        <w:b/>
        <w:color w:val="333333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color w:val="333333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color w:val="333333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color w:val="333333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color w:val="333333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color w:val="333333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color w:val="333333"/>
      </w:rPr>
    </w:lvl>
  </w:abstractNum>
  <w:abstractNum w:abstractNumId="5">
    <w:nsid w:val="08665461"/>
    <w:multiLevelType w:val="hybridMultilevel"/>
    <w:tmpl w:val="39247EAA"/>
    <w:lvl w:ilvl="0" w:tplc="A9244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DC77C5"/>
    <w:multiLevelType w:val="hybridMultilevel"/>
    <w:tmpl w:val="1DB4E070"/>
    <w:lvl w:ilvl="0" w:tplc="0D32A2EE">
      <w:start w:val="8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CA67DDC"/>
    <w:multiLevelType w:val="hybridMultilevel"/>
    <w:tmpl w:val="298646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B2097D"/>
    <w:multiLevelType w:val="multilevel"/>
    <w:tmpl w:val="83AE1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0DD13E9D"/>
    <w:multiLevelType w:val="hybridMultilevel"/>
    <w:tmpl w:val="A852E3A6"/>
    <w:lvl w:ilvl="0" w:tplc="6EE23B14">
      <w:start w:val="1"/>
      <w:numFmt w:val="bullet"/>
      <w:lvlText w:val="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475"/>
        </w:tabs>
        <w:ind w:left="9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95"/>
        </w:tabs>
        <w:ind w:left="10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5"/>
        </w:tabs>
        <w:ind w:left="10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1635"/>
        </w:tabs>
        <w:ind w:left="11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2355"/>
        </w:tabs>
        <w:ind w:left="12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3075"/>
        </w:tabs>
        <w:ind w:left="13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3795"/>
        </w:tabs>
        <w:ind w:left="13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4515"/>
        </w:tabs>
        <w:ind w:left="14515" w:hanging="360"/>
      </w:pPr>
      <w:rPr>
        <w:rFonts w:ascii="Wingdings" w:hAnsi="Wingdings" w:hint="default"/>
      </w:rPr>
    </w:lvl>
  </w:abstractNum>
  <w:abstractNum w:abstractNumId="10">
    <w:nsid w:val="113F4988"/>
    <w:multiLevelType w:val="hybridMultilevel"/>
    <w:tmpl w:val="13E47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106997"/>
    <w:multiLevelType w:val="multilevel"/>
    <w:tmpl w:val="26E461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1DF44A03"/>
    <w:multiLevelType w:val="hybridMultilevel"/>
    <w:tmpl w:val="549A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763B69"/>
    <w:multiLevelType w:val="multilevel"/>
    <w:tmpl w:val="D2127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14">
    <w:nsid w:val="21630C86"/>
    <w:multiLevelType w:val="hybridMultilevel"/>
    <w:tmpl w:val="8B780A06"/>
    <w:lvl w:ilvl="0" w:tplc="05B2E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1F14BA5"/>
    <w:multiLevelType w:val="hybridMultilevel"/>
    <w:tmpl w:val="97843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6D057D"/>
    <w:multiLevelType w:val="hybridMultilevel"/>
    <w:tmpl w:val="94449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A007652"/>
    <w:multiLevelType w:val="multilevel"/>
    <w:tmpl w:val="D8BEB1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>
    <w:nsid w:val="2A7B5CDA"/>
    <w:multiLevelType w:val="multilevel"/>
    <w:tmpl w:val="C9CE8E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DEE469A"/>
    <w:multiLevelType w:val="hybridMultilevel"/>
    <w:tmpl w:val="58422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3F63FC"/>
    <w:multiLevelType w:val="hybridMultilevel"/>
    <w:tmpl w:val="3E0840D8"/>
    <w:lvl w:ilvl="0" w:tplc="AB684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5FE1F28"/>
    <w:multiLevelType w:val="hybridMultilevel"/>
    <w:tmpl w:val="C7D8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677384A"/>
    <w:multiLevelType w:val="hybridMultilevel"/>
    <w:tmpl w:val="6B122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C9D22AE"/>
    <w:multiLevelType w:val="multilevel"/>
    <w:tmpl w:val="58E265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4">
    <w:nsid w:val="4A4A4143"/>
    <w:multiLevelType w:val="hybridMultilevel"/>
    <w:tmpl w:val="C8C0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A5724B5"/>
    <w:multiLevelType w:val="hybridMultilevel"/>
    <w:tmpl w:val="C756D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97715F"/>
    <w:multiLevelType w:val="hybridMultilevel"/>
    <w:tmpl w:val="E7CE5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0E09CF"/>
    <w:multiLevelType w:val="multilevel"/>
    <w:tmpl w:val="C096DF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>
    <w:nsid w:val="54661D76"/>
    <w:multiLevelType w:val="hybridMultilevel"/>
    <w:tmpl w:val="00CAB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657D7D"/>
    <w:multiLevelType w:val="hybridMultilevel"/>
    <w:tmpl w:val="F1C21F26"/>
    <w:lvl w:ilvl="0" w:tplc="6EE23B1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4"/>
        </w:tabs>
        <w:ind w:left="5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4"/>
        </w:tabs>
        <w:ind w:left="1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4"/>
        </w:tabs>
        <w:ind w:left="26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4"/>
        </w:tabs>
        <w:ind w:left="3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4"/>
        </w:tabs>
        <w:ind w:left="4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4"/>
        </w:tabs>
        <w:ind w:left="48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4"/>
        </w:tabs>
        <w:ind w:left="5554" w:hanging="360"/>
      </w:pPr>
      <w:rPr>
        <w:rFonts w:ascii="Wingdings" w:hAnsi="Wingdings" w:hint="default"/>
      </w:rPr>
    </w:lvl>
  </w:abstractNum>
  <w:abstractNum w:abstractNumId="30">
    <w:nsid w:val="5B994CF1"/>
    <w:multiLevelType w:val="hybridMultilevel"/>
    <w:tmpl w:val="90187CCE"/>
    <w:lvl w:ilvl="0" w:tplc="8AAA45C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3F3979"/>
    <w:multiLevelType w:val="multilevel"/>
    <w:tmpl w:val="4F5E22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>
    <w:nsid w:val="5F806DFE"/>
    <w:multiLevelType w:val="hybridMultilevel"/>
    <w:tmpl w:val="06C4E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084659B"/>
    <w:multiLevelType w:val="multilevel"/>
    <w:tmpl w:val="805014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4">
    <w:nsid w:val="60E16481"/>
    <w:multiLevelType w:val="multilevel"/>
    <w:tmpl w:val="019061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  <w:color w:val="0000FF"/>
        <w:sz w:val="28"/>
      </w:rPr>
    </w:lvl>
    <w:lvl w:ilvl="1">
      <w:start w:val="4"/>
      <w:numFmt w:val="decimal"/>
      <w:lvlText w:val="%1.%2."/>
      <w:lvlJc w:val="left"/>
      <w:pPr>
        <w:ind w:left="1140" w:hanging="432"/>
      </w:pPr>
      <w:rPr>
        <w:rFonts w:hint="default"/>
        <w:b w:val="0"/>
        <w:color w:val="0000FF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color w:val="0000FF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color w:val="0000FF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color w:val="0000FF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color w:val="0000FF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color w:val="0000FF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color w:val="0000FF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color w:val="0000FF"/>
        <w:sz w:val="28"/>
      </w:rPr>
    </w:lvl>
  </w:abstractNum>
  <w:abstractNum w:abstractNumId="35">
    <w:nsid w:val="6F765025"/>
    <w:multiLevelType w:val="multilevel"/>
    <w:tmpl w:val="E37E14B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  <w:color w:val="0000FF"/>
        <w:sz w:val="28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  <w:b w:val="0"/>
        <w:color w:val="0000FF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color w:val="0000FF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color w:val="0000FF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color w:val="0000FF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color w:val="0000FF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color w:val="0000FF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color w:val="0000FF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color w:val="0000FF"/>
        <w:sz w:val="28"/>
      </w:rPr>
    </w:lvl>
  </w:abstractNum>
  <w:abstractNum w:abstractNumId="36">
    <w:nsid w:val="6FC06C0B"/>
    <w:multiLevelType w:val="hybridMultilevel"/>
    <w:tmpl w:val="63D66D2A"/>
    <w:lvl w:ilvl="0" w:tplc="A8684E3A">
      <w:start w:val="1"/>
      <w:numFmt w:val="bullet"/>
      <w:lvlText w:val="-"/>
      <w:lvlJc w:val="left"/>
      <w:pPr>
        <w:tabs>
          <w:tab w:val="num" w:pos="2636"/>
        </w:tabs>
        <w:ind w:left="263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7">
    <w:nsid w:val="72A44DCB"/>
    <w:multiLevelType w:val="hybridMultilevel"/>
    <w:tmpl w:val="05947D0A"/>
    <w:lvl w:ilvl="0" w:tplc="5C464F0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C2D9D"/>
    <w:multiLevelType w:val="multilevel"/>
    <w:tmpl w:val="C670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16"/>
  </w:num>
  <w:num w:numId="4">
    <w:abstractNumId w:val="22"/>
  </w:num>
  <w:num w:numId="5">
    <w:abstractNumId w:val="24"/>
  </w:num>
  <w:num w:numId="6">
    <w:abstractNumId w:val="38"/>
  </w:num>
  <w:num w:numId="7">
    <w:abstractNumId w:val="1"/>
  </w:num>
  <w:num w:numId="8">
    <w:abstractNumId w:val="28"/>
  </w:num>
  <w:num w:numId="9">
    <w:abstractNumId w:val="15"/>
  </w:num>
  <w:num w:numId="10">
    <w:abstractNumId w:val="12"/>
  </w:num>
  <w:num w:numId="11">
    <w:abstractNumId w:val="14"/>
  </w:num>
  <w:num w:numId="12">
    <w:abstractNumId w:val="21"/>
  </w:num>
  <w:num w:numId="13">
    <w:abstractNumId w:val="23"/>
  </w:num>
  <w:num w:numId="14">
    <w:abstractNumId w:val="5"/>
  </w:num>
  <w:num w:numId="15">
    <w:abstractNumId w:val="13"/>
  </w:num>
  <w:num w:numId="16">
    <w:abstractNumId w:val="25"/>
  </w:num>
  <w:num w:numId="17">
    <w:abstractNumId w:val="29"/>
  </w:num>
  <w:num w:numId="18">
    <w:abstractNumId w:val="33"/>
  </w:num>
  <w:num w:numId="19">
    <w:abstractNumId w:val="37"/>
  </w:num>
  <w:num w:numId="20">
    <w:abstractNumId w:val="17"/>
  </w:num>
  <w:num w:numId="21">
    <w:abstractNumId w:val="11"/>
  </w:num>
  <w:num w:numId="22">
    <w:abstractNumId w:val="4"/>
  </w:num>
  <w:num w:numId="23">
    <w:abstractNumId w:val="18"/>
  </w:num>
  <w:num w:numId="24">
    <w:abstractNumId w:val="30"/>
  </w:num>
  <w:num w:numId="25">
    <w:abstractNumId w:val="2"/>
  </w:num>
  <w:num w:numId="26">
    <w:abstractNumId w:val="20"/>
  </w:num>
  <w:num w:numId="27">
    <w:abstractNumId w:val="9"/>
  </w:num>
  <w:num w:numId="28">
    <w:abstractNumId w:val="10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3"/>
  </w:num>
  <w:num w:numId="32">
    <w:abstractNumId w:val="36"/>
  </w:num>
  <w:num w:numId="33">
    <w:abstractNumId w:val="27"/>
  </w:num>
  <w:num w:numId="34">
    <w:abstractNumId w:val="35"/>
  </w:num>
  <w:num w:numId="35">
    <w:abstractNumId w:val="8"/>
  </w:num>
  <w:num w:numId="36">
    <w:abstractNumId w:val="34"/>
  </w:num>
  <w:num w:numId="37">
    <w:abstractNumId w:val="31"/>
  </w:num>
  <w:num w:numId="38">
    <w:abstractNumId w:val="0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BA"/>
    <w:rsid w:val="00005581"/>
    <w:rsid w:val="000125C4"/>
    <w:rsid w:val="00012BEC"/>
    <w:rsid w:val="00014772"/>
    <w:rsid w:val="00014B47"/>
    <w:rsid w:val="00014C46"/>
    <w:rsid w:val="00016BD0"/>
    <w:rsid w:val="00017C99"/>
    <w:rsid w:val="00021C18"/>
    <w:rsid w:val="00022C7D"/>
    <w:rsid w:val="000231BD"/>
    <w:rsid w:val="000234E3"/>
    <w:rsid w:val="00024290"/>
    <w:rsid w:val="0002554B"/>
    <w:rsid w:val="00025C0D"/>
    <w:rsid w:val="00026097"/>
    <w:rsid w:val="00026282"/>
    <w:rsid w:val="00026848"/>
    <w:rsid w:val="000272CF"/>
    <w:rsid w:val="00027347"/>
    <w:rsid w:val="00027C02"/>
    <w:rsid w:val="000317B2"/>
    <w:rsid w:val="000329C0"/>
    <w:rsid w:val="00032B4C"/>
    <w:rsid w:val="00033919"/>
    <w:rsid w:val="0003476C"/>
    <w:rsid w:val="00034D73"/>
    <w:rsid w:val="000352B5"/>
    <w:rsid w:val="00035F91"/>
    <w:rsid w:val="00040A10"/>
    <w:rsid w:val="0004366B"/>
    <w:rsid w:val="00045600"/>
    <w:rsid w:val="00047527"/>
    <w:rsid w:val="00047ADF"/>
    <w:rsid w:val="00047FCE"/>
    <w:rsid w:val="00051CF6"/>
    <w:rsid w:val="00052546"/>
    <w:rsid w:val="00053850"/>
    <w:rsid w:val="0005401D"/>
    <w:rsid w:val="00054B29"/>
    <w:rsid w:val="000609CA"/>
    <w:rsid w:val="0006173F"/>
    <w:rsid w:val="00061D86"/>
    <w:rsid w:val="00063F99"/>
    <w:rsid w:val="00066071"/>
    <w:rsid w:val="00066E1C"/>
    <w:rsid w:val="00067B2D"/>
    <w:rsid w:val="000703F5"/>
    <w:rsid w:val="00070465"/>
    <w:rsid w:val="0007109C"/>
    <w:rsid w:val="0007451D"/>
    <w:rsid w:val="0007484B"/>
    <w:rsid w:val="0007488B"/>
    <w:rsid w:val="00075130"/>
    <w:rsid w:val="00076A6D"/>
    <w:rsid w:val="000778FD"/>
    <w:rsid w:val="000807B2"/>
    <w:rsid w:val="00080893"/>
    <w:rsid w:val="0008726F"/>
    <w:rsid w:val="0009013B"/>
    <w:rsid w:val="000912AF"/>
    <w:rsid w:val="000915D9"/>
    <w:rsid w:val="000927A2"/>
    <w:rsid w:val="00093910"/>
    <w:rsid w:val="00093AE1"/>
    <w:rsid w:val="00093FA7"/>
    <w:rsid w:val="00094CD7"/>
    <w:rsid w:val="00096225"/>
    <w:rsid w:val="000974D7"/>
    <w:rsid w:val="00097E32"/>
    <w:rsid w:val="000A0376"/>
    <w:rsid w:val="000A04CD"/>
    <w:rsid w:val="000A20F2"/>
    <w:rsid w:val="000A32D0"/>
    <w:rsid w:val="000A562D"/>
    <w:rsid w:val="000A5AF1"/>
    <w:rsid w:val="000A659C"/>
    <w:rsid w:val="000A76D5"/>
    <w:rsid w:val="000A7A47"/>
    <w:rsid w:val="000B0019"/>
    <w:rsid w:val="000B0AFC"/>
    <w:rsid w:val="000B0DA5"/>
    <w:rsid w:val="000B145A"/>
    <w:rsid w:val="000B29E8"/>
    <w:rsid w:val="000B4004"/>
    <w:rsid w:val="000B5E85"/>
    <w:rsid w:val="000B64E4"/>
    <w:rsid w:val="000B7347"/>
    <w:rsid w:val="000C02A4"/>
    <w:rsid w:val="000C0D6D"/>
    <w:rsid w:val="000C3675"/>
    <w:rsid w:val="000C5983"/>
    <w:rsid w:val="000C5B09"/>
    <w:rsid w:val="000C6390"/>
    <w:rsid w:val="000C6B24"/>
    <w:rsid w:val="000C6DB3"/>
    <w:rsid w:val="000D122B"/>
    <w:rsid w:val="000D3D3D"/>
    <w:rsid w:val="000D4317"/>
    <w:rsid w:val="000D4896"/>
    <w:rsid w:val="000D608A"/>
    <w:rsid w:val="000E16DF"/>
    <w:rsid w:val="000E1E69"/>
    <w:rsid w:val="000E33F4"/>
    <w:rsid w:val="000E39AE"/>
    <w:rsid w:val="000E422A"/>
    <w:rsid w:val="000E6B4B"/>
    <w:rsid w:val="000E7CF0"/>
    <w:rsid w:val="000E7FE0"/>
    <w:rsid w:val="000F155E"/>
    <w:rsid w:val="000F16E2"/>
    <w:rsid w:val="000F1DAA"/>
    <w:rsid w:val="000F30E5"/>
    <w:rsid w:val="000F3175"/>
    <w:rsid w:val="000F5F88"/>
    <w:rsid w:val="000F628D"/>
    <w:rsid w:val="00100013"/>
    <w:rsid w:val="0010010D"/>
    <w:rsid w:val="0010446F"/>
    <w:rsid w:val="00106506"/>
    <w:rsid w:val="0011058A"/>
    <w:rsid w:val="00112723"/>
    <w:rsid w:val="00112AD3"/>
    <w:rsid w:val="0011337E"/>
    <w:rsid w:val="00113E16"/>
    <w:rsid w:val="00114460"/>
    <w:rsid w:val="001144DB"/>
    <w:rsid w:val="0011545E"/>
    <w:rsid w:val="00117064"/>
    <w:rsid w:val="00117B68"/>
    <w:rsid w:val="001224E7"/>
    <w:rsid w:val="0012478D"/>
    <w:rsid w:val="00124D98"/>
    <w:rsid w:val="00125365"/>
    <w:rsid w:val="0012588F"/>
    <w:rsid w:val="001307DD"/>
    <w:rsid w:val="001316EC"/>
    <w:rsid w:val="00132223"/>
    <w:rsid w:val="00132F08"/>
    <w:rsid w:val="001336C8"/>
    <w:rsid w:val="00136594"/>
    <w:rsid w:val="00137F23"/>
    <w:rsid w:val="00141105"/>
    <w:rsid w:val="001425F6"/>
    <w:rsid w:val="00142B13"/>
    <w:rsid w:val="00143894"/>
    <w:rsid w:val="00144A0B"/>
    <w:rsid w:val="00145104"/>
    <w:rsid w:val="001478B3"/>
    <w:rsid w:val="00151091"/>
    <w:rsid w:val="001512AA"/>
    <w:rsid w:val="0015266B"/>
    <w:rsid w:val="0015374B"/>
    <w:rsid w:val="0015583F"/>
    <w:rsid w:val="001577E2"/>
    <w:rsid w:val="00157CAE"/>
    <w:rsid w:val="00162BE1"/>
    <w:rsid w:val="001657F6"/>
    <w:rsid w:val="00166299"/>
    <w:rsid w:val="001676C6"/>
    <w:rsid w:val="00167A83"/>
    <w:rsid w:val="001708BD"/>
    <w:rsid w:val="00170C0D"/>
    <w:rsid w:val="00171E49"/>
    <w:rsid w:val="00171E75"/>
    <w:rsid w:val="00172D52"/>
    <w:rsid w:val="00175702"/>
    <w:rsid w:val="001765E1"/>
    <w:rsid w:val="00176E33"/>
    <w:rsid w:val="001817F3"/>
    <w:rsid w:val="00181E98"/>
    <w:rsid w:val="001821E0"/>
    <w:rsid w:val="00182D05"/>
    <w:rsid w:val="0018420A"/>
    <w:rsid w:val="001844AE"/>
    <w:rsid w:val="00184EDF"/>
    <w:rsid w:val="00187E15"/>
    <w:rsid w:val="001931C4"/>
    <w:rsid w:val="00193687"/>
    <w:rsid w:val="00194D68"/>
    <w:rsid w:val="00194F2A"/>
    <w:rsid w:val="00196151"/>
    <w:rsid w:val="0019621A"/>
    <w:rsid w:val="0019621C"/>
    <w:rsid w:val="001962C2"/>
    <w:rsid w:val="00197358"/>
    <w:rsid w:val="001979E6"/>
    <w:rsid w:val="00197A44"/>
    <w:rsid w:val="00197BBB"/>
    <w:rsid w:val="001A0922"/>
    <w:rsid w:val="001A2BDE"/>
    <w:rsid w:val="001A3361"/>
    <w:rsid w:val="001A3552"/>
    <w:rsid w:val="001A6E04"/>
    <w:rsid w:val="001A71FE"/>
    <w:rsid w:val="001B0C55"/>
    <w:rsid w:val="001B124B"/>
    <w:rsid w:val="001B215E"/>
    <w:rsid w:val="001B3A7B"/>
    <w:rsid w:val="001B440E"/>
    <w:rsid w:val="001B45C3"/>
    <w:rsid w:val="001B506D"/>
    <w:rsid w:val="001C0C68"/>
    <w:rsid w:val="001C1136"/>
    <w:rsid w:val="001C22D2"/>
    <w:rsid w:val="001C3DCD"/>
    <w:rsid w:val="001C428C"/>
    <w:rsid w:val="001C46BF"/>
    <w:rsid w:val="001C5085"/>
    <w:rsid w:val="001C71CC"/>
    <w:rsid w:val="001D0BAE"/>
    <w:rsid w:val="001D2FA8"/>
    <w:rsid w:val="001D4DC0"/>
    <w:rsid w:val="001D7E0F"/>
    <w:rsid w:val="001E0C4C"/>
    <w:rsid w:val="001E41EF"/>
    <w:rsid w:val="001E442C"/>
    <w:rsid w:val="001E65B6"/>
    <w:rsid w:val="001E6A9F"/>
    <w:rsid w:val="001E6F9E"/>
    <w:rsid w:val="001E7AB5"/>
    <w:rsid w:val="001F19A2"/>
    <w:rsid w:val="001F74DF"/>
    <w:rsid w:val="001F7B91"/>
    <w:rsid w:val="0020068D"/>
    <w:rsid w:val="0020200D"/>
    <w:rsid w:val="00203239"/>
    <w:rsid w:val="00204327"/>
    <w:rsid w:val="00204597"/>
    <w:rsid w:val="0020489F"/>
    <w:rsid w:val="00204D36"/>
    <w:rsid w:val="00205169"/>
    <w:rsid w:val="00207A63"/>
    <w:rsid w:val="00207E05"/>
    <w:rsid w:val="00213AC2"/>
    <w:rsid w:val="00213E61"/>
    <w:rsid w:val="0021649A"/>
    <w:rsid w:val="00223270"/>
    <w:rsid w:val="00224888"/>
    <w:rsid w:val="002253D2"/>
    <w:rsid w:val="00226298"/>
    <w:rsid w:val="00231C17"/>
    <w:rsid w:val="00231CF9"/>
    <w:rsid w:val="002329BB"/>
    <w:rsid w:val="0023328D"/>
    <w:rsid w:val="00233525"/>
    <w:rsid w:val="00234C51"/>
    <w:rsid w:val="00234CE7"/>
    <w:rsid w:val="0023544C"/>
    <w:rsid w:val="002372B6"/>
    <w:rsid w:val="00237968"/>
    <w:rsid w:val="00243BF5"/>
    <w:rsid w:val="00243E75"/>
    <w:rsid w:val="00244EB6"/>
    <w:rsid w:val="00246C73"/>
    <w:rsid w:val="00247FCC"/>
    <w:rsid w:val="00250709"/>
    <w:rsid w:val="002509AF"/>
    <w:rsid w:val="00251265"/>
    <w:rsid w:val="002526FD"/>
    <w:rsid w:val="0025296B"/>
    <w:rsid w:val="002544BA"/>
    <w:rsid w:val="00254A49"/>
    <w:rsid w:val="002571CE"/>
    <w:rsid w:val="0025753A"/>
    <w:rsid w:val="002605BC"/>
    <w:rsid w:val="002615F5"/>
    <w:rsid w:val="00263021"/>
    <w:rsid w:val="0026342E"/>
    <w:rsid w:val="00263B11"/>
    <w:rsid w:val="00266F85"/>
    <w:rsid w:val="00267F0C"/>
    <w:rsid w:val="002714E1"/>
    <w:rsid w:val="0027252F"/>
    <w:rsid w:val="00272939"/>
    <w:rsid w:val="00273E16"/>
    <w:rsid w:val="002751B5"/>
    <w:rsid w:val="00276D02"/>
    <w:rsid w:val="00277D9B"/>
    <w:rsid w:val="00277DCD"/>
    <w:rsid w:val="0028344A"/>
    <w:rsid w:val="00284D6D"/>
    <w:rsid w:val="002857F0"/>
    <w:rsid w:val="002866B8"/>
    <w:rsid w:val="002873FA"/>
    <w:rsid w:val="00290538"/>
    <w:rsid w:val="00290FEF"/>
    <w:rsid w:val="00291C1C"/>
    <w:rsid w:val="002940DD"/>
    <w:rsid w:val="002945AD"/>
    <w:rsid w:val="00294986"/>
    <w:rsid w:val="002954C1"/>
    <w:rsid w:val="002979FE"/>
    <w:rsid w:val="00297F29"/>
    <w:rsid w:val="002A0203"/>
    <w:rsid w:val="002A293C"/>
    <w:rsid w:val="002A2C83"/>
    <w:rsid w:val="002A5A1A"/>
    <w:rsid w:val="002A6A6F"/>
    <w:rsid w:val="002A73A5"/>
    <w:rsid w:val="002A789C"/>
    <w:rsid w:val="002B17AB"/>
    <w:rsid w:val="002B2BE1"/>
    <w:rsid w:val="002B4EC2"/>
    <w:rsid w:val="002B5141"/>
    <w:rsid w:val="002B7873"/>
    <w:rsid w:val="002C00F6"/>
    <w:rsid w:val="002C0E26"/>
    <w:rsid w:val="002C21DC"/>
    <w:rsid w:val="002C555B"/>
    <w:rsid w:val="002C6B6E"/>
    <w:rsid w:val="002C6E30"/>
    <w:rsid w:val="002C74B5"/>
    <w:rsid w:val="002C78BB"/>
    <w:rsid w:val="002D0A5F"/>
    <w:rsid w:val="002D2E93"/>
    <w:rsid w:val="002D42F8"/>
    <w:rsid w:val="002D50C9"/>
    <w:rsid w:val="002D5B64"/>
    <w:rsid w:val="002E01DC"/>
    <w:rsid w:val="002E0BDF"/>
    <w:rsid w:val="002E287B"/>
    <w:rsid w:val="002E3F82"/>
    <w:rsid w:val="002E451F"/>
    <w:rsid w:val="002E4891"/>
    <w:rsid w:val="002E52DA"/>
    <w:rsid w:val="002E5809"/>
    <w:rsid w:val="002F22E5"/>
    <w:rsid w:val="002F2842"/>
    <w:rsid w:val="002F2EA2"/>
    <w:rsid w:val="002F6CBD"/>
    <w:rsid w:val="002F71B3"/>
    <w:rsid w:val="002F7741"/>
    <w:rsid w:val="002F78F5"/>
    <w:rsid w:val="003010FA"/>
    <w:rsid w:val="0030158C"/>
    <w:rsid w:val="00301DA6"/>
    <w:rsid w:val="0030229C"/>
    <w:rsid w:val="0030284F"/>
    <w:rsid w:val="0030285A"/>
    <w:rsid w:val="00303032"/>
    <w:rsid w:val="00305AD7"/>
    <w:rsid w:val="0030681D"/>
    <w:rsid w:val="00306C7B"/>
    <w:rsid w:val="00307651"/>
    <w:rsid w:val="00307A93"/>
    <w:rsid w:val="00307B50"/>
    <w:rsid w:val="003105BC"/>
    <w:rsid w:val="00310B0D"/>
    <w:rsid w:val="00311E48"/>
    <w:rsid w:val="00311EDA"/>
    <w:rsid w:val="003147E7"/>
    <w:rsid w:val="00314EE2"/>
    <w:rsid w:val="003160B0"/>
    <w:rsid w:val="003171C9"/>
    <w:rsid w:val="00317D1E"/>
    <w:rsid w:val="003222DC"/>
    <w:rsid w:val="00322A0E"/>
    <w:rsid w:val="00323216"/>
    <w:rsid w:val="003236AC"/>
    <w:rsid w:val="0032376B"/>
    <w:rsid w:val="0032480A"/>
    <w:rsid w:val="0032649B"/>
    <w:rsid w:val="003278A4"/>
    <w:rsid w:val="00327FA0"/>
    <w:rsid w:val="003320BF"/>
    <w:rsid w:val="003329DA"/>
    <w:rsid w:val="003335F7"/>
    <w:rsid w:val="00335348"/>
    <w:rsid w:val="0033608A"/>
    <w:rsid w:val="00336B3C"/>
    <w:rsid w:val="0034139D"/>
    <w:rsid w:val="00341C81"/>
    <w:rsid w:val="00341CE4"/>
    <w:rsid w:val="0034371A"/>
    <w:rsid w:val="00343739"/>
    <w:rsid w:val="003439A2"/>
    <w:rsid w:val="0034585A"/>
    <w:rsid w:val="00345AD5"/>
    <w:rsid w:val="0034690F"/>
    <w:rsid w:val="00346EED"/>
    <w:rsid w:val="00352217"/>
    <w:rsid w:val="00352929"/>
    <w:rsid w:val="00353083"/>
    <w:rsid w:val="00354412"/>
    <w:rsid w:val="003549D3"/>
    <w:rsid w:val="00354C15"/>
    <w:rsid w:val="003557D2"/>
    <w:rsid w:val="00356FFD"/>
    <w:rsid w:val="0035795B"/>
    <w:rsid w:val="00360C0E"/>
    <w:rsid w:val="00360D62"/>
    <w:rsid w:val="0036152C"/>
    <w:rsid w:val="00361CAF"/>
    <w:rsid w:val="00362E59"/>
    <w:rsid w:val="00363F8A"/>
    <w:rsid w:val="003642FF"/>
    <w:rsid w:val="00365331"/>
    <w:rsid w:val="003705FA"/>
    <w:rsid w:val="00370647"/>
    <w:rsid w:val="00375289"/>
    <w:rsid w:val="0037555C"/>
    <w:rsid w:val="00380006"/>
    <w:rsid w:val="0038089A"/>
    <w:rsid w:val="00380BE8"/>
    <w:rsid w:val="00380CB2"/>
    <w:rsid w:val="003816A4"/>
    <w:rsid w:val="00384F84"/>
    <w:rsid w:val="00385F1E"/>
    <w:rsid w:val="003906F1"/>
    <w:rsid w:val="00391073"/>
    <w:rsid w:val="00391A2E"/>
    <w:rsid w:val="003926D6"/>
    <w:rsid w:val="00394655"/>
    <w:rsid w:val="00395206"/>
    <w:rsid w:val="00395A22"/>
    <w:rsid w:val="00396818"/>
    <w:rsid w:val="00397266"/>
    <w:rsid w:val="00397CA1"/>
    <w:rsid w:val="003A0866"/>
    <w:rsid w:val="003A0E7F"/>
    <w:rsid w:val="003A1DAB"/>
    <w:rsid w:val="003A3504"/>
    <w:rsid w:val="003A356B"/>
    <w:rsid w:val="003A5E49"/>
    <w:rsid w:val="003A61DA"/>
    <w:rsid w:val="003A625D"/>
    <w:rsid w:val="003B0220"/>
    <w:rsid w:val="003B0EC0"/>
    <w:rsid w:val="003B37AE"/>
    <w:rsid w:val="003B413E"/>
    <w:rsid w:val="003B4841"/>
    <w:rsid w:val="003C24C7"/>
    <w:rsid w:val="003C3ADC"/>
    <w:rsid w:val="003C6B65"/>
    <w:rsid w:val="003C7273"/>
    <w:rsid w:val="003C77AB"/>
    <w:rsid w:val="003C7E2F"/>
    <w:rsid w:val="003D07BF"/>
    <w:rsid w:val="003D0A54"/>
    <w:rsid w:val="003D0DB8"/>
    <w:rsid w:val="003D10E4"/>
    <w:rsid w:val="003D2D29"/>
    <w:rsid w:val="003D30A5"/>
    <w:rsid w:val="003D36E7"/>
    <w:rsid w:val="003D465E"/>
    <w:rsid w:val="003D6C40"/>
    <w:rsid w:val="003D74DF"/>
    <w:rsid w:val="003D74F0"/>
    <w:rsid w:val="003D761D"/>
    <w:rsid w:val="003E1068"/>
    <w:rsid w:val="003E1685"/>
    <w:rsid w:val="003E17BD"/>
    <w:rsid w:val="003E1851"/>
    <w:rsid w:val="003E6875"/>
    <w:rsid w:val="003E68F4"/>
    <w:rsid w:val="003E72D9"/>
    <w:rsid w:val="003F0EDC"/>
    <w:rsid w:val="003F14CB"/>
    <w:rsid w:val="003F1681"/>
    <w:rsid w:val="003F2ABE"/>
    <w:rsid w:val="003F4511"/>
    <w:rsid w:val="003F67B2"/>
    <w:rsid w:val="00400816"/>
    <w:rsid w:val="004011F7"/>
    <w:rsid w:val="00401226"/>
    <w:rsid w:val="00401793"/>
    <w:rsid w:val="004038DB"/>
    <w:rsid w:val="00403C41"/>
    <w:rsid w:val="00403DE0"/>
    <w:rsid w:val="00404094"/>
    <w:rsid w:val="004067EE"/>
    <w:rsid w:val="00406978"/>
    <w:rsid w:val="00406FCC"/>
    <w:rsid w:val="004107B0"/>
    <w:rsid w:val="00413722"/>
    <w:rsid w:val="004137A7"/>
    <w:rsid w:val="00414DB6"/>
    <w:rsid w:val="00414FAB"/>
    <w:rsid w:val="00415278"/>
    <w:rsid w:val="0041571E"/>
    <w:rsid w:val="00415F3B"/>
    <w:rsid w:val="0041724A"/>
    <w:rsid w:val="004173BA"/>
    <w:rsid w:val="0042054C"/>
    <w:rsid w:val="00420D61"/>
    <w:rsid w:val="0042114A"/>
    <w:rsid w:val="00421B57"/>
    <w:rsid w:val="00423ED8"/>
    <w:rsid w:val="00424157"/>
    <w:rsid w:val="00424649"/>
    <w:rsid w:val="00425273"/>
    <w:rsid w:val="00425FAE"/>
    <w:rsid w:val="00426E8D"/>
    <w:rsid w:val="00427740"/>
    <w:rsid w:val="004278E4"/>
    <w:rsid w:val="00427B94"/>
    <w:rsid w:val="00427EDA"/>
    <w:rsid w:val="00430436"/>
    <w:rsid w:val="0043107B"/>
    <w:rsid w:val="00432A4A"/>
    <w:rsid w:val="00432EF0"/>
    <w:rsid w:val="004335F3"/>
    <w:rsid w:val="00434F4A"/>
    <w:rsid w:val="004350AB"/>
    <w:rsid w:val="004359FF"/>
    <w:rsid w:val="00436F41"/>
    <w:rsid w:val="00441143"/>
    <w:rsid w:val="004411C4"/>
    <w:rsid w:val="00441240"/>
    <w:rsid w:val="00441B1F"/>
    <w:rsid w:val="00442C0C"/>
    <w:rsid w:val="0044515C"/>
    <w:rsid w:val="00445BAC"/>
    <w:rsid w:val="00446DBF"/>
    <w:rsid w:val="004504AF"/>
    <w:rsid w:val="00451BE5"/>
    <w:rsid w:val="00452864"/>
    <w:rsid w:val="00452B62"/>
    <w:rsid w:val="00452D81"/>
    <w:rsid w:val="00455B25"/>
    <w:rsid w:val="0045630B"/>
    <w:rsid w:val="00456C8D"/>
    <w:rsid w:val="00461B47"/>
    <w:rsid w:val="00464B59"/>
    <w:rsid w:val="00464C78"/>
    <w:rsid w:val="00470AC8"/>
    <w:rsid w:val="00472ED9"/>
    <w:rsid w:val="004740CF"/>
    <w:rsid w:val="0047439F"/>
    <w:rsid w:val="00475A5E"/>
    <w:rsid w:val="00475B4D"/>
    <w:rsid w:val="00480FB6"/>
    <w:rsid w:val="00483079"/>
    <w:rsid w:val="004843A4"/>
    <w:rsid w:val="00484C3B"/>
    <w:rsid w:val="00486D31"/>
    <w:rsid w:val="00486DEB"/>
    <w:rsid w:val="00486F91"/>
    <w:rsid w:val="004870ED"/>
    <w:rsid w:val="00490744"/>
    <w:rsid w:val="0049606D"/>
    <w:rsid w:val="004960B9"/>
    <w:rsid w:val="004A0A67"/>
    <w:rsid w:val="004A1D94"/>
    <w:rsid w:val="004A2E04"/>
    <w:rsid w:val="004A3FF3"/>
    <w:rsid w:val="004A50B4"/>
    <w:rsid w:val="004A7224"/>
    <w:rsid w:val="004B24A0"/>
    <w:rsid w:val="004B2F12"/>
    <w:rsid w:val="004B5052"/>
    <w:rsid w:val="004B541C"/>
    <w:rsid w:val="004B546D"/>
    <w:rsid w:val="004B58B5"/>
    <w:rsid w:val="004B6BB7"/>
    <w:rsid w:val="004B7240"/>
    <w:rsid w:val="004C13E7"/>
    <w:rsid w:val="004C4CD0"/>
    <w:rsid w:val="004C7BAB"/>
    <w:rsid w:val="004D0A17"/>
    <w:rsid w:val="004D1482"/>
    <w:rsid w:val="004D2306"/>
    <w:rsid w:val="004D2EBC"/>
    <w:rsid w:val="004D3D42"/>
    <w:rsid w:val="004D3E6B"/>
    <w:rsid w:val="004D5057"/>
    <w:rsid w:val="004E043E"/>
    <w:rsid w:val="004E0829"/>
    <w:rsid w:val="004E0B35"/>
    <w:rsid w:val="004E1A58"/>
    <w:rsid w:val="004E4833"/>
    <w:rsid w:val="004E485C"/>
    <w:rsid w:val="004E75E1"/>
    <w:rsid w:val="004F09D2"/>
    <w:rsid w:val="004F3C54"/>
    <w:rsid w:val="004F558E"/>
    <w:rsid w:val="004F614B"/>
    <w:rsid w:val="004F6AE6"/>
    <w:rsid w:val="005005C9"/>
    <w:rsid w:val="005007F3"/>
    <w:rsid w:val="00500BBB"/>
    <w:rsid w:val="00501A88"/>
    <w:rsid w:val="00502FEE"/>
    <w:rsid w:val="00503B32"/>
    <w:rsid w:val="00505830"/>
    <w:rsid w:val="00511B3E"/>
    <w:rsid w:val="00511B47"/>
    <w:rsid w:val="0051370F"/>
    <w:rsid w:val="00514055"/>
    <w:rsid w:val="00514287"/>
    <w:rsid w:val="00515589"/>
    <w:rsid w:val="0051631B"/>
    <w:rsid w:val="00516DA7"/>
    <w:rsid w:val="00516E46"/>
    <w:rsid w:val="005222DB"/>
    <w:rsid w:val="005227FE"/>
    <w:rsid w:val="0052334D"/>
    <w:rsid w:val="005238E8"/>
    <w:rsid w:val="005240C3"/>
    <w:rsid w:val="00524687"/>
    <w:rsid w:val="005258AC"/>
    <w:rsid w:val="00525FAE"/>
    <w:rsid w:val="0052633F"/>
    <w:rsid w:val="00526E19"/>
    <w:rsid w:val="00526FE2"/>
    <w:rsid w:val="00530A85"/>
    <w:rsid w:val="00531369"/>
    <w:rsid w:val="005315DC"/>
    <w:rsid w:val="005336B2"/>
    <w:rsid w:val="005338E7"/>
    <w:rsid w:val="0053394C"/>
    <w:rsid w:val="005342D0"/>
    <w:rsid w:val="00534893"/>
    <w:rsid w:val="005349B7"/>
    <w:rsid w:val="00537759"/>
    <w:rsid w:val="00540B45"/>
    <w:rsid w:val="00541235"/>
    <w:rsid w:val="00541767"/>
    <w:rsid w:val="00543910"/>
    <w:rsid w:val="005444AD"/>
    <w:rsid w:val="0054502D"/>
    <w:rsid w:val="005451CE"/>
    <w:rsid w:val="00545EB9"/>
    <w:rsid w:val="00546497"/>
    <w:rsid w:val="005465E5"/>
    <w:rsid w:val="00547BA4"/>
    <w:rsid w:val="00552E2D"/>
    <w:rsid w:val="005545DE"/>
    <w:rsid w:val="005558A2"/>
    <w:rsid w:val="00556447"/>
    <w:rsid w:val="00561000"/>
    <w:rsid w:val="005619CF"/>
    <w:rsid w:val="00561CE0"/>
    <w:rsid w:val="00562128"/>
    <w:rsid w:val="00566314"/>
    <w:rsid w:val="00567BD2"/>
    <w:rsid w:val="00572544"/>
    <w:rsid w:val="005728AD"/>
    <w:rsid w:val="005744DB"/>
    <w:rsid w:val="00575637"/>
    <w:rsid w:val="00575A8D"/>
    <w:rsid w:val="00575F44"/>
    <w:rsid w:val="00576DD8"/>
    <w:rsid w:val="00577180"/>
    <w:rsid w:val="0057781A"/>
    <w:rsid w:val="00577861"/>
    <w:rsid w:val="0058096C"/>
    <w:rsid w:val="0058126A"/>
    <w:rsid w:val="0058167E"/>
    <w:rsid w:val="005817DC"/>
    <w:rsid w:val="0058197A"/>
    <w:rsid w:val="00582FCC"/>
    <w:rsid w:val="00586864"/>
    <w:rsid w:val="00586E1C"/>
    <w:rsid w:val="00587B00"/>
    <w:rsid w:val="00587E88"/>
    <w:rsid w:val="005914B7"/>
    <w:rsid w:val="005927E7"/>
    <w:rsid w:val="005976B7"/>
    <w:rsid w:val="00597A28"/>
    <w:rsid w:val="005A01EC"/>
    <w:rsid w:val="005A1ACB"/>
    <w:rsid w:val="005A39A7"/>
    <w:rsid w:val="005A48D5"/>
    <w:rsid w:val="005A5F5B"/>
    <w:rsid w:val="005A6357"/>
    <w:rsid w:val="005A789B"/>
    <w:rsid w:val="005A7C3D"/>
    <w:rsid w:val="005B0289"/>
    <w:rsid w:val="005B1F79"/>
    <w:rsid w:val="005B329F"/>
    <w:rsid w:val="005B34A1"/>
    <w:rsid w:val="005B3646"/>
    <w:rsid w:val="005B38E7"/>
    <w:rsid w:val="005B3AC4"/>
    <w:rsid w:val="005C0593"/>
    <w:rsid w:val="005C1438"/>
    <w:rsid w:val="005C1855"/>
    <w:rsid w:val="005C1DEF"/>
    <w:rsid w:val="005C2246"/>
    <w:rsid w:val="005C2435"/>
    <w:rsid w:val="005C25BC"/>
    <w:rsid w:val="005C37D4"/>
    <w:rsid w:val="005C4819"/>
    <w:rsid w:val="005C4995"/>
    <w:rsid w:val="005C4B16"/>
    <w:rsid w:val="005C4B42"/>
    <w:rsid w:val="005C4CA7"/>
    <w:rsid w:val="005C65E4"/>
    <w:rsid w:val="005C7780"/>
    <w:rsid w:val="005C799F"/>
    <w:rsid w:val="005D146E"/>
    <w:rsid w:val="005D20A3"/>
    <w:rsid w:val="005D303E"/>
    <w:rsid w:val="005D335D"/>
    <w:rsid w:val="005D34AF"/>
    <w:rsid w:val="005D5C54"/>
    <w:rsid w:val="005D6F92"/>
    <w:rsid w:val="005D743E"/>
    <w:rsid w:val="005D74E6"/>
    <w:rsid w:val="005D77A5"/>
    <w:rsid w:val="005D77CB"/>
    <w:rsid w:val="005E0934"/>
    <w:rsid w:val="005E0AA6"/>
    <w:rsid w:val="005E1720"/>
    <w:rsid w:val="005F16B4"/>
    <w:rsid w:val="005F184A"/>
    <w:rsid w:val="005F2880"/>
    <w:rsid w:val="005F2D07"/>
    <w:rsid w:val="005F3F0A"/>
    <w:rsid w:val="005F3F5A"/>
    <w:rsid w:val="005F61A8"/>
    <w:rsid w:val="005F6333"/>
    <w:rsid w:val="005F6CDB"/>
    <w:rsid w:val="005F6EAC"/>
    <w:rsid w:val="005F7E32"/>
    <w:rsid w:val="00600356"/>
    <w:rsid w:val="00601BFF"/>
    <w:rsid w:val="0060224B"/>
    <w:rsid w:val="0060234D"/>
    <w:rsid w:val="00603E8D"/>
    <w:rsid w:val="00604E91"/>
    <w:rsid w:val="006071ED"/>
    <w:rsid w:val="00607455"/>
    <w:rsid w:val="006108D5"/>
    <w:rsid w:val="00612735"/>
    <w:rsid w:val="00612C96"/>
    <w:rsid w:val="00614272"/>
    <w:rsid w:val="006145B7"/>
    <w:rsid w:val="00615140"/>
    <w:rsid w:val="00616A16"/>
    <w:rsid w:val="00622F49"/>
    <w:rsid w:val="006247DA"/>
    <w:rsid w:val="00624A8E"/>
    <w:rsid w:val="006254B5"/>
    <w:rsid w:val="00626E3E"/>
    <w:rsid w:val="006300C7"/>
    <w:rsid w:val="0063171B"/>
    <w:rsid w:val="00631FCB"/>
    <w:rsid w:val="00632BB6"/>
    <w:rsid w:val="00634633"/>
    <w:rsid w:val="006355C2"/>
    <w:rsid w:val="00635FFB"/>
    <w:rsid w:val="00637C58"/>
    <w:rsid w:val="00642FDF"/>
    <w:rsid w:val="006438D2"/>
    <w:rsid w:val="00643AFF"/>
    <w:rsid w:val="00643D6F"/>
    <w:rsid w:val="00644170"/>
    <w:rsid w:val="0064428C"/>
    <w:rsid w:val="00644D12"/>
    <w:rsid w:val="00644E10"/>
    <w:rsid w:val="00644FC3"/>
    <w:rsid w:val="00645153"/>
    <w:rsid w:val="00646C08"/>
    <w:rsid w:val="006530B7"/>
    <w:rsid w:val="00657E1C"/>
    <w:rsid w:val="006617D5"/>
    <w:rsid w:val="0066189C"/>
    <w:rsid w:val="006619EB"/>
    <w:rsid w:val="006620A9"/>
    <w:rsid w:val="00663F4A"/>
    <w:rsid w:val="0066508A"/>
    <w:rsid w:val="00670C6D"/>
    <w:rsid w:val="00670DFB"/>
    <w:rsid w:val="00670E18"/>
    <w:rsid w:val="006725ED"/>
    <w:rsid w:val="00672660"/>
    <w:rsid w:val="00673A74"/>
    <w:rsid w:val="006802F7"/>
    <w:rsid w:val="00684F57"/>
    <w:rsid w:val="006850C4"/>
    <w:rsid w:val="00685C61"/>
    <w:rsid w:val="006875FB"/>
    <w:rsid w:val="00690032"/>
    <w:rsid w:val="0069081A"/>
    <w:rsid w:val="00692AD8"/>
    <w:rsid w:val="00694EEB"/>
    <w:rsid w:val="00695BA4"/>
    <w:rsid w:val="00695D11"/>
    <w:rsid w:val="006970D1"/>
    <w:rsid w:val="006971EE"/>
    <w:rsid w:val="006A0E7E"/>
    <w:rsid w:val="006A16D3"/>
    <w:rsid w:val="006A2929"/>
    <w:rsid w:val="006A2F22"/>
    <w:rsid w:val="006A2FEF"/>
    <w:rsid w:val="006A3983"/>
    <w:rsid w:val="006B1623"/>
    <w:rsid w:val="006B18A7"/>
    <w:rsid w:val="006B2821"/>
    <w:rsid w:val="006B32F8"/>
    <w:rsid w:val="006B41D3"/>
    <w:rsid w:val="006C10FA"/>
    <w:rsid w:val="006C1979"/>
    <w:rsid w:val="006C64C5"/>
    <w:rsid w:val="006C7272"/>
    <w:rsid w:val="006D1F6B"/>
    <w:rsid w:val="006D3D8D"/>
    <w:rsid w:val="006D4028"/>
    <w:rsid w:val="006D4336"/>
    <w:rsid w:val="006D4C66"/>
    <w:rsid w:val="006D6180"/>
    <w:rsid w:val="006D6D40"/>
    <w:rsid w:val="006E04B1"/>
    <w:rsid w:val="006E1155"/>
    <w:rsid w:val="006E1D54"/>
    <w:rsid w:val="006E252B"/>
    <w:rsid w:val="006E2C7F"/>
    <w:rsid w:val="006E2DF1"/>
    <w:rsid w:val="006E3414"/>
    <w:rsid w:val="006E35FA"/>
    <w:rsid w:val="006E45B1"/>
    <w:rsid w:val="006E52F6"/>
    <w:rsid w:val="006E670F"/>
    <w:rsid w:val="006E7470"/>
    <w:rsid w:val="006F01E7"/>
    <w:rsid w:val="006F0F65"/>
    <w:rsid w:val="006F1855"/>
    <w:rsid w:val="006F20F8"/>
    <w:rsid w:val="006F3B2B"/>
    <w:rsid w:val="006F6774"/>
    <w:rsid w:val="006F7145"/>
    <w:rsid w:val="007017D5"/>
    <w:rsid w:val="007022C3"/>
    <w:rsid w:val="00703B69"/>
    <w:rsid w:val="00704DFF"/>
    <w:rsid w:val="00706BB4"/>
    <w:rsid w:val="007118CA"/>
    <w:rsid w:val="007135EF"/>
    <w:rsid w:val="007151DA"/>
    <w:rsid w:val="0071573B"/>
    <w:rsid w:val="00717B04"/>
    <w:rsid w:val="00721E17"/>
    <w:rsid w:val="007225FD"/>
    <w:rsid w:val="007226AF"/>
    <w:rsid w:val="00724D0D"/>
    <w:rsid w:val="00726F73"/>
    <w:rsid w:val="007276D5"/>
    <w:rsid w:val="0072794D"/>
    <w:rsid w:val="00730793"/>
    <w:rsid w:val="00730C83"/>
    <w:rsid w:val="00731E0F"/>
    <w:rsid w:val="0073241D"/>
    <w:rsid w:val="007327BF"/>
    <w:rsid w:val="0073337F"/>
    <w:rsid w:val="007333DE"/>
    <w:rsid w:val="00735C4C"/>
    <w:rsid w:val="00736096"/>
    <w:rsid w:val="00736984"/>
    <w:rsid w:val="00737443"/>
    <w:rsid w:val="007448E3"/>
    <w:rsid w:val="0074511D"/>
    <w:rsid w:val="0074775B"/>
    <w:rsid w:val="00747943"/>
    <w:rsid w:val="00751210"/>
    <w:rsid w:val="0075234D"/>
    <w:rsid w:val="007525CE"/>
    <w:rsid w:val="00752CBF"/>
    <w:rsid w:val="0075486C"/>
    <w:rsid w:val="00754BC4"/>
    <w:rsid w:val="00756898"/>
    <w:rsid w:val="00761480"/>
    <w:rsid w:val="007618D5"/>
    <w:rsid w:val="00762937"/>
    <w:rsid w:val="00762D18"/>
    <w:rsid w:val="00767164"/>
    <w:rsid w:val="00770411"/>
    <w:rsid w:val="00772EBF"/>
    <w:rsid w:val="00775D23"/>
    <w:rsid w:val="007763BF"/>
    <w:rsid w:val="007804F5"/>
    <w:rsid w:val="007805C6"/>
    <w:rsid w:val="007808FF"/>
    <w:rsid w:val="00780CAB"/>
    <w:rsid w:val="00781C07"/>
    <w:rsid w:val="0078485D"/>
    <w:rsid w:val="00786936"/>
    <w:rsid w:val="00787AFB"/>
    <w:rsid w:val="00790F3C"/>
    <w:rsid w:val="00791E97"/>
    <w:rsid w:val="00792791"/>
    <w:rsid w:val="00792C51"/>
    <w:rsid w:val="0079345B"/>
    <w:rsid w:val="00793B8A"/>
    <w:rsid w:val="00794BD7"/>
    <w:rsid w:val="00794F67"/>
    <w:rsid w:val="007957FD"/>
    <w:rsid w:val="007958F0"/>
    <w:rsid w:val="0079592D"/>
    <w:rsid w:val="00796314"/>
    <w:rsid w:val="00797194"/>
    <w:rsid w:val="007A0E2E"/>
    <w:rsid w:val="007A14C1"/>
    <w:rsid w:val="007A2575"/>
    <w:rsid w:val="007A3459"/>
    <w:rsid w:val="007A375E"/>
    <w:rsid w:val="007A3C15"/>
    <w:rsid w:val="007A3D77"/>
    <w:rsid w:val="007A71ED"/>
    <w:rsid w:val="007B19CE"/>
    <w:rsid w:val="007B3194"/>
    <w:rsid w:val="007B40F9"/>
    <w:rsid w:val="007B645A"/>
    <w:rsid w:val="007B7811"/>
    <w:rsid w:val="007B7C60"/>
    <w:rsid w:val="007B7FAC"/>
    <w:rsid w:val="007C08DB"/>
    <w:rsid w:val="007C168C"/>
    <w:rsid w:val="007C4B0C"/>
    <w:rsid w:val="007C6BA1"/>
    <w:rsid w:val="007C6F6D"/>
    <w:rsid w:val="007C7537"/>
    <w:rsid w:val="007D1620"/>
    <w:rsid w:val="007D25D0"/>
    <w:rsid w:val="007D36EB"/>
    <w:rsid w:val="007D57F1"/>
    <w:rsid w:val="007D5CE1"/>
    <w:rsid w:val="007D734C"/>
    <w:rsid w:val="007D74A7"/>
    <w:rsid w:val="007D7EF5"/>
    <w:rsid w:val="007E01ED"/>
    <w:rsid w:val="007E189A"/>
    <w:rsid w:val="007E3BC2"/>
    <w:rsid w:val="007E43D7"/>
    <w:rsid w:val="007E7368"/>
    <w:rsid w:val="007F11F3"/>
    <w:rsid w:val="007F180C"/>
    <w:rsid w:val="007F2176"/>
    <w:rsid w:val="007F2671"/>
    <w:rsid w:val="007F30A5"/>
    <w:rsid w:val="007F3CB0"/>
    <w:rsid w:val="007F3F01"/>
    <w:rsid w:val="007F46E8"/>
    <w:rsid w:val="00801913"/>
    <w:rsid w:val="00801B64"/>
    <w:rsid w:val="0080244F"/>
    <w:rsid w:val="00802AAD"/>
    <w:rsid w:val="008047DA"/>
    <w:rsid w:val="00804C6F"/>
    <w:rsid w:val="00807BDD"/>
    <w:rsid w:val="00807DD3"/>
    <w:rsid w:val="0081141B"/>
    <w:rsid w:val="00811AAD"/>
    <w:rsid w:val="00814A87"/>
    <w:rsid w:val="008151A4"/>
    <w:rsid w:val="00815E8D"/>
    <w:rsid w:val="00816FD8"/>
    <w:rsid w:val="008170D3"/>
    <w:rsid w:val="0082047E"/>
    <w:rsid w:val="00821189"/>
    <w:rsid w:val="00823524"/>
    <w:rsid w:val="00823ED9"/>
    <w:rsid w:val="00824554"/>
    <w:rsid w:val="00824A6F"/>
    <w:rsid w:val="00827F12"/>
    <w:rsid w:val="00830FA4"/>
    <w:rsid w:val="00836629"/>
    <w:rsid w:val="00836DAF"/>
    <w:rsid w:val="00837753"/>
    <w:rsid w:val="00837996"/>
    <w:rsid w:val="00840D7B"/>
    <w:rsid w:val="0084151D"/>
    <w:rsid w:val="00842507"/>
    <w:rsid w:val="00844EF3"/>
    <w:rsid w:val="00845698"/>
    <w:rsid w:val="00845900"/>
    <w:rsid w:val="00845984"/>
    <w:rsid w:val="00845B9D"/>
    <w:rsid w:val="00845FBB"/>
    <w:rsid w:val="00850250"/>
    <w:rsid w:val="00851625"/>
    <w:rsid w:val="00852390"/>
    <w:rsid w:val="008533E7"/>
    <w:rsid w:val="00854E9D"/>
    <w:rsid w:val="00855AF4"/>
    <w:rsid w:val="00855E06"/>
    <w:rsid w:val="00856BD0"/>
    <w:rsid w:val="00857B04"/>
    <w:rsid w:val="0086005E"/>
    <w:rsid w:val="008602DC"/>
    <w:rsid w:val="0086054A"/>
    <w:rsid w:val="008614F1"/>
    <w:rsid w:val="00861AC6"/>
    <w:rsid w:val="008643FD"/>
    <w:rsid w:val="008649A7"/>
    <w:rsid w:val="00864B13"/>
    <w:rsid w:val="00865136"/>
    <w:rsid w:val="008655A0"/>
    <w:rsid w:val="00872497"/>
    <w:rsid w:val="00874A43"/>
    <w:rsid w:val="00874B26"/>
    <w:rsid w:val="00874F4C"/>
    <w:rsid w:val="00875861"/>
    <w:rsid w:val="00876C58"/>
    <w:rsid w:val="008774ED"/>
    <w:rsid w:val="008777CC"/>
    <w:rsid w:val="00880928"/>
    <w:rsid w:val="0088184F"/>
    <w:rsid w:val="00884F0E"/>
    <w:rsid w:val="00886700"/>
    <w:rsid w:val="00886EEC"/>
    <w:rsid w:val="00892F9B"/>
    <w:rsid w:val="00893D9A"/>
    <w:rsid w:val="008959EF"/>
    <w:rsid w:val="00896D51"/>
    <w:rsid w:val="00896DD3"/>
    <w:rsid w:val="008A0314"/>
    <w:rsid w:val="008A286A"/>
    <w:rsid w:val="008A39AA"/>
    <w:rsid w:val="008A5A19"/>
    <w:rsid w:val="008B09AA"/>
    <w:rsid w:val="008B377C"/>
    <w:rsid w:val="008B38B6"/>
    <w:rsid w:val="008B50C0"/>
    <w:rsid w:val="008B5C3A"/>
    <w:rsid w:val="008C027C"/>
    <w:rsid w:val="008C2E81"/>
    <w:rsid w:val="008C3273"/>
    <w:rsid w:val="008C334F"/>
    <w:rsid w:val="008C3CB5"/>
    <w:rsid w:val="008C4AF9"/>
    <w:rsid w:val="008C4CEA"/>
    <w:rsid w:val="008C60C4"/>
    <w:rsid w:val="008C704B"/>
    <w:rsid w:val="008D17DA"/>
    <w:rsid w:val="008D375E"/>
    <w:rsid w:val="008D7C0E"/>
    <w:rsid w:val="008E08D7"/>
    <w:rsid w:val="008E11FD"/>
    <w:rsid w:val="008E1978"/>
    <w:rsid w:val="008E22CB"/>
    <w:rsid w:val="008F033F"/>
    <w:rsid w:val="008F2E80"/>
    <w:rsid w:val="008F4901"/>
    <w:rsid w:val="008F5688"/>
    <w:rsid w:val="008F5A50"/>
    <w:rsid w:val="008F645D"/>
    <w:rsid w:val="008F649C"/>
    <w:rsid w:val="008F6B21"/>
    <w:rsid w:val="008F7BDF"/>
    <w:rsid w:val="00900349"/>
    <w:rsid w:val="00900E29"/>
    <w:rsid w:val="00902025"/>
    <w:rsid w:val="00903360"/>
    <w:rsid w:val="00904042"/>
    <w:rsid w:val="00904AFF"/>
    <w:rsid w:val="0090564B"/>
    <w:rsid w:val="00906AF3"/>
    <w:rsid w:val="0090700A"/>
    <w:rsid w:val="009108CF"/>
    <w:rsid w:val="00910DF9"/>
    <w:rsid w:val="00911567"/>
    <w:rsid w:val="00912DF3"/>
    <w:rsid w:val="009143BF"/>
    <w:rsid w:val="00914739"/>
    <w:rsid w:val="009148E4"/>
    <w:rsid w:val="00915BBC"/>
    <w:rsid w:val="00916428"/>
    <w:rsid w:val="00916E14"/>
    <w:rsid w:val="00916EFE"/>
    <w:rsid w:val="009174AF"/>
    <w:rsid w:val="00917F39"/>
    <w:rsid w:val="0092006F"/>
    <w:rsid w:val="00922204"/>
    <w:rsid w:val="009230EC"/>
    <w:rsid w:val="009238E5"/>
    <w:rsid w:val="00923EBB"/>
    <w:rsid w:val="009242ED"/>
    <w:rsid w:val="00925FB7"/>
    <w:rsid w:val="00927AF9"/>
    <w:rsid w:val="00932F01"/>
    <w:rsid w:val="009335CE"/>
    <w:rsid w:val="00936024"/>
    <w:rsid w:val="00937008"/>
    <w:rsid w:val="00937058"/>
    <w:rsid w:val="00937197"/>
    <w:rsid w:val="00937244"/>
    <w:rsid w:val="00940B79"/>
    <w:rsid w:val="00941724"/>
    <w:rsid w:val="00941865"/>
    <w:rsid w:val="00941C2F"/>
    <w:rsid w:val="00941E5A"/>
    <w:rsid w:val="00944147"/>
    <w:rsid w:val="00944337"/>
    <w:rsid w:val="00945948"/>
    <w:rsid w:val="009462EC"/>
    <w:rsid w:val="00950CA1"/>
    <w:rsid w:val="00950EA7"/>
    <w:rsid w:val="00952AE1"/>
    <w:rsid w:val="0095309E"/>
    <w:rsid w:val="0095362A"/>
    <w:rsid w:val="00953CCF"/>
    <w:rsid w:val="00954A2F"/>
    <w:rsid w:val="009554AE"/>
    <w:rsid w:val="00956583"/>
    <w:rsid w:val="00956630"/>
    <w:rsid w:val="0095684D"/>
    <w:rsid w:val="00956D8C"/>
    <w:rsid w:val="00956E93"/>
    <w:rsid w:val="0096125A"/>
    <w:rsid w:val="009618AF"/>
    <w:rsid w:val="00962F02"/>
    <w:rsid w:val="00963252"/>
    <w:rsid w:val="009633CB"/>
    <w:rsid w:val="009639F3"/>
    <w:rsid w:val="00964910"/>
    <w:rsid w:val="0096496C"/>
    <w:rsid w:val="00964FE0"/>
    <w:rsid w:val="00965A66"/>
    <w:rsid w:val="00965CB7"/>
    <w:rsid w:val="00965DE2"/>
    <w:rsid w:val="00970BF4"/>
    <w:rsid w:val="00970C7B"/>
    <w:rsid w:val="00972B66"/>
    <w:rsid w:val="00973CA0"/>
    <w:rsid w:val="00975B5D"/>
    <w:rsid w:val="00976561"/>
    <w:rsid w:val="009777D7"/>
    <w:rsid w:val="009803AB"/>
    <w:rsid w:val="00981E83"/>
    <w:rsid w:val="0098208E"/>
    <w:rsid w:val="00982830"/>
    <w:rsid w:val="00983CFE"/>
    <w:rsid w:val="009846D8"/>
    <w:rsid w:val="00985EBC"/>
    <w:rsid w:val="00986B3D"/>
    <w:rsid w:val="009903A9"/>
    <w:rsid w:val="00991A55"/>
    <w:rsid w:val="00991B11"/>
    <w:rsid w:val="009939BE"/>
    <w:rsid w:val="00994EC2"/>
    <w:rsid w:val="0099584E"/>
    <w:rsid w:val="00996F8F"/>
    <w:rsid w:val="009A00A5"/>
    <w:rsid w:val="009A019E"/>
    <w:rsid w:val="009A0E14"/>
    <w:rsid w:val="009A1CA7"/>
    <w:rsid w:val="009A22E2"/>
    <w:rsid w:val="009A2B3F"/>
    <w:rsid w:val="009A2B86"/>
    <w:rsid w:val="009A4F39"/>
    <w:rsid w:val="009B0AB0"/>
    <w:rsid w:val="009B11DB"/>
    <w:rsid w:val="009B18DF"/>
    <w:rsid w:val="009B1D73"/>
    <w:rsid w:val="009B2EB0"/>
    <w:rsid w:val="009B377A"/>
    <w:rsid w:val="009B40A9"/>
    <w:rsid w:val="009B535C"/>
    <w:rsid w:val="009B58F3"/>
    <w:rsid w:val="009B6B40"/>
    <w:rsid w:val="009C010A"/>
    <w:rsid w:val="009C099A"/>
    <w:rsid w:val="009C1091"/>
    <w:rsid w:val="009C217F"/>
    <w:rsid w:val="009C328A"/>
    <w:rsid w:val="009C357F"/>
    <w:rsid w:val="009C5522"/>
    <w:rsid w:val="009C553C"/>
    <w:rsid w:val="009C557B"/>
    <w:rsid w:val="009C5FA5"/>
    <w:rsid w:val="009C6DC1"/>
    <w:rsid w:val="009D0AE6"/>
    <w:rsid w:val="009D1648"/>
    <w:rsid w:val="009D25E0"/>
    <w:rsid w:val="009D41A8"/>
    <w:rsid w:val="009D559A"/>
    <w:rsid w:val="009D608F"/>
    <w:rsid w:val="009D6544"/>
    <w:rsid w:val="009D667C"/>
    <w:rsid w:val="009E0ACC"/>
    <w:rsid w:val="009E0CF4"/>
    <w:rsid w:val="009E312B"/>
    <w:rsid w:val="009E47E9"/>
    <w:rsid w:val="009E639C"/>
    <w:rsid w:val="009E6568"/>
    <w:rsid w:val="009E7B79"/>
    <w:rsid w:val="009E7D40"/>
    <w:rsid w:val="009F0638"/>
    <w:rsid w:val="009F0C1D"/>
    <w:rsid w:val="009F2742"/>
    <w:rsid w:val="009F5AA2"/>
    <w:rsid w:val="009F693E"/>
    <w:rsid w:val="00A000E5"/>
    <w:rsid w:val="00A02C14"/>
    <w:rsid w:val="00A03790"/>
    <w:rsid w:val="00A055A2"/>
    <w:rsid w:val="00A05D84"/>
    <w:rsid w:val="00A05E34"/>
    <w:rsid w:val="00A06234"/>
    <w:rsid w:val="00A07697"/>
    <w:rsid w:val="00A1112C"/>
    <w:rsid w:val="00A114A6"/>
    <w:rsid w:val="00A12492"/>
    <w:rsid w:val="00A13EA6"/>
    <w:rsid w:val="00A15BB4"/>
    <w:rsid w:val="00A16E34"/>
    <w:rsid w:val="00A21C7B"/>
    <w:rsid w:val="00A22FBD"/>
    <w:rsid w:val="00A26B93"/>
    <w:rsid w:val="00A26E7D"/>
    <w:rsid w:val="00A278BE"/>
    <w:rsid w:val="00A27AE5"/>
    <w:rsid w:val="00A305CA"/>
    <w:rsid w:val="00A3168B"/>
    <w:rsid w:val="00A3292C"/>
    <w:rsid w:val="00A32D83"/>
    <w:rsid w:val="00A363C3"/>
    <w:rsid w:val="00A3699F"/>
    <w:rsid w:val="00A514C8"/>
    <w:rsid w:val="00A51E67"/>
    <w:rsid w:val="00A54FBF"/>
    <w:rsid w:val="00A5679C"/>
    <w:rsid w:val="00A56DC5"/>
    <w:rsid w:val="00A57C4C"/>
    <w:rsid w:val="00A57E7F"/>
    <w:rsid w:val="00A6080D"/>
    <w:rsid w:val="00A60B14"/>
    <w:rsid w:val="00A62717"/>
    <w:rsid w:val="00A640CE"/>
    <w:rsid w:val="00A647DF"/>
    <w:rsid w:val="00A701E2"/>
    <w:rsid w:val="00A706C5"/>
    <w:rsid w:val="00A70B73"/>
    <w:rsid w:val="00A72B20"/>
    <w:rsid w:val="00A735DB"/>
    <w:rsid w:val="00A73B49"/>
    <w:rsid w:val="00A73BD7"/>
    <w:rsid w:val="00A75B19"/>
    <w:rsid w:val="00A76A22"/>
    <w:rsid w:val="00A773ED"/>
    <w:rsid w:val="00A7785C"/>
    <w:rsid w:val="00A808CB"/>
    <w:rsid w:val="00A849A2"/>
    <w:rsid w:val="00A8698C"/>
    <w:rsid w:val="00A87A8C"/>
    <w:rsid w:val="00A90B39"/>
    <w:rsid w:val="00A91026"/>
    <w:rsid w:val="00A958A9"/>
    <w:rsid w:val="00A96163"/>
    <w:rsid w:val="00A979DD"/>
    <w:rsid w:val="00A97CAA"/>
    <w:rsid w:val="00AA12A0"/>
    <w:rsid w:val="00AA1E97"/>
    <w:rsid w:val="00AA275F"/>
    <w:rsid w:val="00AA4FC2"/>
    <w:rsid w:val="00AA5B89"/>
    <w:rsid w:val="00AA610B"/>
    <w:rsid w:val="00AA684D"/>
    <w:rsid w:val="00AB133E"/>
    <w:rsid w:val="00AB17C0"/>
    <w:rsid w:val="00AB2299"/>
    <w:rsid w:val="00AB2C7E"/>
    <w:rsid w:val="00AB36EB"/>
    <w:rsid w:val="00AB43BF"/>
    <w:rsid w:val="00AB68DF"/>
    <w:rsid w:val="00AB746C"/>
    <w:rsid w:val="00AB780C"/>
    <w:rsid w:val="00AB7BAD"/>
    <w:rsid w:val="00AC1136"/>
    <w:rsid w:val="00AC1AEE"/>
    <w:rsid w:val="00AC282A"/>
    <w:rsid w:val="00AC2D44"/>
    <w:rsid w:val="00AC5D95"/>
    <w:rsid w:val="00AC6BBF"/>
    <w:rsid w:val="00AC7A7A"/>
    <w:rsid w:val="00AC7ABB"/>
    <w:rsid w:val="00AD1431"/>
    <w:rsid w:val="00AD18A0"/>
    <w:rsid w:val="00AD307E"/>
    <w:rsid w:val="00AD3326"/>
    <w:rsid w:val="00AD3B24"/>
    <w:rsid w:val="00AD51FA"/>
    <w:rsid w:val="00AD762A"/>
    <w:rsid w:val="00AD7F8D"/>
    <w:rsid w:val="00AE05FD"/>
    <w:rsid w:val="00AE1424"/>
    <w:rsid w:val="00AE31F7"/>
    <w:rsid w:val="00AE4114"/>
    <w:rsid w:val="00AE486C"/>
    <w:rsid w:val="00AE7244"/>
    <w:rsid w:val="00AF0B24"/>
    <w:rsid w:val="00AF1543"/>
    <w:rsid w:val="00AF17F8"/>
    <w:rsid w:val="00AF266A"/>
    <w:rsid w:val="00AF2A2A"/>
    <w:rsid w:val="00AF4404"/>
    <w:rsid w:val="00AF4724"/>
    <w:rsid w:val="00AF4F9E"/>
    <w:rsid w:val="00AF571F"/>
    <w:rsid w:val="00AF5ED0"/>
    <w:rsid w:val="00AF7172"/>
    <w:rsid w:val="00B00566"/>
    <w:rsid w:val="00B00632"/>
    <w:rsid w:val="00B02608"/>
    <w:rsid w:val="00B04D0F"/>
    <w:rsid w:val="00B06032"/>
    <w:rsid w:val="00B102A4"/>
    <w:rsid w:val="00B116D3"/>
    <w:rsid w:val="00B11CD3"/>
    <w:rsid w:val="00B130F7"/>
    <w:rsid w:val="00B144B9"/>
    <w:rsid w:val="00B15BF1"/>
    <w:rsid w:val="00B16DB6"/>
    <w:rsid w:val="00B214FC"/>
    <w:rsid w:val="00B2272C"/>
    <w:rsid w:val="00B23343"/>
    <w:rsid w:val="00B25141"/>
    <w:rsid w:val="00B25A30"/>
    <w:rsid w:val="00B278D1"/>
    <w:rsid w:val="00B304FD"/>
    <w:rsid w:val="00B32E5C"/>
    <w:rsid w:val="00B32FB4"/>
    <w:rsid w:val="00B34786"/>
    <w:rsid w:val="00B3583F"/>
    <w:rsid w:val="00B36D7B"/>
    <w:rsid w:val="00B4126E"/>
    <w:rsid w:val="00B4157A"/>
    <w:rsid w:val="00B4180F"/>
    <w:rsid w:val="00B42EBC"/>
    <w:rsid w:val="00B46FFA"/>
    <w:rsid w:val="00B517A8"/>
    <w:rsid w:val="00B53345"/>
    <w:rsid w:val="00B537A5"/>
    <w:rsid w:val="00B53EED"/>
    <w:rsid w:val="00B54A02"/>
    <w:rsid w:val="00B55AED"/>
    <w:rsid w:val="00B5601A"/>
    <w:rsid w:val="00B560EE"/>
    <w:rsid w:val="00B5618D"/>
    <w:rsid w:val="00B568A3"/>
    <w:rsid w:val="00B60940"/>
    <w:rsid w:val="00B61232"/>
    <w:rsid w:val="00B6142B"/>
    <w:rsid w:val="00B61C4D"/>
    <w:rsid w:val="00B61E97"/>
    <w:rsid w:val="00B62BB1"/>
    <w:rsid w:val="00B6380D"/>
    <w:rsid w:val="00B63BEF"/>
    <w:rsid w:val="00B64ACA"/>
    <w:rsid w:val="00B65816"/>
    <w:rsid w:val="00B7018E"/>
    <w:rsid w:val="00B70502"/>
    <w:rsid w:val="00B7059C"/>
    <w:rsid w:val="00B70C88"/>
    <w:rsid w:val="00B71698"/>
    <w:rsid w:val="00B72E85"/>
    <w:rsid w:val="00B738AF"/>
    <w:rsid w:val="00B76BDB"/>
    <w:rsid w:val="00B7749F"/>
    <w:rsid w:val="00B77EEC"/>
    <w:rsid w:val="00B80EF3"/>
    <w:rsid w:val="00B81594"/>
    <w:rsid w:val="00B81888"/>
    <w:rsid w:val="00B81895"/>
    <w:rsid w:val="00B81E7D"/>
    <w:rsid w:val="00B83152"/>
    <w:rsid w:val="00B83A66"/>
    <w:rsid w:val="00B843B9"/>
    <w:rsid w:val="00B84F4C"/>
    <w:rsid w:val="00B87AA6"/>
    <w:rsid w:val="00B91A63"/>
    <w:rsid w:val="00B92061"/>
    <w:rsid w:val="00B92805"/>
    <w:rsid w:val="00B93FE8"/>
    <w:rsid w:val="00B95739"/>
    <w:rsid w:val="00B959EB"/>
    <w:rsid w:val="00B9628B"/>
    <w:rsid w:val="00B96DA6"/>
    <w:rsid w:val="00B97B7D"/>
    <w:rsid w:val="00BA035A"/>
    <w:rsid w:val="00BA0D05"/>
    <w:rsid w:val="00BA1645"/>
    <w:rsid w:val="00BA6A94"/>
    <w:rsid w:val="00BA70D7"/>
    <w:rsid w:val="00BA72E3"/>
    <w:rsid w:val="00BB0AE9"/>
    <w:rsid w:val="00BB183E"/>
    <w:rsid w:val="00BB6B47"/>
    <w:rsid w:val="00BB7400"/>
    <w:rsid w:val="00BB7536"/>
    <w:rsid w:val="00BB7C5B"/>
    <w:rsid w:val="00BB7D4A"/>
    <w:rsid w:val="00BC17F7"/>
    <w:rsid w:val="00BC2A95"/>
    <w:rsid w:val="00BC3CA8"/>
    <w:rsid w:val="00BC47BC"/>
    <w:rsid w:val="00BC4B70"/>
    <w:rsid w:val="00BC4EF7"/>
    <w:rsid w:val="00BC730F"/>
    <w:rsid w:val="00BD0723"/>
    <w:rsid w:val="00BD0D3A"/>
    <w:rsid w:val="00BD1B13"/>
    <w:rsid w:val="00BD27A0"/>
    <w:rsid w:val="00BD32D3"/>
    <w:rsid w:val="00BD3D39"/>
    <w:rsid w:val="00BD5FBA"/>
    <w:rsid w:val="00BD6503"/>
    <w:rsid w:val="00BD6B8B"/>
    <w:rsid w:val="00BE0BB7"/>
    <w:rsid w:val="00BE2D76"/>
    <w:rsid w:val="00BE3802"/>
    <w:rsid w:val="00BE4042"/>
    <w:rsid w:val="00BE688C"/>
    <w:rsid w:val="00BE7B19"/>
    <w:rsid w:val="00BF03F8"/>
    <w:rsid w:val="00BF15E1"/>
    <w:rsid w:val="00BF2161"/>
    <w:rsid w:val="00BF37C9"/>
    <w:rsid w:val="00BF37DA"/>
    <w:rsid w:val="00C0330F"/>
    <w:rsid w:val="00C0353E"/>
    <w:rsid w:val="00C03BF5"/>
    <w:rsid w:val="00C04317"/>
    <w:rsid w:val="00C04A83"/>
    <w:rsid w:val="00C06A75"/>
    <w:rsid w:val="00C07063"/>
    <w:rsid w:val="00C12A10"/>
    <w:rsid w:val="00C14828"/>
    <w:rsid w:val="00C15796"/>
    <w:rsid w:val="00C15928"/>
    <w:rsid w:val="00C15C90"/>
    <w:rsid w:val="00C16824"/>
    <w:rsid w:val="00C17379"/>
    <w:rsid w:val="00C1754F"/>
    <w:rsid w:val="00C21218"/>
    <w:rsid w:val="00C21933"/>
    <w:rsid w:val="00C2334D"/>
    <w:rsid w:val="00C25ED4"/>
    <w:rsid w:val="00C26FDD"/>
    <w:rsid w:val="00C2772D"/>
    <w:rsid w:val="00C30371"/>
    <w:rsid w:val="00C33DFA"/>
    <w:rsid w:val="00C3440A"/>
    <w:rsid w:val="00C34E29"/>
    <w:rsid w:val="00C35E46"/>
    <w:rsid w:val="00C37098"/>
    <w:rsid w:val="00C371A5"/>
    <w:rsid w:val="00C3745E"/>
    <w:rsid w:val="00C3767B"/>
    <w:rsid w:val="00C37E8A"/>
    <w:rsid w:val="00C42B7E"/>
    <w:rsid w:val="00C44376"/>
    <w:rsid w:val="00C45067"/>
    <w:rsid w:val="00C454EB"/>
    <w:rsid w:val="00C45B95"/>
    <w:rsid w:val="00C46345"/>
    <w:rsid w:val="00C46704"/>
    <w:rsid w:val="00C4746C"/>
    <w:rsid w:val="00C47713"/>
    <w:rsid w:val="00C47F1D"/>
    <w:rsid w:val="00C53B99"/>
    <w:rsid w:val="00C54129"/>
    <w:rsid w:val="00C553BA"/>
    <w:rsid w:val="00C55801"/>
    <w:rsid w:val="00C55866"/>
    <w:rsid w:val="00C5589B"/>
    <w:rsid w:val="00C55D0E"/>
    <w:rsid w:val="00C56AF4"/>
    <w:rsid w:val="00C56E06"/>
    <w:rsid w:val="00C577EB"/>
    <w:rsid w:val="00C60EFF"/>
    <w:rsid w:val="00C6209D"/>
    <w:rsid w:val="00C630CB"/>
    <w:rsid w:val="00C633B5"/>
    <w:rsid w:val="00C634D0"/>
    <w:rsid w:val="00C647E7"/>
    <w:rsid w:val="00C65525"/>
    <w:rsid w:val="00C65DC3"/>
    <w:rsid w:val="00C678B6"/>
    <w:rsid w:val="00C67E65"/>
    <w:rsid w:val="00C70236"/>
    <w:rsid w:val="00C722EF"/>
    <w:rsid w:val="00C72D32"/>
    <w:rsid w:val="00C73232"/>
    <w:rsid w:val="00C75FA9"/>
    <w:rsid w:val="00C7626C"/>
    <w:rsid w:val="00C77BB7"/>
    <w:rsid w:val="00C80D87"/>
    <w:rsid w:val="00C81045"/>
    <w:rsid w:val="00C81067"/>
    <w:rsid w:val="00C81C09"/>
    <w:rsid w:val="00C83F15"/>
    <w:rsid w:val="00C83FB5"/>
    <w:rsid w:val="00C85650"/>
    <w:rsid w:val="00C9037E"/>
    <w:rsid w:val="00C9287E"/>
    <w:rsid w:val="00C93B1B"/>
    <w:rsid w:val="00C9478B"/>
    <w:rsid w:val="00C94F2A"/>
    <w:rsid w:val="00C95C07"/>
    <w:rsid w:val="00C95E7E"/>
    <w:rsid w:val="00CA0629"/>
    <w:rsid w:val="00CA0D17"/>
    <w:rsid w:val="00CA0D22"/>
    <w:rsid w:val="00CA14EC"/>
    <w:rsid w:val="00CA1561"/>
    <w:rsid w:val="00CA3011"/>
    <w:rsid w:val="00CA34FA"/>
    <w:rsid w:val="00CA56D0"/>
    <w:rsid w:val="00CA5AB7"/>
    <w:rsid w:val="00CA6E4F"/>
    <w:rsid w:val="00CA7A0E"/>
    <w:rsid w:val="00CA7FBD"/>
    <w:rsid w:val="00CB0DE6"/>
    <w:rsid w:val="00CB125E"/>
    <w:rsid w:val="00CB1E2D"/>
    <w:rsid w:val="00CB3591"/>
    <w:rsid w:val="00CB5BFD"/>
    <w:rsid w:val="00CB7889"/>
    <w:rsid w:val="00CB789F"/>
    <w:rsid w:val="00CC15F5"/>
    <w:rsid w:val="00CC2126"/>
    <w:rsid w:val="00CC237A"/>
    <w:rsid w:val="00CC2BEC"/>
    <w:rsid w:val="00CC2FB5"/>
    <w:rsid w:val="00CC4447"/>
    <w:rsid w:val="00CC4F12"/>
    <w:rsid w:val="00CC587D"/>
    <w:rsid w:val="00CC68EA"/>
    <w:rsid w:val="00CD039B"/>
    <w:rsid w:val="00CD08AA"/>
    <w:rsid w:val="00CD2802"/>
    <w:rsid w:val="00CD2915"/>
    <w:rsid w:val="00CD4887"/>
    <w:rsid w:val="00CD63FC"/>
    <w:rsid w:val="00CD6E50"/>
    <w:rsid w:val="00CE0459"/>
    <w:rsid w:val="00CE18CD"/>
    <w:rsid w:val="00CE1F30"/>
    <w:rsid w:val="00CE29FC"/>
    <w:rsid w:val="00CE2D3D"/>
    <w:rsid w:val="00CE41F8"/>
    <w:rsid w:val="00CE4CCE"/>
    <w:rsid w:val="00CE4FBA"/>
    <w:rsid w:val="00CE7CC6"/>
    <w:rsid w:val="00CF1486"/>
    <w:rsid w:val="00CF21D5"/>
    <w:rsid w:val="00CF25B3"/>
    <w:rsid w:val="00CF272E"/>
    <w:rsid w:val="00CF2A1E"/>
    <w:rsid w:val="00CF2AF9"/>
    <w:rsid w:val="00CF46B0"/>
    <w:rsid w:val="00CF4AD2"/>
    <w:rsid w:val="00CF4B39"/>
    <w:rsid w:val="00CF56E4"/>
    <w:rsid w:val="00CF75D5"/>
    <w:rsid w:val="00D00767"/>
    <w:rsid w:val="00D00A4B"/>
    <w:rsid w:val="00D02254"/>
    <w:rsid w:val="00D03760"/>
    <w:rsid w:val="00D03DB2"/>
    <w:rsid w:val="00D0627D"/>
    <w:rsid w:val="00D06430"/>
    <w:rsid w:val="00D07B39"/>
    <w:rsid w:val="00D11461"/>
    <w:rsid w:val="00D116D1"/>
    <w:rsid w:val="00D11C84"/>
    <w:rsid w:val="00D138E8"/>
    <w:rsid w:val="00D143E7"/>
    <w:rsid w:val="00D15033"/>
    <w:rsid w:val="00D167AB"/>
    <w:rsid w:val="00D16A44"/>
    <w:rsid w:val="00D17DF5"/>
    <w:rsid w:val="00D208E9"/>
    <w:rsid w:val="00D20F0A"/>
    <w:rsid w:val="00D23757"/>
    <w:rsid w:val="00D2496D"/>
    <w:rsid w:val="00D2595A"/>
    <w:rsid w:val="00D26330"/>
    <w:rsid w:val="00D27975"/>
    <w:rsid w:val="00D30A9A"/>
    <w:rsid w:val="00D318E3"/>
    <w:rsid w:val="00D32A53"/>
    <w:rsid w:val="00D33183"/>
    <w:rsid w:val="00D35885"/>
    <w:rsid w:val="00D35A16"/>
    <w:rsid w:val="00D35DF7"/>
    <w:rsid w:val="00D361C2"/>
    <w:rsid w:val="00D407E5"/>
    <w:rsid w:val="00D413AB"/>
    <w:rsid w:val="00D418EE"/>
    <w:rsid w:val="00D44121"/>
    <w:rsid w:val="00D45B92"/>
    <w:rsid w:val="00D45C03"/>
    <w:rsid w:val="00D46D19"/>
    <w:rsid w:val="00D47F5F"/>
    <w:rsid w:val="00D51F22"/>
    <w:rsid w:val="00D535E5"/>
    <w:rsid w:val="00D57D70"/>
    <w:rsid w:val="00D6037B"/>
    <w:rsid w:val="00D63074"/>
    <w:rsid w:val="00D6383F"/>
    <w:rsid w:val="00D64238"/>
    <w:rsid w:val="00D64A8B"/>
    <w:rsid w:val="00D64BDE"/>
    <w:rsid w:val="00D659F8"/>
    <w:rsid w:val="00D65D8A"/>
    <w:rsid w:val="00D66628"/>
    <w:rsid w:val="00D67643"/>
    <w:rsid w:val="00D67718"/>
    <w:rsid w:val="00D70248"/>
    <w:rsid w:val="00D738AA"/>
    <w:rsid w:val="00D73AD1"/>
    <w:rsid w:val="00D752C8"/>
    <w:rsid w:val="00D75AC6"/>
    <w:rsid w:val="00D75CBB"/>
    <w:rsid w:val="00D76692"/>
    <w:rsid w:val="00D8074B"/>
    <w:rsid w:val="00D80797"/>
    <w:rsid w:val="00D81C95"/>
    <w:rsid w:val="00D82396"/>
    <w:rsid w:val="00D8390C"/>
    <w:rsid w:val="00D83B04"/>
    <w:rsid w:val="00D85380"/>
    <w:rsid w:val="00D87753"/>
    <w:rsid w:val="00D87B5E"/>
    <w:rsid w:val="00D90BFA"/>
    <w:rsid w:val="00D91E04"/>
    <w:rsid w:val="00D9278A"/>
    <w:rsid w:val="00D92AF6"/>
    <w:rsid w:val="00D94BFB"/>
    <w:rsid w:val="00D953F8"/>
    <w:rsid w:val="00D9581C"/>
    <w:rsid w:val="00D96797"/>
    <w:rsid w:val="00DA062E"/>
    <w:rsid w:val="00DA1276"/>
    <w:rsid w:val="00DA3043"/>
    <w:rsid w:val="00DA5181"/>
    <w:rsid w:val="00DA53D5"/>
    <w:rsid w:val="00DA5758"/>
    <w:rsid w:val="00DA6400"/>
    <w:rsid w:val="00DA69F7"/>
    <w:rsid w:val="00DA6C94"/>
    <w:rsid w:val="00DA7547"/>
    <w:rsid w:val="00DA79BD"/>
    <w:rsid w:val="00DB1CC6"/>
    <w:rsid w:val="00DB46E9"/>
    <w:rsid w:val="00DB5498"/>
    <w:rsid w:val="00DB6BBE"/>
    <w:rsid w:val="00DC31DC"/>
    <w:rsid w:val="00DC3272"/>
    <w:rsid w:val="00DC36B5"/>
    <w:rsid w:val="00DC441E"/>
    <w:rsid w:val="00DC4960"/>
    <w:rsid w:val="00DC704B"/>
    <w:rsid w:val="00DC753A"/>
    <w:rsid w:val="00DC7BE7"/>
    <w:rsid w:val="00DD1770"/>
    <w:rsid w:val="00DD1B2A"/>
    <w:rsid w:val="00DD4F92"/>
    <w:rsid w:val="00DD5267"/>
    <w:rsid w:val="00DD77F2"/>
    <w:rsid w:val="00DE1645"/>
    <w:rsid w:val="00DE1CFC"/>
    <w:rsid w:val="00DE2828"/>
    <w:rsid w:val="00DE67BF"/>
    <w:rsid w:val="00DE6824"/>
    <w:rsid w:val="00DE6C4A"/>
    <w:rsid w:val="00DE79C0"/>
    <w:rsid w:val="00DE7B4F"/>
    <w:rsid w:val="00DF06F1"/>
    <w:rsid w:val="00DF2BFF"/>
    <w:rsid w:val="00DF2F07"/>
    <w:rsid w:val="00DF62FB"/>
    <w:rsid w:val="00E00305"/>
    <w:rsid w:val="00E00494"/>
    <w:rsid w:val="00E01D4F"/>
    <w:rsid w:val="00E03CEB"/>
    <w:rsid w:val="00E048E1"/>
    <w:rsid w:val="00E06112"/>
    <w:rsid w:val="00E07D63"/>
    <w:rsid w:val="00E112B4"/>
    <w:rsid w:val="00E15771"/>
    <w:rsid w:val="00E163CA"/>
    <w:rsid w:val="00E166DF"/>
    <w:rsid w:val="00E16B1D"/>
    <w:rsid w:val="00E1708A"/>
    <w:rsid w:val="00E17769"/>
    <w:rsid w:val="00E20692"/>
    <w:rsid w:val="00E2192D"/>
    <w:rsid w:val="00E23B84"/>
    <w:rsid w:val="00E24121"/>
    <w:rsid w:val="00E24214"/>
    <w:rsid w:val="00E2460C"/>
    <w:rsid w:val="00E25156"/>
    <w:rsid w:val="00E26CE8"/>
    <w:rsid w:val="00E30BCE"/>
    <w:rsid w:val="00E34149"/>
    <w:rsid w:val="00E358B7"/>
    <w:rsid w:val="00E36052"/>
    <w:rsid w:val="00E45B0C"/>
    <w:rsid w:val="00E47352"/>
    <w:rsid w:val="00E4779C"/>
    <w:rsid w:val="00E515FF"/>
    <w:rsid w:val="00E5739F"/>
    <w:rsid w:val="00E5766D"/>
    <w:rsid w:val="00E60234"/>
    <w:rsid w:val="00E60C2C"/>
    <w:rsid w:val="00E61F29"/>
    <w:rsid w:val="00E62ED8"/>
    <w:rsid w:val="00E63BB4"/>
    <w:rsid w:val="00E67953"/>
    <w:rsid w:val="00E7024F"/>
    <w:rsid w:val="00E71128"/>
    <w:rsid w:val="00E715F7"/>
    <w:rsid w:val="00E719CC"/>
    <w:rsid w:val="00E76BAA"/>
    <w:rsid w:val="00E7709E"/>
    <w:rsid w:val="00E804E2"/>
    <w:rsid w:val="00E805DA"/>
    <w:rsid w:val="00E80D93"/>
    <w:rsid w:val="00E81634"/>
    <w:rsid w:val="00E83278"/>
    <w:rsid w:val="00E837AB"/>
    <w:rsid w:val="00E8445B"/>
    <w:rsid w:val="00E852B7"/>
    <w:rsid w:val="00E85629"/>
    <w:rsid w:val="00E859F2"/>
    <w:rsid w:val="00E86CF6"/>
    <w:rsid w:val="00E86D43"/>
    <w:rsid w:val="00E90ECD"/>
    <w:rsid w:val="00E9120F"/>
    <w:rsid w:val="00E913C5"/>
    <w:rsid w:val="00E92DE0"/>
    <w:rsid w:val="00E9326A"/>
    <w:rsid w:val="00E95F35"/>
    <w:rsid w:val="00E96448"/>
    <w:rsid w:val="00EA3A4B"/>
    <w:rsid w:val="00EA4050"/>
    <w:rsid w:val="00EA47E2"/>
    <w:rsid w:val="00EA512D"/>
    <w:rsid w:val="00EA538C"/>
    <w:rsid w:val="00EA53AA"/>
    <w:rsid w:val="00EA5B6D"/>
    <w:rsid w:val="00EA6B94"/>
    <w:rsid w:val="00EA6E8F"/>
    <w:rsid w:val="00EA7516"/>
    <w:rsid w:val="00EA7A1E"/>
    <w:rsid w:val="00EB1168"/>
    <w:rsid w:val="00EB13E7"/>
    <w:rsid w:val="00EB2B9A"/>
    <w:rsid w:val="00EB3564"/>
    <w:rsid w:val="00EB3B69"/>
    <w:rsid w:val="00EB5E8B"/>
    <w:rsid w:val="00EB5FDF"/>
    <w:rsid w:val="00EB625B"/>
    <w:rsid w:val="00EC2681"/>
    <w:rsid w:val="00EC2D9B"/>
    <w:rsid w:val="00EC45EF"/>
    <w:rsid w:val="00EC4641"/>
    <w:rsid w:val="00EC7B1A"/>
    <w:rsid w:val="00ED0D88"/>
    <w:rsid w:val="00ED0E7F"/>
    <w:rsid w:val="00ED2821"/>
    <w:rsid w:val="00ED37AC"/>
    <w:rsid w:val="00ED4C56"/>
    <w:rsid w:val="00ED4F7B"/>
    <w:rsid w:val="00ED659B"/>
    <w:rsid w:val="00EE1C53"/>
    <w:rsid w:val="00EE2CCE"/>
    <w:rsid w:val="00EE35BA"/>
    <w:rsid w:val="00EE39C6"/>
    <w:rsid w:val="00EE5E18"/>
    <w:rsid w:val="00EE6C19"/>
    <w:rsid w:val="00EE6C4A"/>
    <w:rsid w:val="00EF18FC"/>
    <w:rsid w:val="00EF3BFA"/>
    <w:rsid w:val="00EF58A4"/>
    <w:rsid w:val="00EF6668"/>
    <w:rsid w:val="00F022E6"/>
    <w:rsid w:val="00F025D1"/>
    <w:rsid w:val="00F039FB"/>
    <w:rsid w:val="00F04BE8"/>
    <w:rsid w:val="00F05141"/>
    <w:rsid w:val="00F0712B"/>
    <w:rsid w:val="00F077E1"/>
    <w:rsid w:val="00F10058"/>
    <w:rsid w:val="00F10B1E"/>
    <w:rsid w:val="00F11728"/>
    <w:rsid w:val="00F11AB4"/>
    <w:rsid w:val="00F1304D"/>
    <w:rsid w:val="00F1317B"/>
    <w:rsid w:val="00F133AD"/>
    <w:rsid w:val="00F14FE8"/>
    <w:rsid w:val="00F16C84"/>
    <w:rsid w:val="00F2018E"/>
    <w:rsid w:val="00F21CD2"/>
    <w:rsid w:val="00F220C3"/>
    <w:rsid w:val="00F26374"/>
    <w:rsid w:val="00F30FE3"/>
    <w:rsid w:val="00F312C8"/>
    <w:rsid w:val="00F32F58"/>
    <w:rsid w:val="00F32F72"/>
    <w:rsid w:val="00F32FEC"/>
    <w:rsid w:val="00F33CAA"/>
    <w:rsid w:val="00F3434D"/>
    <w:rsid w:val="00F35740"/>
    <w:rsid w:val="00F36556"/>
    <w:rsid w:val="00F3655E"/>
    <w:rsid w:val="00F37C05"/>
    <w:rsid w:val="00F42902"/>
    <w:rsid w:val="00F43670"/>
    <w:rsid w:val="00F437F1"/>
    <w:rsid w:val="00F45124"/>
    <w:rsid w:val="00F47CDC"/>
    <w:rsid w:val="00F5000C"/>
    <w:rsid w:val="00F51CCA"/>
    <w:rsid w:val="00F520A9"/>
    <w:rsid w:val="00F53305"/>
    <w:rsid w:val="00F533CF"/>
    <w:rsid w:val="00F5359C"/>
    <w:rsid w:val="00F54406"/>
    <w:rsid w:val="00F5580D"/>
    <w:rsid w:val="00F55F77"/>
    <w:rsid w:val="00F57033"/>
    <w:rsid w:val="00F57770"/>
    <w:rsid w:val="00F60300"/>
    <w:rsid w:val="00F62CAB"/>
    <w:rsid w:val="00F6356C"/>
    <w:rsid w:val="00F64A71"/>
    <w:rsid w:val="00F654F9"/>
    <w:rsid w:val="00F6647D"/>
    <w:rsid w:val="00F67505"/>
    <w:rsid w:val="00F67F27"/>
    <w:rsid w:val="00F77EFA"/>
    <w:rsid w:val="00F8097F"/>
    <w:rsid w:val="00F81D67"/>
    <w:rsid w:val="00F82664"/>
    <w:rsid w:val="00F82853"/>
    <w:rsid w:val="00F82A26"/>
    <w:rsid w:val="00F8388A"/>
    <w:rsid w:val="00F86221"/>
    <w:rsid w:val="00F86FB8"/>
    <w:rsid w:val="00F90045"/>
    <w:rsid w:val="00F90AC5"/>
    <w:rsid w:val="00F92327"/>
    <w:rsid w:val="00F94200"/>
    <w:rsid w:val="00F94C66"/>
    <w:rsid w:val="00F95BE1"/>
    <w:rsid w:val="00F96043"/>
    <w:rsid w:val="00F979F0"/>
    <w:rsid w:val="00F97BDC"/>
    <w:rsid w:val="00FA18B1"/>
    <w:rsid w:val="00FA2846"/>
    <w:rsid w:val="00FA496E"/>
    <w:rsid w:val="00FA56B0"/>
    <w:rsid w:val="00FA599C"/>
    <w:rsid w:val="00FB0527"/>
    <w:rsid w:val="00FB058B"/>
    <w:rsid w:val="00FB09C7"/>
    <w:rsid w:val="00FB0F54"/>
    <w:rsid w:val="00FB187A"/>
    <w:rsid w:val="00FB1923"/>
    <w:rsid w:val="00FB4C63"/>
    <w:rsid w:val="00FB6E29"/>
    <w:rsid w:val="00FB7DB3"/>
    <w:rsid w:val="00FC117D"/>
    <w:rsid w:val="00FC2DED"/>
    <w:rsid w:val="00FC5925"/>
    <w:rsid w:val="00FC6277"/>
    <w:rsid w:val="00FD0A8B"/>
    <w:rsid w:val="00FD23A6"/>
    <w:rsid w:val="00FD62BF"/>
    <w:rsid w:val="00FD6CF4"/>
    <w:rsid w:val="00FD70D3"/>
    <w:rsid w:val="00FD7FAE"/>
    <w:rsid w:val="00FE06FA"/>
    <w:rsid w:val="00FE4C97"/>
    <w:rsid w:val="00FE544B"/>
    <w:rsid w:val="00FF04FE"/>
    <w:rsid w:val="00FF1855"/>
    <w:rsid w:val="00FF2BC8"/>
    <w:rsid w:val="00FF4BFD"/>
    <w:rsid w:val="00FF4F56"/>
    <w:rsid w:val="00FF70CF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1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72B66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972B66"/>
    <w:pPr>
      <w:keepNext/>
      <w:ind w:firstLine="708"/>
      <w:outlineLvl w:val="1"/>
    </w:pPr>
    <w:rPr>
      <w:color w:val="FF0000"/>
      <w:sz w:val="28"/>
    </w:rPr>
  </w:style>
  <w:style w:type="paragraph" w:styleId="3">
    <w:name w:val="heading 3"/>
    <w:basedOn w:val="a"/>
    <w:next w:val="a"/>
    <w:link w:val="30"/>
    <w:qFormat/>
    <w:rsid w:val="00972B66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972B6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72B66"/>
    <w:pPr>
      <w:keepNext/>
      <w:ind w:right="124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972B66"/>
    <w:pPr>
      <w:keepNext/>
      <w:spacing w:line="360" w:lineRule="auto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972B66"/>
    <w:pPr>
      <w:keepNext/>
      <w:ind w:firstLine="90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972B66"/>
    <w:pPr>
      <w:keepNext/>
      <w:ind w:firstLine="720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972B66"/>
    <w:pPr>
      <w:keepNext/>
      <w:spacing w:line="360" w:lineRule="auto"/>
      <w:ind w:left="36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2B66"/>
    <w:rPr>
      <w:sz w:val="28"/>
      <w:szCs w:val="28"/>
    </w:rPr>
  </w:style>
  <w:style w:type="character" w:customStyle="1" w:styleId="20">
    <w:name w:val="Заголовок 2 Знак"/>
    <w:link w:val="2"/>
    <w:rsid w:val="00972B66"/>
    <w:rPr>
      <w:color w:val="FF0000"/>
      <w:sz w:val="28"/>
      <w:szCs w:val="24"/>
    </w:rPr>
  </w:style>
  <w:style w:type="character" w:customStyle="1" w:styleId="30">
    <w:name w:val="Заголовок 3 Знак"/>
    <w:link w:val="3"/>
    <w:rsid w:val="00972B66"/>
    <w:rPr>
      <w:sz w:val="28"/>
      <w:szCs w:val="28"/>
    </w:rPr>
  </w:style>
  <w:style w:type="character" w:customStyle="1" w:styleId="40">
    <w:name w:val="Заголовок 4 Знак"/>
    <w:link w:val="4"/>
    <w:rsid w:val="00972B66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972B66"/>
    <w:rPr>
      <w:b/>
      <w:sz w:val="28"/>
      <w:szCs w:val="24"/>
    </w:rPr>
  </w:style>
  <w:style w:type="character" w:customStyle="1" w:styleId="60">
    <w:name w:val="Заголовок 6 Знак"/>
    <w:link w:val="6"/>
    <w:rsid w:val="00972B66"/>
    <w:rPr>
      <w:sz w:val="28"/>
      <w:szCs w:val="24"/>
    </w:rPr>
  </w:style>
  <w:style w:type="character" w:customStyle="1" w:styleId="70">
    <w:name w:val="Заголовок 7 Знак"/>
    <w:link w:val="7"/>
    <w:rsid w:val="00972B6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972B66"/>
    <w:rPr>
      <w:b/>
      <w:sz w:val="28"/>
      <w:szCs w:val="24"/>
    </w:rPr>
  </w:style>
  <w:style w:type="character" w:customStyle="1" w:styleId="90">
    <w:name w:val="Заголовок 9 Знак"/>
    <w:link w:val="9"/>
    <w:rsid w:val="00972B66"/>
    <w:rPr>
      <w:b/>
      <w:bCs/>
      <w:sz w:val="28"/>
      <w:szCs w:val="28"/>
    </w:rPr>
  </w:style>
  <w:style w:type="paragraph" w:customStyle="1" w:styleId="ConsNormal">
    <w:name w:val="ConsNormal"/>
    <w:rsid w:val="00793B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Title"/>
    <w:basedOn w:val="a"/>
    <w:link w:val="a4"/>
    <w:uiPriority w:val="10"/>
    <w:qFormat/>
    <w:rsid w:val="00EA6E8F"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10"/>
    <w:rsid w:val="00EA6E8F"/>
    <w:rPr>
      <w:sz w:val="28"/>
      <w:szCs w:val="28"/>
    </w:rPr>
  </w:style>
  <w:style w:type="paragraph" w:styleId="a5">
    <w:name w:val="List Paragraph"/>
    <w:basedOn w:val="a"/>
    <w:uiPriority w:val="34"/>
    <w:qFormat/>
    <w:rsid w:val="00972B66"/>
    <w:pPr>
      <w:ind w:left="708"/>
    </w:pPr>
  </w:style>
  <w:style w:type="paragraph" w:styleId="21">
    <w:name w:val="Body Text Indent 2"/>
    <w:basedOn w:val="a"/>
    <w:link w:val="22"/>
    <w:rsid w:val="00972B66"/>
    <w:pPr>
      <w:tabs>
        <w:tab w:val="left" w:pos="1080"/>
      </w:tabs>
      <w:ind w:firstLine="8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972B66"/>
    <w:rPr>
      <w:sz w:val="28"/>
      <w:szCs w:val="28"/>
    </w:rPr>
  </w:style>
  <w:style w:type="paragraph" w:styleId="a6">
    <w:name w:val="Body Text"/>
    <w:basedOn w:val="a"/>
    <w:link w:val="a7"/>
    <w:rsid w:val="00972B66"/>
    <w:pPr>
      <w:jc w:val="both"/>
    </w:pPr>
  </w:style>
  <w:style w:type="character" w:customStyle="1" w:styleId="a7">
    <w:name w:val="Основной текст Знак"/>
    <w:link w:val="a6"/>
    <w:rsid w:val="00972B66"/>
    <w:rPr>
      <w:sz w:val="24"/>
      <w:szCs w:val="24"/>
    </w:rPr>
  </w:style>
  <w:style w:type="paragraph" w:styleId="31">
    <w:name w:val="Body Text 3"/>
    <w:basedOn w:val="a"/>
    <w:link w:val="32"/>
    <w:rsid w:val="00972B66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rsid w:val="00972B66"/>
    <w:rPr>
      <w:b/>
      <w:bCs/>
      <w:sz w:val="28"/>
      <w:szCs w:val="28"/>
    </w:rPr>
  </w:style>
  <w:style w:type="paragraph" w:customStyle="1" w:styleId="xl39">
    <w:name w:val="xl39"/>
    <w:basedOn w:val="a"/>
    <w:rsid w:val="00972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8">
    <w:name w:val="Body Text Indent"/>
    <w:aliases w:val="Нумерованный список !!,Мой Заголовок 1,Надин стиль"/>
    <w:basedOn w:val="a"/>
    <w:link w:val="a9"/>
    <w:rsid w:val="00972B66"/>
    <w:pPr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Нумерованный список !! Знак,Мой Заголовок 1 Знак,Надин стиль Знак"/>
    <w:link w:val="a8"/>
    <w:rsid w:val="00972B66"/>
    <w:rPr>
      <w:sz w:val="28"/>
      <w:szCs w:val="28"/>
    </w:rPr>
  </w:style>
  <w:style w:type="paragraph" w:styleId="33">
    <w:name w:val="Body Text Indent 3"/>
    <w:basedOn w:val="a"/>
    <w:link w:val="34"/>
    <w:rsid w:val="00972B66"/>
    <w:pPr>
      <w:shd w:val="clear" w:color="auto" w:fill="FF6600"/>
      <w:ind w:firstLine="851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rsid w:val="00972B66"/>
    <w:rPr>
      <w:sz w:val="28"/>
      <w:szCs w:val="28"/>
      <w:shd w:val="clear" w:color="auto" w:fill="FF6600"/>
    </w:rPr>
  </w:style>
  <w:style w:type="paragraph" w:customStyle="1" w:styleId="Pa5">
    <w:name w:val="Pa5"/>
    <w:basedOn w:val="a"/>
    <w:next w:val="a"/>
    <w:rsid w:val="00972B66"/>
    <w:pPr>
      <w:autoSpaceDE w:val="0"/>
      <w:autoSpaceDN w:val="0"/>
      <w:adjustRightInd w:val="0"/>
      <w:spacing w:after="160" w:line="181" w:lineRule="atLeast"/>
    </w:pPr>
    <w:rPr>
      <w:rFonts w:ascii="Minion Pro" w:hAnsi="Minion Pro"/>
      <w:sz w:val="20"/>
    </w:rPr>
  </w:style>
  <w:style w:type="paragraph" w:customStyle="1" w:styleId="Pa9">
    <w:name w:val="Pa9"/>
    <w:basedOn w:val="a"/>
    <w:next w:val="a"/>
    <w:rsid w:val="00972B66"/>
    <w:pPr>
      <w:autoSpaceDE w:val="0"/>
      <w:autoSpaceDN w:val="0"/>
      <w:adjustRightInd w:val="0"/>
      <w:spacing w:line="181" w:lineRule="atLeast"/>
    </w:pPr>
    <w:rPr>
      <w:rFonts w:ascii="Minion Pro" w:hAnsi="Minion Pro"/>
      <w:sz w:val="20"/>
    </w:rPr>
  </w:style>
  <w:style w:type="paragraph" w:styleId="aa">
    <w:name w:val="header"/>
    <w:basedOn w:val="a"/>
    <w:link w:val="ab"/>
    <w:uiPriority w:val="99"/>
    <w:rsid w:val="00972B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72B66"/>
    <w:rPr>
      <w:sz w:val="24"/>
      <w:szCs w:val="24"/>
    </w:rPr>
  </w:style>
  <w:style w:type="paragraph" w:styleId="ac">
    <w:name w:val="footer"/>
    <w:basedOn w:val="a"/>
    <w:link w:val="ad"/>
    <w:uiPriority w:val="99"/>
    <w:rsid w:val="00972B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72B66"/>
    <w:rPr>
      <w:sz w:val="24"/>
      <w:szCs w:val="24"/>
    </w:rPr>
  </w:style>
  <w:style w:type="paragraph" w:styleId="ae">
    <w:name w:val="footnote text"/>
    <w:basedOn w:val="a"/>
    <w:link w:val="af"/>
    <w:rsid w:val="00972B6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972B66"/>
  </w:style>
  <w:style w:type="paragraph" w:styleId="23">
    <w:name w:val="Body Text 2"/>
    <w:basedOn w:val="a"/>
    <w:link w:val="24"/>
    <w:rsid w:val="00972B66"/>
    <w:pPr>
      <w:jc w:val="center"/>
    </w:pPr>
    <w:rPr>
      <w:color w:val="FF0000"/>
    </w:rPr>
  </w:style>
  <w:style w:type="character" w:customStyle="1" w:styleId="24">
    <w:name w:val="Основной текст 2 Знак"/>
    <w:link w:val="23"/>
    <w:rsid w:val="00972B66"/>
    <w:rPr>
      <w:color w:val="FF0000"/>
      <w:sz w:val="24"/>
      <w:szCs w:val="24"/>
    </w:rPr>
  </w:style>
  <w:style w:type="character" w:styleId="af0">
    <w:name w:val="footnote reference"/>
    <w:rsid w:val="00972B66"/>
    <w:rPr>
      <w:rFonts w:cs="Times New Roman"/>
      <w:vertAlign w:val="superscript"/>
    </w:rPr>
  </w:style>
  <w:style w:type="paragraph" w:customStyle="1" w:styleId="ConsPlusNonformat">
    <w:name w:val="ConsPlusNonformat"/>
    <w:rsid w:val="00972B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72B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 с отступом1"/>
    <w:aliases w:val="Основной текст 1"/>
    <w:basedOn w:val="a"/>
    <w:rsid w:val="00972B66"/>
    <w:pPr>
      <w:ind w:firstLine="720"/>
      <w:jc w:val="both"/>
    </w:pPr>
    <w:rPr>
      <w:color w:val="000000"/>
    </w:rPr>
  </w:style>
  <w:style w:type="paragraph" w:styleId="af1">
    <w:name w:val="Normal (Web)"/>
    <w:basedOn w:val="a"/>
    <w:rsid w:val="00972B66"/>
    <w:pPr>
      <w:spacing w:before="100" w:beforeAutospacing="1" w:after="100" w:afterAutospacing="1"/>
    </w:pPr>
    <w:rPr>
      <w:rFonts w:ascii="Verdana" w:hAnsi="Verdana"/>
      <w:color w:val="000000"/>
      <w:sz w:val="21"/>
      <w:szCs w:val="21"/>
    </w:rPr>
  </w:style>
  <w:style w:type="character" w:styleId="af2">
    <w:name w:val="page number"/>
    <w:rsid w:val="00972B66"/>
    <w:rPr>
      <w:rFonts w:cs="Times New Roman"/>
    </w:rPr>
  </w:style>
  <w:style w:type="paragraph" w:customStyle="1" w:styleId="af3">
    <w:name w:val="Стиль"/>
    <w:rsid w:val="00972B66"/>
    <w:pPr>
      <w:widowControl w:val="0"/>
      <w:shd w:val="clear" w:color="auto" w:fill="FFFFFF"/>
      <w:suppressAutoHyphens/>
    </w:pPr>
    <w:rPr>
      <w:rFonts w:ascii="Wingdings" w:hAnsi="Wingdings"/>
      <w:spacing w:val="-1"/>
      <w:kern w:val="1"/>
      <w:sz w:val="24"/>
      <w:lang w:eastAsia="ar-SA"/>
    </w:rPr>
  </w:style>
  <w:style w:type="paragraph" w:customStyle="1" w:styleId="xl24">
    <w:name w:val="xl24"/>
    <w:basedOn w:val="a"/>
    <w:rsid w:val="00972B66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972B6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9">
    <w:name w:val="xl29"/>
    <w:basedOn w:val="a"/>
    <w:rsid w:val="00972B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30">
    <w:name w:val="xl30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b/>
      <w:bCs/>
      <w:sz w:val="28"/>
      <w:szCs w:val="28"/>
    </w:rPr>
  </w:style>
  <w:style w:type="paragraph" w:customStyle="1" w:styleId="xl31">
    <w:name w:val="xl31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2">
    <w:name w:val="xl32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972B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b/>
      <w:bCs/>
      <w:sz w:val="28"/>
      <w:szCs w:val="28"/>
    </w:rPr>
  </w:style>
  <w:style w:type="paragraph" w:customStyle="1" w:styleId="xl34">
    <w:name w:val="xl34"/>
    <w:basedOn w:val="a"/>
    <w:rsid w:val="00972B6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5">
    <w:name w:val="xl35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36">
    <w:name w:val="xl36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37">
    <w:name w:val="xl37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38">
    <w:name w:val="xl38"/>
    <w:basedOn w:val="a"/>
    <w:rsid w:val="00972B6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40">
    <w:name w:val="xl40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41">
    <w:name w:val="xl41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42">
    <w:name w:val="xl42"/>
    <w:basedOn w:val="a"/>
    <w:rsid w:val="00972B6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3">
    <w:name w:val="xl43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4">
    <w:name w:val="xl44"/>
    <w:basedOn w:val="a"/>
    <w:rsid w:val="00972B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5">
    <w:name w:val="xl45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8"/>
      <w:szCs w:val="28"/>
    </w:rPr>
  </w:style>
  <w:style w:type="paragraph" w:customStyle="1" w:styleId="xl46">
    <w:name w:val="xl46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47">
    <w:name w:val="xl47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48">
    <w:name w:val="xl48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9">
    <w:name w:val="xl49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8"/>
      <w:szCs w:val="28"/>
    </w:rPr>
  </w:style>
  <w:style w:type="paragraph" w:customStyle="1" w:styleId="xl50">
    <w:name w:val="xl50"/>
    <w:basedOn w:val="a"/>
    <w:rsid w:val="00972B6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1">
    <w:name w:val="xl51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8"/>
      <w:szCs w:val="28"/>
    </w:rPr>
  </w:style>
  <w:style w:type="paragraph" w:customStyle="1" w:styleId="xl52">
    <w:name w:val="xl52"/>
    <w:basedOn w:val="a"/>
    <w:rsid w:val="00972B6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3">
    <w:name w:val="xl53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54">
    <w:name w:val="xl54"/>
    <w:basedOn w:val="a"/>
    <w:rsid w:val="00972B66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5">
    <w:name w:val="xl55"/>
    <w:basedOn w:val="a"/>
    <w:rsid w:val="00972B6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6">
    <w:name w:val="xl56"/>
    <w:basedOn w:val="a"/>
    <w:rsid w:val="00972B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styleId="12">
    <w:name w:val="toc 1"/>
    <w:basedOn w:val="a"/>
    <w:next w:val="a"/>
    <w:autoRedefine/>
    <w:rsid w:val="00972B66"/>
    <w:pPr>
      <w:tabs>
        <w:tab w:val="left" w:pos="356"/>
      </w:tabs>
      <w:jc w:val="both"/>
    </w:pPr>
  </w:style>
  <w:style w:type="paragraph" w:styleId="25">
    <w:name w:val="toc 2"/>
    <w:basedOn w:val="a"/>
    <w:next w:val="a"/>
    <w:autoRedefine/>
    <w:rsid w:val="00972B66"/>
    <w:pPr>
      <w:ind w:left="240"/>
    </w:pPr>
  </w:style>
  <w:style w:type="paragraph" w:styleId="35">
    <w:name w:val="toc 3"/>
    <w:basedOn w:val="a"/>
    <w:next w:val="a"/>
    <w:autoRedefine/>
    <w:rsid w:val="00972B66"/>
    <w:pPr>
      <w:ind w:left="480"/>
    </w:pPr>
  </w:style>
  <w:style w:type="paragraph" w:styleId="41">
    <w:name w:val="toc 4"/>
    <w:basedOn w:val="a"/>
    <w:next w:val="a"/>
    <w:autoRedefine/>
    <w:rsid w:val="00972B66"/>
    <w:pPr>
      <w:ind w:left="720"/>
    </w:pPr>
  </w:style>
  <w:style w:type="paragraph" w:styleId="51">
    <w:name w:val="toc 5"/>
    <w:basedOn w:val="a"/>
    <w:next w:val="a"/>
    <w:autoRedefine/>
    <w:rsid w:val="00972B66"/>
    <w:pPr>
      <w:ind w:left="960"/>
    </w:pPr>
  </w:style>
  <w:style w:type="paragraph" w:styleId="61">
    <w:name w:val="toc 6"/>
    <w:basedOn w:val="a"/>
    <w:next w:val="a"/>
    <w:autoRedefine/>
    <w:rsid w:val="00972B66"/>
    <w:pPr>
      <w:ind w:left="1200"/>
    </w:pPr>
  </w:style>
  <w:style w:type="paragraph" w:styleId="71">
    <w:name w:val="toc 7"/>
    <w:basedOn w:val="a"/>
    <w:next w:val="a"/>
    <w:autoRedefine/>
    <w:rsid w:val="00972B66"/>
    <w:pPr>
      <w:ind w:left="1440"/>
    </w:pPr>
  </w:style>
  <w:style w:type="paragraph" w:styleId="81">
    <w:name w:val="toc 8"/>
    <w:basedOn w:val="a"/>
    <w:next w:val="a"/>
    <w:autoRedefine/>
    <w:rsid w:val="00972B66"/>
    <w:pPr>
      <w:ind w:left="1680"/>
    </w:pPr>
  </w:style>
  <w:style w:type="paragraph" w:styleId="91">
    <w:name w:val="toc 9"/>
    <w:basedOn w:val="a"/>
    <w:next w:val="a"/>
    <w:autoRedefine/>
    <w:rsid w:val="00972B66"/>
    <w:pPr>
      <w:ind w:left="1920"/>
    </w:pPr>
  </w:style>
  <w:style w:type="character" w:styleId="af4">
    <w:name w:val="Hyperlink"/>
    <w:rsid w:val="00972B66"/>
    <w:rPr>
      <w:rFonts w:cs="Times New Roman"/>
      <w:color w:val="0000FF"/>
      <w:u w:val="single"/>
    </w:rPr>
  </w:style>
  <w:style w:type="character" w:styleId="af5">
    <w:name w:val="FollowedHyperlink"/>
    <w:rsid w:val="00972B66"/>
    <w:rPr>
      <w:rFonts w:cs="Times New Roman"/>
      <w:color w:val="800080"/>
      <w:u w:val="single"/>
    </w:rPr>
  </w:style>
  <w:style w:type="paragraph" w:customStyle="1" w:styleId="13">
    <w:name w:val="Обычный1"/>
    <w:rsid w:val="00972B66"/>
    <w:pPr>
      <w:spacing w:before="100" w:after="100"/>
    </w:pPr>
    <w:rPr>
      <w:sz w:val="24"/>
    </w:rPr>
  </w:style>
  <w:style w:type="paragraph" w:styleId="af6">
    <w:name w:val="Subtitle"/>
    <w:basedOn w:val="a"/>
    <w:link w:val="af7"/>
    <w:uiPriority w:val="11"/>
    <w:qFormat/>
    <w:rsid w:val="00972B66"/>
    <w:pPr>
      <w:jc w:val="right"/>
    </w:pPr>
    <w:rPr>
      <w:b/>
      <w:bCs/>
      <w:sz w:val="28"/>
    </w:rPr>
  </w:style>
  <w:style w:type="character" w:customStyle="1" w:styleId="af7">
    <w:name w:val="Подзаголовок Знак"/>
    <w:link w:val="af6"/>
    <w:uiPriority w:val="11"/>
    <w:rsid w:val="00972B66"/>
    <w:rPr>
      <w:b/>
      <w:bCs/>
      <w:sz w:val="28"/>
      <w:szCs w:val="24"/>
    </w:rPr>
  </w:style>
  <w:style w:type="paragraph" w:styleId="26">
    <w:name w:val="index 2"/>
    <w:basedOn w:val="a"/>
    <w:next w:val="a"/>
    <w:autoRedefine/>
    <w:rsid w:val="00972B66"/>
    <w:pPr>
      <w:ind w:left="480" w:hanging="240"/>
    </w:pPr>
  </w:style>
  <w:style w:type="paragraph" w:styleId="14">
    <w:name w:val="index 1"/>
    <w:basedOn w:val="a"/>
    <w:next w:val="a"/>
    <w:autoRedefine/>
    <w:rsid w:val="00972B66"/>
    <w:pPr>
      <w:ind w:left="240" w:hanging="240"/>
    </w:pPr>
  </w:style>
  <w:style w:type="paragraph" w:styleId="36">
    <w:name w:val="index 3"/>
    <w:basedOn w:val="a"/>
    <w:next w:val="a"/>
    <w:autoRedefine/>
    <w:rsid w:val="00972B66"/>
    <w:pPr>
      <w:ind w:left="720" w:hanging="240"/>
    </w:pPr>
  </w:style>
  <w:style w:type="paragraph" w:styleId="42">
    <w:name w:val="index 4"/>
    <w:basedOn w:val="a"/>
    <w:next w:val="a"/>
    <w:autoRedefine/>
    <w:rsid w:val="00972B66"/>
    <w:pPr>
      <w:ind w:left="960" w:hanging="240"/>
    </w:pPr>
  </w:style>
  <w:style w:type="paragraph" w:styleId="52">
    <w:name w:val="index 5"/>
    <w:basedOn w:val="a"/>
    <w:next w:val="a"/>
    <w:autoRedefine/>
    <w:rsid w:val="00972B66"/>
    <w:pPr>
      <w:ind w:left="1200" w:hanging="240"/>
    </w:pPr>
  </w:style>
  <w:style w:type="paragraph" w:styleId="62">
    <w:name w:val="index 6"/>
    <w:basedOn w:val="a"/>
    <w:next w:val="a"/>
    <w:autoRedefine/>
    <w:rsid w:val="00972B66"/>
    <w:pPr>
      <w:ind w:left="1440" w:hanging="240"/>
    </w:pPr>
  </w:style>
  <w:style w:type="paragraph" w:styleId="72">
    <w:name w:val="index 7"/>
    <w:basedOn w:val="a"/>
    <w:next w:val="a"/>
    <w:autoRedefine/>
    <w:rsid w:val="00972B66"/>
    <w:pPr>
      <w:ind w:left="1680" w:hanging="240"/>
    </w:pPr>
  </w:style>
  <w:style w:type="paragraph" w:styleId="82">
    <w:name w:val="index 8"/>
    <w:basedOn w:val="a"/>
    <w:next w:val="a"/>
    <w:autoRedefine/>
    <w:rsid w:val="00972B66"/>
    <w:pPr>
      <w:ind w:left="1920" w:hanging="240"/>
    </w:pPr>
  </w:style>
  <w:style w:type="paragraph" w:styleId="92">
    <w:name w:val="index 9"/>
    <w:basedOn w:val="a"/>
    <w:next w:val="a"/>
    <w:autoRedefine/>
    <w:rsid w:val="00972B66"/>
    <w:pPr>
      <w:ind w:left="2160" w:hanging="240"/>
    </w:pPr>
  </w:style>
  <w:style w:type="paragraph" w:styleId="af8">
    <w:name w:val="index heading"/>
    <w:basedOn w:val="a"/>
    <w:next w:val="14"/>
    <w:rsid w:val="00972B66"/>
  </w:style>
  <w:style w:type="paragraph" w:customStyle="1" w:styleId="27">
    <w:name w:val="Верхний колонтитул2"/>
    <w:basedOn w:val="a"/>
    <w:rsid w:val="00972B66"/>
    <w:pPr>
      <w:widowControl w:val="0"/>
      <w:tabs>
        <w:tab w:val="center" w:pos="4153"/>
        <w:tab w:val="right" w:pos="8306"/>
      </w:tabs>
      <w:jc w:val="both"/>
    </w:pPr>
  </w:style>
  <w:style w:type="paragraph" w:styleId="af9">
    <w:name w:val="endnote text"/>
    <w:basedOn w:val="a"/>
    <w:link w:val="afa"/>
    <w:rsid w:val="00972B66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972B66"/>
  </w:style>
  <w:style w:type="character" w:styleId="afb">
    <w:name w:val="endnote reference"/>
    <w:rsid w:val="00972B66"/>
    <w:rPr>
      <w:rFonts w:cs="Times New Roman"/>
      <w:vertAlign w:val="superscript"/>
    </w:rPr>
  </w:style>
  <w:style w:type="paragraph" w:customStyle="1" w:styleId="15">
    <w:name w:val="Цитата1"/>
    <w:basedOn w:val="a"/>
    <w:rsid w:val="00972B66"/>
    <w:pPr>
      <w:suppressAutoHyphens/>
      <w:spacing w:line="360" w:lineRule="auto"/>
      <w:ind w:left="-720" w:right="-185" w:firstLine="540"/>
      <w:jc w:val="both"/>
    </w:pPr>
    <w:rPr>
      <w:sz w:val="28"/>
      <w:lang w:eastAsia="ar-SA"/>
    </w:rPr>
  </w:style>
  <w:style w:type="paragraph" w:customStyle="1" w:styleId="Pro-Gramma">
    <w:name w:val="Pro-Gramma"/>
    <w:basedOn w:val="a"/>
    <w:rsid w:val="00972B66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BodyText31">
    <w:name w:val="Body Text 31"/>
    <w:basedOn w:val="a"/>
    <w:rsid w:val="00972B66"/>
    <w:pPr>
      <w:widowControl w:val="0"/>
      <w:suppressAutoHyphens/>
      <w:jc w:val="both"/>
    </w:pPr>
    <w:rPr>
      <w:rFonts w:ascii="Peterburg" w:hAnsi="Peterburg"/>
      <w:szCs w:val="20"/>
      <w:lang w:eastAsia="ar-SA"/>
    </w:rPr>
  </w:style>
  <w:style w:type="paragraph" w:customStyle="1" w:styleId="ConsPlusCell">
    <w:name w:val="ConsPlusCell"/>
    <w:rsid w:val="00972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Основной шрифт абзаца Знак"/>
    <w:aliases w:val="Знак Знак"/>
    <w:basedOn w:val="a"/>
    <w:rsid w:val="00972B6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65">
    <w:name w:val="Font Style65"/>
    <w:rsid w:val="00972B66"/>
    <w:rPr>
      <w:rFonts w:ascii="Times New Roman" w:hAnsi="Times New Roman" w:cs="Times New Roman"/>
      <w:b/>
      <w:bCs/>
      <w:sz w:val="18"/>
      <w:szCs w:val="18"/>
    </w:rPr>
  </w:style>
  <w:style w:type="paragraph" w:customStyle="1" w:styleId="afd">
    <w:name w:val="Знак Знак Знак"/>
    <w:basedOn w:val="a"/>
    <w:rsid w:val="00972B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rsid w:val="00972B66"/>
    <w:pPr>
      <w:ind w:left="708"/>
    </w:pPr>
    <w:rPr>
      <w:sz w:val="20"/>
      <w:szCs w:val="20"/>
    </w:rPr>
  </w:style>
  <w:style w:type="character" w:customStyle="1" w:styleId="Subst">
    <w:name w:val="Subst"/>
    <w:rsid w:val="00972B66"/>
    <w:rPr>
      <w:b/>
      <w:i/>
    </w:rPr>
  </w:style>
  <w:style w:type="paragraph" w:customStyle="1" w:styleId="Style37">
    <w:name w:val="Style37"/>
    <w:basedOn w:val="a"/>
    <w:rsid w:val="00972B66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43">
    <w:name w:val="Style43"/>
    <w:basedOn w:val="a"/>
    <w:rsid w:val="00972B66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59">
    <w:name w:val="Font Style59"/>
    <w:rsid w:val="00972B6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rsid w:val="00972B66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72B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e">
    <w:name w:val="annotation reference"/>
    <w:rsid w:val="00972B6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rsid w:val="00972B6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972B66"/>
  </w:style>
  <w:style w:type="paragraph" w:styleId="aff1">
    <w:name w:val="annotation subject"/>
    <w:basedOn w:val="aff"/>
    <w:next w:val="aff"/>
    <w:link w:val="aff2"/>
    <w:rsid w:val="00972B66"/>
    <w:rPr>
      <w:b/>
      <w:bCs/>
    </w:rPr>
  </w:style>
  <w:style w:type="character" w:customStyle="1" w:styleId="aff2">
    <w:name w:val="Тема примечания Знак"/>
    <w:link w:val="aff1"/>
    <w:rsid w:val="00972B66"/>
    <w:rPr>
      <w:b/>
      <w:bCs/>
    </w:rPr>
  </w:style>
  <w:style w:type="paragraph" w:styleId="aff3">
    <w:name w:val="Balloon Text"/>
    <w:basedOn w:val="a"/>
    <w:link w:val="aff4"/>
    <w:rsid w:val="00972B66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rsid w:val="00972B66"/>
    <w:rPr>
      <w:rFonts w:ascii="Tahoma" w:hAnsi="Tahoma" w:cs="Tahoma"/>
      <w:sz w:val="16"/>
      <w:szCs w:val="16"/>
    </w:rPr>
  </w:style>
  <w:style w:type="paragraph" w:customStyle="1" w:styleId="aff5">
    <w:name w:val="Знак Знак Знак Знак Знак Знак Знак Знак Знак Знак Знак"/>
    <w:basedOn w:val="a"/>
    <w:rsid w:val="00972B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rsid w:val="00972B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x1">
    <w:name w:val="tx1"/>
    <w:rsid w:val="00972B66"/>
    <w:rPr>
      <w:rFonts w:cs="Times New Roman"/>
      <w:b/>
      <w:bCs/>
    </w:rPr>
  </w:style>
  <w:style w:type="character" w:customStyle="1" w:styleId="FontStyle30">
    <w:name w:val="Font Style30"/>
    <w:rsid w:val="00972B66"/>
    <w:rPr>
      <w:rFonts w:ascii="Times New Roman" w:hAnsi="Times New Roman" w:cs="Times New Roman"/>
      <w:sz w:val="22"/>
      <w:szCs w:val="22"/>
    </w:rPr>
  </w:style>
  <w:style w:type="character" w:customStyle="1" w:styleId="m1">
    <w:name w:val="m1"/>
    <w:rsid w:val="00972B66"/>
    <w:rPr>
      <w:rFonts w:cs="Times New Roman"/>
      <w:color w:val="0000FF"/>
    </w:rPr>
  </w:style>
  <w:style w:type="paragraph" w:customStyle="1" w:styleId="Style32">
    <w:name w:val="Style32"/>
    <w:basedOn w:val="a"/>
    <w:rsid w:val="00972B66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aff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972B6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8">
    <w:name w:val="Table Grid"/>
    <w:basedOn w:val="a1"/>
    <w:rsid w:val="00964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No Spacing"/>
    <w:link w:val="affa"/>
    <w:uiPriority w:val="1"/>
    <w:qFormat/>
    <w:rsid w:val="00380BE8"/>
    <w:rPr>
      <w:rFonts w:ascii="Calibri" w:hAnsi="Calibri"/>
      <w:sz w:val="22"/>
      <w:szCs w:val="22"/>
    </w:rPr>
  </w:style>
  <w:style w:type="character" w:customStyle="1" w:styleId="affa">
    <w:name w:val="Без интервала Знак"/>
    <w:link w:val="aff9"/>
    <w:uiPriority w:val="1"/>
    <w:rsid w:val="00380BE8"/>
    <w:rPr>
      <w:rFonts w:ascii="Calibri" w:hAnsi="Calibri"/>
      <w:sz w:val="22"/>
      <w:szCs w:val="22"/>
    </w:rPr>
  </w:style>
  <w:style w:type="paragraph" w:customStyle="1" w:styleId="BodyText22">
    <w:name w:val="Body Text 22"/>
    <w:basedOn w:val="a"/>
    <w:rsid w:val="00B65816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paragraph" w:customStyle="1" w:styleId="210">
    <w:name w:val="Основной текст 21"/>
    <w:basedOn w:val="a"/>
    <w:rsid w:val="008E08D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paragraph" w:customStyle="1" w:styleId="affb">
    <w:name w:val="Таблица"/>
    <w:basedOn w:val="a"/>
    <w:rsid w:val="008602DC"/>
    <w:pPr>
      <w:widowControl w:val="0"/>
      <w:spacing w:line="264" w:lineRule="auto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rsid w:val="00CF75D5"/>
    <w:pPr>
      <w:ind w:firstLine="720"/>
      <w:jc w:val="both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1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72B66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972B66"/>
    <w:pPr>
      <w:keepNext/>
      <w:ind w:firstLine="708"/>
      <w:outlineLvl w:val="1"/>
    </w:pPr>
    <w:rPr>
      <w:color w:val="FF0000"/>
      <w:sz w:val="28"/>
    </w:rPr>
  </w:style>
  <w:style w:type="paragraph" w:styleId="3">
    <w:name w:val="heading 3"/>
    <w:basedOn w:val="a"/>
    <w:next w:val="a"/>
    <w:link w:val="30"/>
    <w:qFormat/>
    <w:rsid w:val="00972B66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972B6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72B66"/>
    <w:pPr>
      <w:keepNext/>
      <w:ind w:right="124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972B66"/>
    <w:pPr>
      <w:keepNext/>
      <w:spacing w:line="360" w:lineRule="auto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972B66"/>
    <w:pPr>
      <w:keepNext/>
      <w:ind w:firstLine="90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972B66"/>
    <w:pPr>
      <w:keepNext/>
      <w:ind w:firstLine="720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972B66"/>
    <w:pPr>
      <w:keepNext/>
      <w:spacing w:line="360" w:lineRule="auto"/>
      <w:ind w:left="36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2B66"/>
    <w:rPr>
      <w:sz w:val="28"/>
      <w:szCs w:val="28"/>
    </w:rPr>
  </w:style>
  <w:style w:type="character" w:customStyle="1" w:styleId="20">
    <w:name w:val="Заголовок 2 Знак"/>
    <w:link w:val="2"/>
    <w:rsid w:val="00972B66"/>
    <w:rPr>
      <w:color w:val="FF0000"/>
      <w:sz w:val="28"/>
      <w:szCs w:val="24"/>
    </w:rPr>
  </w:style>
  <w:style w:type="character" w:customStyle="1" w:styleId="30">
    <w:name w:val="Заголовок 3 Знак"/>
    <w:link w:val="3"/>
    <w:rsid w:val="00972B66"/>
    <w:rPr>
      <w:sz w:val="28"/>
      <w:szCs w:val="28"/>
    </w:rPr>
  </w:style>
  <w:style w:type="character" w:customStyle="1" w:styleId="40">
    <w:name w:val="Заголовок 4 Знак"/>
    <w:link w:val="4"/>
    <w:rsid w:val="00972B66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972B66"/>
    <w:rPr>
      <w:b/>
      <w:sz w:val="28"/>
      <w:szCs w:val="24"/>
    </w:rPr>
  </w:style>
  <w:style w:type="character" w:customStyle="1" w:styleId="60">
    <w:name w:val="Заголовок 6 Знак"/>
    <w:link w:val="6"/>
    <w:rsid w:val="00972B66"/>
    <w:rPr>
      <w:sz w:val="28"/>
      <w:szCs w:val="24"/>
    </w:rPr>
  </w:style>
  <w:style w:type="character" w:customStyle="1" w:styleId="70">
    <w:name w:val="Заголовок 7 Знак"/>
    <w:link w:val="7"/>
    <w:rsid w:val="00972B6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972B66"/>
    <w:rPr>
      <w:b/>
      <w:sz w:val="28"/>
      <w:szCs w:val="24"/>
    </w:rPr>
  </w:style>
  <w:style w:type="character" w:customStyle="1" w:styleId="90">
    <w:name w:val="Заголовок 9 Знак"/>
    <w:link w:val="9"/>
    <w:rsid w:val="00972B66"/>
    <w:rPr>
      <w:b/>
      <w:bCs/>
      <w:sz w:val="28"/>
      <w:szCs w:val="28"/>
    </w:rPr>
  </w:style>
  <w:style w:type="paragraph" w:customStyle="1" w:styleId="ConsNormal">
    <w:name w:val="ConsNormal"/>
    <w:rsid w:val="00793B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Title"/>
    <w:basedOn w:val="a"/>
    <w:link w:val="a4"/>
    <w:uiPriority w:val="10"/>
    <w:qFormat/>
    <w:rsid w:val="00EA6E8F"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10"/>
    <w:rsid w:val="00EA6E8F"/>
    <w:rPr>
      <w:sz w:val="28"/>
      <w:szCs w:val="28"/>
    </w:rPr>
  </w:style>
  <w:style w:type="paragraph" w:styleId="a5">
    <w:name w:val="List Paragraph"/>
    <w:basedOn w:val="a"/>
    <w:uiPriority w:val="34"/>
    <w:qFormat/>
    <w:rsid w:val="00972B66"/>
    <w:pPr>
      <w:ind w:left="708"/>
    </w:pPr>
  </w:style>
  <w:style w:type="paragraph" w:styleId="21">
    <w:name w:val="Body Text Indent 2"/>
    <w:basedOn w:val="a"/>
    <w:link w:val="22"/>
    <w:rsid w:val="00972B66"/>
    <w:pPr>
      <w:tabs>
        <w:tab w:val="left" w:pos="1080"/>
      </w:tabs>
      <w:ind w:firstLine="8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972B66"/>
    <w:rPr>
      <w:sz w:val="28"/>
      <w:szCs w:val="28"/>
    </w:rPr>
  </w:style>
  <w:style w:type="paragraph" w:styleId="a6">
    <w:name w:val="Body Text"/>
    <w:basedOn w:val="a"/>
    <w:link w:val="a7"/>
    <w:rsid w:val="00972B66"/>
    <w:pPr>
      <w:jc w:val="both"/>
    </w:pPr>
  </w:style>
  <w:style w:type="character" w:customStyle="1" w:styleId="a7">
    <w:name w:val="Основной текст Знак"/>
    <w:link w:val="a6"/>
    <w:rsid w:val="00972B66"/>
    <w:rPr>
      <w:sz w:val="24"/>
      <w:szCs w:val="24"/>
    </w:rPr>
  </w:style>
  <w:style w:type="paragraph" w:styleId="31">
    <w:name w:val="Body Text 3"/>
    <w:basedOn w:val="a"/>
    <w:link w:val="32"/>
    <w:rsid w:val="00972B66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rsid w:val="00972B66"/>
    <w:rPr>
      <w:b/>
      <w:bCs/>
      <w:sz w:val="28"/>
      <w:szCs w:val="28"/>
    </w:rPr>
  </w:style>
  <w:style w:type="paragraph" w:customStyle="1" w:styleId="xl39">
    <w:name w:val="xl39"/>
    <w:basedOn w:val="a"/>
    <w:rsid w:val="00972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8">
    <w:name w:val="Body Text Indent"/>
    <w:aliases w:val="Нумерованный список !!,Мой Заголовок 1,Надин стиль"/>
    <w:basedOn w:val="a"/>
    <w:link w:val="a9"/>
    <w:rsid w:val="00972B66"/>
    <w:pPr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Нумерованный список !! Знак,Мой Заголовок 1 Знак,Надин стиль Знак"/>
    <w:link w:val="a8"/>
    <w:rsid w:val="00972B66"/>
    <w:rPr>
      <w:sz w:val="28"/>
      <w:szCs w:val="28"/>
    </w:rPr>
  </w:style>
  <w:style w:type="paragraph" w:styleId="33">
    <w:name w:val="Body Text Indent 3"/>
    <w:basedOn w:val="a"/>
    <w:link w:val="34"/>
    <w:rsid w:val="00972B66"/>
    <w:pPr>
      <w:shd w:val="clear" w:color="auto" w:fill="FF6600"/>
      <w:ind w:firstLine="851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rsid w:val="00972B66"/>
    <w:rPr>
      <w:sz w:val="28"/>
      <w:szCs w:val="28"/>
      <w:shd w:val="clear" w:color="auto" w:fill="FF6600"/>
    </w:rPr>
  </w:style>
  <w:style w:type="paragraph" w:customStyle="1" w:styleId="Pa5">
    <w:name w:val="Pa5"/>
    <w:basedOn w:val="a"/>
    <w:next w:val="a"/>
    <w:rsid w:val="00972B66"/>
    <w:pPr>
      <w:autoSpaceDE w:val="0"/>
      <w:autoSpaceDN w:val="0"/>
      <w:adjustRightInd w:val="0"/>
      <w:spacing w:after="160" w:line="181" w:lineRule="atLeast"/>
    </w:pPr>
    <w:rPr>
      <w:rFonts w:ascii="Minion Pro" w:hAnsi="Minion Pro"/>
      <w:sz w:val="20"/>
    </w:rPr>
  </w:style>
  <w:style w:type="paragraph" w:customStyle="1" w:styleId="Pa9">
    <w:name w:val="Pa9"/>
    <w:basedOn w:val="a"/>
    <w:next w:val="a"/>
    <w:rsid w:val="00972B66"/>
    <w:pPr>
      <w:autoSpaceDE w:val="0"/>
      <w:autoSpaceDN w:val="0"/>
      <w:adjustRightInd w:val="0"/>
      <w:spacing w:line="181" w:lineRule="atLeast"/>
    </w:pPr>
    <w:rPr>
      <w:rFonts w:ascii="Minion Pro" w:hAnsi="Minion Pro"/>
      <w:sz w:val="20"/>
    </w:rPr>
  </w:style>
  <w:style w:type="paragraph" w:styleId="aa">
    <w:name w:val="header"/>
    <w:basedOn w:val="a"/>
    <w:link w:val="ab"/>
    <w:uiPriority w:val="99"/>
    <w:rsid w:val="00972B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72B66"/>
    <w:rPr>
      <w:sz w:val="24"/>
      <w:szCs w:val="24"/>
    </w:rPr>
  </w:style>
  <w:style w:type="paragraph" w:styleId="ac">
    <w:name w:val="footer"/>
    <w:basedOn w:val="a"/>
    <w:link w:val="ad"/>
    <w:uiPriority w:val="99"/>
    <w:rsid w:val="00972B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72B66"/>
    <w:rPr>
      <w:sz w:val="24"/>
      <w:szCs w:val="24"/>
    </w:rPr>
  </w:style>
  <w:style w:type="paragraph" w:styleId="ae">
    <w:name w:val="footnote text"/>
    <w:basedOn w:val="a"/>
    <w:link w:val="af"/>
    <w:rsid w:val="00972B6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972B66"/>
  </w:style>
  <w:style w:type="paragraph" w:styleId="23">
    <w:name w:val="Body Text 2"/>
    <w:basedOn w:val="a"/>
    <w:link w:val="24"/>
    <w:rsid w:val="00972B66"/>
    <w:pPr>
      <w:jc w:val="center"/>
    </w:pPr>
    <w:rPr>
      <w:color w:val="FF0000"/>
    </w:rPr>
  </w:style>
  <w:style w:type="character" w:customStyle="1" w:styleId="24">
    <w:name w:val="Основной текст 2 Знак"/>
    <w:link w:val="23"/>
    <w:rsid w:val="00972B66"/>
    <w:rPr>
      <w:color w:val="FF0000"/>
      <w:sz w:val="24"/>
      <w:szCs w:val="24"/>
    </w:rPr>
  </w:style>
  <w:style w:type="character" w:styleId="af0">
    <w:name w:val="footnote reference"/>
    <w:rsid w:val="00972B66"/>
    <w:rPr>
      <w:rFonts w:cs="Times New Roman"/>
      <w:vertAlign w:val="superscript"/>
    </w:rPr>
  </w:style>
  <w:style w:type="paragraph" w:customStyle="1" w:styleId="ConsPlusNonformat">
    <w:name w:val="ConsPlusNonformat"/>
    <w:rsid w:val="00972B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72B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 с отступом1"/>
    <w:aliases w:val="Основной текст 1"/>
    <w:basedOn w:val="a"/>
    <w:rsid w:val="00972B66"/>
    <w:pPr>
      <w:ind w:firstLine="720"/>
      <w:jc w:val="both"/>
    </w:pPr>
    <w:rPr>
      <w:color w:val="000000"/>
    </w:rPr>
  </w:style>
  <w:style w:type="paragraph" w:styleId="af1">
    <w:name w:val="Normal (Web)"/>
    <w:basedOn w:val="a"/>
    <w:rsid w:val="00972B66"/>
    <w:pPr>
      <w:spacing w:before="100" w:beforeAutospacing="1" w:after="100" w:afterAutospacing="1"/>
    </w:pPr>
    <w:rPr>
      <w:rFonts w:ascii="Verdana" w:hAnsi="Verdana"/>
      <w:color w:val="000000"/>
      <w:sz w:val="21"/>
      <w:szCs w:val="21"/>
    </w:rPr>
  </w:style>
  <w:style w:type="character" w:styleId="af2">
    <w:name w:val="page number"/>
    <w:rsid w:val="00972B66"/>
    <w:rPr>
      <w:rFonts w:cs="Times New Roman"/>
    </w:rPr>
  </w:style>
  <w:style w:type="paragraph" w:customStyle="1" w:styleId="af3">
    <w:name w:val="Стиль"/>
    <w:rsid w:val="00972B66"/>
    <w:pPr>
      <w:widowControl w:val="0"/>
      <w:shd w:val="clear" w:color="auto" w:fill="FFFFFF"/>
      <w:suppressAutoHyphens/>
    </w:pPr>
    <w:rPr>
      <w:rFonts w:ascii="Wingdings" w:hAnsi="Wingdings"/>
      <w:spacing w:val="-1"/>
      <w:kern w:val="1"/>
      <w:sz w:val="24"/>
      <w:lang w:eastAsia="ar-SA"/>
    </w:rPr>
  </w:style>
  <w:style w:type="paragraph" w:customStyle="1" w:styleId="xl24">
    <w:name w:val="xl24"/>
    <w:basedOn w:val="a"/>
    <w:rsid w:val="00972B66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972B6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9">
    <w:name w:val="xl29"/>
    <w:basedOn w:val="a"/>
    <w:rsid w:val="00972B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30">
    <w:name w:val="xl30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b/>
      <w:bCs/>
      <w:sz w:val="28"/>
      <w:szCs w:val="28"/>
    </w:rPr>
  </w:style>
  <w:style w:type="paragraph" w:customStyle="1" w:styleId="xl31">
    <w:name w:val="xl31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2">
    <w:name w:val="xl32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972B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b/>
      <w:bCs/>
      <w:sz w:val="28"/>
      <w:szCs w:val="28"/>
    </w:rPr>
  </w:style>
  <w:style w:type="paragraph" w:customStyle="1" w:styleId="xl34">
    <w:name w:val="xl34"/>
    <w:basedOn w:val="a"/>
    <w:rsid w:val="00972B6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5">
    <w:name w:val="xl35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36">
    <w:name w:val="xl36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37">
    <w:name w:val="xl37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38">
    <w:name w:val="xl38"/>
    <w:basedOn w:val="a"/>
    <w:rsid w:val="00972B6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40">
    <w:name w:val="xl40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41">
    <w:name w:val="xl41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42">
    <w:name w:val="xl42"/>
    <w:basedOn w:val="a"/>
    <w:rsid w:val="00972B6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3">
    <w:name w:val="xl43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4">
    <w:name w:val="xl44"/>
    <w:basedOn w:val="a"/>
    <w:rsid w:val="00972B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5">
    <w:name w:val="xl45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8"/>
      <w:szCs w:val="28"/>
    </w:rPr>
  </w:style>
  <w:style w:type="paragraph" w:customStyle="1" w:styleId="xl46">
    <w:name w:val="xl46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47">
    <w:name w:val="xl47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48">
    <w:name w:val="xl48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9">
    <w:name w:val="xl49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8"/>
      <w:szCs w:val="28"/>
    </w:rPr>
  </w:style>
  <w:style w:type="paragraph" w:customStyle="1" w:styleId="xl50">
    <w:name w:val="xl50"/>
    <w:basedOn w:val="a"/>
    <w:rsid w:val="00972B6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1">
    <w:name w:val="xl51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8"/>
      <w:szCs w:val="28"/>
    </w:rPr>
  </w:style>
  <w:style w:type="paragraph" w:customStyle="1" w:styleId="xl52">
    <w:name w:val="xl52"/>
    <w:basedOn w:val="a"/>
    <w:rsid w:val="00972B6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3">
    <w:name w:val="xl53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54">
    <w:name w:val="xl54"/>
    <w:basedOn w:val="a"/>
    <w:rsid w:val="00972B66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5">
    <w:name w:val="xl55"/>
    <w:basedOn w:val="a"/>
    <w:rsid w:val="00972B6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6">
    <w:name w:val="xl56"/>
    <w:basedOn w:val="a"/>
    <w:rsid w:val="00972B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styleId="12">
    <w:name w:val="toc 1"/>
    <w:basedOn w:val="a"/>
    <w:next w:val="a"/>
    <w:autoRedefine/>
    <w:rsid w:val="00972B66"/>
    <w:pPr>
      <w:tabs>
        <w:tab w:val="left" w:pos="356"/>
      </w:tabs>
      <w:jc w:val="both"/>
    </w:pPr>
  </w:style>
  <w:style w:type="paragraph" w:styleId="25">
    <w:name w:val="toc 2"/>
    <w:basedOn w:val="a"/>
    <w:next w:val="a"/>
    <w:autoRedefine/>
    <w:rsid w:val="00972B66"/>
    <w:pPr>
      <w:ind w:left="240"/>
    </w:pPr>
  </w:style>
  <w:style w:type="paragraph" w:styleId="35">
    <w:name w:val="toc 3"/>
    <w:basedOn w:val="a"/>
    <w:next w:val="a"/>
    <w:autoRedefine/>
    <w:rsid w:val="00972B66"/>
    <w:pPr>
      <w:ind w:left="480"/>
    </w:pPr>
  </w:style>
  <w:style w:type="paragraph" w:styleId="41">
    <w:name w:val="toc 4"/>
    <w:basedOn w:val="a"/>
    <w:next w:val="a"/>
    <w:autoRedefine/>
    <w:rsid w:val="00972B66"/>
    <w:pPr>
      <w:ind w:left="720"/>
    </w:pPr>
  </w:style>
  <w:style w:type="paragraph" w:styleId="51">
    <w:name w:val="toc 5"/>
    <w:basedOn w:val="a"/>
    <w:next w:val="a"/>
    <w:autoRedefine/>
    <w:rsid w:val="00972B66"/>
    <w:pPr>
      <w:ind w:left="960"/>
    </w:pPr>
  </w:style>
  <w:style w:type="paragraph" w:styleId="61">
    <w:name w:val="toc 6"/>
    <w:basedOn w:val="a"/>
    <w:next w:val="a"/>
    <w:autoRedefine/>
    <w:rsid w:val="00972B66"/>
    <w:pPr>
      <w:ind w:left="1200"/>
    </w:pPr>
  </w:style>
  <w:style w:type="paragraph" w:styleId="71">
    <w:name w:val="toc 7"/>
    <w:basedOn w:val="a"/>
    <w:next w:val="a"/>
    <w:autoRedefine/>
    <w:rsid w:val="00972B66"/>
    <w:pPr>
      <w:ind w:left="1440"/>
    </w:pPr>
  </w:style>
  <w:style w:type="paragraph" w:styleId="81">
    <w:name w:val="toc 8"/>
    <w:basedOn w:val="a"/>
    <w:next w:val="a"/>
    <w:autoRedefine/>
    <w:rsid w:val="00972B66"/>
    <w:pPr>
      <w:ind w:left="1680"/>
    </w:pPr>
  </w:style>
  <w:style w:type="paragraph" w:styleId="91">
    <w:name w:val="toc 9"/>
    <w:basedOn w:val="a"/>
    <w:next w:val="a"/>
    <w:autoRedefine/>
    <w:rsid w:val="00972B66"/>
    <w:pPr>
      <w:ind w:left="1920"/>
    </w:pPr>
  </w:style>
  <w:style w:type="character" w:styleId="af4">
    <w:name w:val="Hyperlink"/>
    <w:rsid w:val="00972B66"/>
    <w:rPr>
      <w:rFonts w:cs="Times New Roman"/>
      <w:color w:val="0000FF"/>
      <w:u w:val="single"/>
    </w:rPr>
  </w:style>
  <w:style w:type="character" w:styleId="af5">
    <w:name w:val="FollowedHyperlink"/>
    <w:rsid w:val="00972B66"/>
    <w:rPr>
      <w:rFonts w:cs="Times New Roman"/>
      <w:color w:val="800080"/>
      <w:u w:val="single"/>
    </w:rPr>
  </w:style>
  <w:style w:type="paragraph" w:customStyle="1" w:styleId="13">
    <w:name w:val="Обычный1"/>
    <w:rsid w:val="00972B66"/>
    <w:pPr>
      <w:spacing w:before="100" w:after="100"/>
    </w:pPr>
    <w:rPr>
      <w:sz w:val="24"/>
    </w:rPr>
  </w:style>
  <w:style w:type="paragraph" w:styleId="af6">
    <w:name w:val="Subtitle"/>
    <w:basedOn w:val="a"/>
    <w:link w:val="af7"/>
    <w:uiPriority w:val="11"/>
    <w:qFormat/>
    <w:rsid w:val="00972B66"/>
    <w:pPr>
      <w:jc w:val="right"/>
    </w:pPr>
    <w:rPr>
      <w:b/>
      <w:bCs/>
      <w:sz w:val="28"/>
    </w:rPr>
  </w:style>
  <w:style w:type="character" w:customStyle="1" w:styleId="af7">
    <w:name w:val="Подзаголовок Знак"/>
    <w:link w:val="af6"/>
    <w:uiPriority w:val="11"/>
    <w:rsid w:val="00972B66"/>
    <w:rPr>
      <w:b/>
      <w:bCs/>
      <w:sz w:val="28"/>
      <w:szCs w:val="24"/>
    </w:rPr>
  </w:style>
  <w:style w:type="paragraph" w:styleId="26">
    <w:name w:val="index 2"/>
    <w:basedOn w:val="a"/>
    <w:next w:val="a"/>
    <w:autoRedefine/>
    <w:rsid w:val="00972B66"/>
    <w:pPr>
      <w:ind w:left="480" w:hanging="240"/>
    </w:pPr>
  </w:style>
  <w:style w:type="paragraph" w:styleId="14">
    <w:name w:val="index 1"/>
    <w:basedOn w:val="a"/>
    <w:next w:val="a"/>
    <w:autoRedefine/>
    <w:rsid w:val="00972B66"/>
    <w:pPr>
      <w:ind w:left="240" w:hanging="240"/>
    </w:pPr>
  </w:style>
  <w:style w:type="paragraph" w:styleId="36">
    <w:name w:val="index 3"/>
    <w:basedOn w:val="a"/>
    <w:next w:val="a"/>
    <w:autoRedefine/>
    <w:rsid w:val="00972B66"/>
    <w:pPr>
      <w:ind w:left="720" w:hanging="240"/>
    </w:pPr>
  </w:style>
  <w:style w:type="paragraph" w:styleId="42">
    <w:name w:val="index 4"/>
    <w:basedOn w:val="a"/>
    <w:next w:val="a"/>
    <w:autoRedefine/>
    <w:rsid w:val="00972B66"/>
    <w:pPr>
      <w:ind w:left="960" w:hanging="240"/>
    </w:pPr>
  </w:style>
  <w:style w:type="paragraph" w:styleId="52">
    <w:name w:val="index 5"/>
    <w:basedOn w:val="a"/>
    <w:next w:val="a"/>
    <w:autoRedefine/>
    <w:rsid w:val="00972B66"/>
    <w:pPr>
      <w:ind w:left="1200" w:hanging="240"/>
    </w:pPr>
  </w:style>
  <w:style w:type="paragraph" w:styleId="62">
    <w:name w:val="index 6"/>
    <w:basedOn w:val="a"/>
    <w:next w:val="a"/>
    <w:autoRedefine/>
    <w:rsid w:val="00972B66"/>
    <w:pPr>
      <w:ind w:left="1440" w:hanging="240"/>
    </w:pPr>
  </w:style>
  <w:style w:type="paragraph" w:styleId="72">
    <w:name w:val="index 7"/>
    <w:basedOn w:val="a"/>
    <w:next w:val="a"/>
    <w:autoRedefine/>
    <w:rsid w:val="00972B66"/>
    <w:pPr>
      <w:ind w:left="1680" w:hanging="240"/>
    </w:pPr>
  </w:style>
  <w:style w:type="paragraph" w:styleId="82">
    <w:name w:val="index 8"/>
    <w:basedOn w:val="a"/>
    <w:next w:val="a"/>
    <w:autoRedefine/>
    <w:rsid w:val="00972B66"/>
    <w:pPr>
      <w:ind w:left="1920" w:hanging="240"/>
    </w:pPr>
  </w:style>
  <w:style w:type="paragraph" w:styleId="92">
    <w:name w:val="index 9"/>
    <w:basedOn w:val="a"/>
    <w:next w:val="a"/>
    <w:autoRedefine/>
    <w:rsid w:val="00972B66"/>
    <w:pPr>
      <w:ind w:left="2160" w:hanging="240"/>
    </w:pPr>
  </w:style>
  <w:style w:type="paragraph" w:styleId="af8">
    <w:name w:val="index heading"/>
    <w:basedOn w:val="a"/>
    <w:next w:val="14"/>
    <w:rsid w:val="00972B66"/>
  </w:style>
  <w:style w:type="paragraph" w:customStyle="1" w:styleId="27">
    <w:name w:val="Верхний колонтитул2"/>
    <w:basedOn w:val="a"/>
    <w:rsid w:val="00972B66"/>
    <w:pPr>
      <w:widowControl w:val="0"/>
      <w:tabs>
        <w:tab w:val="center" w:pos="4153"/>
        <w:tab w:val="right" w:pos="8306"/>
      </w:tabs>
      <w:jc w:val="both"/>
    </w:pPr>
  </w:style>
  <w:style w:type="paragraph" w:styleId="af9">
    <w:name w:val="endnote text"/>
    <w:basedOn w:val="a"/>
    <w:link w:val="afa"/>
    <w:rsid w:val="00972B66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972B66"/>
  </w:style>
  <w:style w:type="character" w:styleId="afb">
    <w:name w:val="endnote reference"/>
    <w:rsid w:val="00972B66"/>
    <w:rPr>
      <w:rFonts w:cs="Times New Roman"/>
      <w:vertAlign w:val="superscript"/>
    </w:rPr>
  </w:style>
  <w:style w:type="paragraph" w:customStyle="1" w:styleId="15">
    <w:name w:val="Цитата1"/>
    <w:basedOn w:val="a"/>
    <w:rsid w:val="00972B66"/>
    <w:pPr>
      <w:suppressAutoHyphens/>
      <w:spacing w:line="360" w:lineRule="auto"/>
      <w:ind w:left="-720" w:right="-185" w:firstLine="540"/>
      <w:jc w:val="both"/>
    </w:pPr>
    <w:rPr>
      <w:sz w:val="28"/>
      <w:lang w:eastAsia="ar-SA"/>
    </w:rPr>
  </w:style>
  <w:style w:type="paragraph" w:customStyle="1" w:styleId="Pro-Gramma">
    <w:name w:val="Pro-Gramma"/>
    <w:basedOn w:val="a"/>
    <w:rsid w:val="00972B66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BodyText31">
    <w:name w:val="Body Text 31"/>
    <w:basedOn w:val="a"/>
    <w:rsid w:val="00972B66"/>
    <w:pPr>
      <w:widowControl w:val="0"/>
      <w:suppressAutoHyphens/>
      <w:jc w:val="both"/>
    </w:pPr>
    <w:rPr>
      <w:rFonts w:ascii="Peterburg" w:hAnsi="Peterburg"/>
      <w:szCs w:val="20"/>
      <w:lang w:eastAsia="ar-SA"/>
    </w:rPr>
  </w:style>
  <w:style w:type="paragraph" w:customStyle="1" w:styleId="ConsPlusCell">
    <w:name w:val="ConsPlusCell"/>
    <w:rsid w:val="00972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Основной шрифт абзаца Знак"/>
    <w:aliases w:val="Знак Знак"/>
    <w:basedOn w:val="a"/>
    <w:rsid w:val="00972B6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65">
    <w:name w:val="Font Style65"/>
    <w:rsid w:val="00972B66"/>
    <w:rPr>
      <w:rFonts w:ascii="Times New Roman" w:hAnsi="Times New Roman" w:cs="Times New Roman"/>
      <w:b/>
      <w:bCs/>
      <w:sz w:val="18"/>
      <w:szCs w:val="18"/>
    </w:rPr>
  </w:style>
  <w:style w:type="paragraph" w:customStyle="1" w:styleId="afd">
    <w:name w:val="Знак Знак Знак"/>
    <w:basedOn w:val="a"/>
    <w:rsid w:val="00972B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rsid w:val="00972B66"/>
    <w:pPr>
      <w:ind w:left="708"/>
    </w:pPr>
    <w:rPr>
      <w:sz w:val="20"/>
      <w:szCs w:val="20"/>
    </w:rPr>
  </w:style>
  <w:style w:type="character" w:customStyle="1" w:styleId="Subst">
    <w:name w:val="Subst"/>
    <w:rsid w:val="00972B66"/>
    <w:rPr>
      <w:b/>
      <w:i/>
    </w:rPr>
  </w:style>
  <w:style w:type="paragraph" w:customStyle="1" w:styleId="Style37">
    <w:name w:val="Style37"/>
    <w:basedOn w:val="a"/>
    <w:rsid w:val="00972B66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43">
    <w:name w:val="Style43"/>
    <w:basedOn w:val="a"/>
    <w:rsid w:val="00972B66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59">
    <w:name w:val="Font Style59"/>
    <w:rsid w:val="00972B6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rsid w:val="00972B66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72B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e">
    <w:name w:val="annotation reference"/>
    <w:rsid w:val="00972B6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rsid w:val="00972B6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972B66"/>
  </w:style>
  <w:style w:type="paragraph" w:styleId="aff1">
    <w:name w:val="annotation subject"/>
    <w:basedOn w:val="aff"/>
    <w:next w:val="aff"/>
    <w:link w:val="aff2"/>
    <w:rsid w:val="00972B66"/>
    <w:rPr>
      <w:b/>
      <w:bCs/>
    </w:rPr>
  </w:style>
  <w:style w:type="character" w:customStyle="1" w:styleId="aff2">
    <w:name w:val="Тема примечания Знак"/>
    <w:link w:val="aff1"/>
    <w:rsid w:val="00972B66"/>
    <w:rPr>
      <w:b/>
      <w:bCs/>
    </w:rPr>
  </w:style>
  <w:style w:type="paragraph" w:styleId="aff3">
    <w:name w:val="Balloon Text"/>
    <w:basedOn w:val="a"/>
    <w:link w:val="aff4"/>
    <w:rsid w:val="00972B66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rsid w:val="00972B66"/>
    <w:rPr>
      <w:rFonts w:ascii="Tahoma" w:hAnsi="Tahoma" w:cs="Tahoma"/>
      <w:sz w:val="16"/>
      <w:szCs w:val="16"/>
    </w:rPr>
  </w:style>
  <w:style w:type="paragraph" w:customStyle="1" w:styleId="aff5">
    <w:name w:val="Знак Знак Знак Знак Знак Знак Знак Знак Знак Знак Знак"/>
    <w:basedOn w:val="a"/>
    <w:rsid w:val="00972B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rsid w:val="00972B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x1">
    <w:name w:val="tx1"/>
    <w:rsid w:val="00972B66"/>
    <w:rPr>
      <w:rFonts w:cs="Times New Roman"/>
      <w:b/>
      <w:bCs/>
    </w:rPr>
  </w:style>
  <w:style w:type="character" w:customStyle="1" w:styleId="FontStyle30">
    <w:name w:val="Font Style30"/>
    <w:rsid w:val="00972B66"/>
    <w:rPr>
      <w:rFonts w:ascii="Times New Roman" w:hAnsi="Times New Roman" w:cs="Times New Roman"/>
      <w:sz w:val="22"/>
      <w:szCs w:val="22"/>
    </w:rPr>
  </w:style>
  <w:style w:type="character" w:customStyle="1" w:styleId="m1">
    <w:name w:val="m1"/>
    <w:rsid w:val="00972B66"/>
    <w:rPr>
      <w:rFonts w:cs="Times New Roman"/>
      <w:color w:val="0000FF"/>
    </w:rPr>
  </w:style>
  <w:style w:type="paragraph" w:customStyle="1" w:styleId="Style32">
    <w:name w:val="Style32"/>
    <w:basedOn w:val="a"/>
    <w:rsid w:val="00972B66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aff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972B6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8">
    <w:name w:val="Table Grid"/>
    <w:basedOn w:val="a1"/>
    <w:rsid w:val="00964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No Spacing"/>
    <w:link w:val="affa"/>
    <w:uiPriority w:val="1"/>
    <w:qFormat/>
    <w:rsid w:val="00380BE8"/>
    <w:rPr>
      <w:rFonts w:ascii="Calibri" w:hAnsi="Calibri"/>
      <w:sz w:val="22"/>
      <w:szCs w:val="22"/>
    </w:rPr>
  </w:style>
  <w:style w:type="character" w:customStyle="1" w:styleId="affa">
    <w:name w:val="Без интервала Знак"/>
    <w:link w:val="aff9"/>
    <w:uiPriority w:val="1"/>
    <w:rsid w:val="00380BE8"/>
    <w:rPr>
      <w:rFonts w:ascii="Calibri" w:hAnsi="Calibri"/>
      <w:sz w:val="22"/>
      <w:szCs w:val="22"/>
    </w:rPr>
  </w:style>
  <w:style w:type="paragraph" w:customStyle="1" w:styleId="BodyText22">
    <w:name w:val="Body Text 22"/>
    <w:basedOn w:val="a"/>
    <w:rsid w:val="00B65816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paragraph" w:customStyle="1" w:styleId="210">
    <w:name w:val="Основной текст 21"/>
    <w:basedOn w:val="a"/>
    <w:rsid w:val="008E08D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paragraph" w:customStyle="1" w:styleId="affb">
    <w:name w:val="Таблица"/>
    <w:basedOn w:val="a"/>
    <w:rsid w:val="008602DC"/>
    <w:pPr>
      <w:widowControl w:val="0"/>
      <w:spacing w:line="264" w:lineRule="auto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rsid w:val="00CF75D5"/>
    <w:pPr>
      <w:ind w:firstLine="720"/>
      <w:jc w:val="both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cs\&#1052;&#1086;&#1080;%20&#1076;&#1086;&#1082;&#1091;&#1084;&#1077;&#1085;&#1090;&#1099;\&#1043;&#1091;&#1073;&#1077;&#1088;&#1085;&#1072;&#1090;&#1086;&#1088;%20-%20&#1087;&#1086;&#1089;&#1077;&#1097;&#1077;&#1085;&#1080;&#1077;%20&#1088;&#1072;&#1081;&#1086;&#1085;&#1086;&#1074;\&#1043;&#1091;&#1073;&#1077;&#1088;&#1085;&#1072;&#1090;&#1086;&#1088;%20-%20&#1087;&#1086;&#1089;&#1077;&#1097;&#1077;&#1085;&#1080;&#1077;%20&#1088;&#1072;&#1081;&#1086;&#1085;&#1086;&#1074;\&#1060;&#1080;&#1085;&#1072;&#1085;&#1089;&#1086;&#1074;&#1072;&#1103;%20&#1089;&#1072;&#1084;&#1086;&#1086;&#1073;&#1077;&#1089;&#1087;&#1077;&#1095;&#1077;&#1085;&#1085;&#1086;&#1089;&#1090;&#1100;\&#1057;&#1072;&#1084;&#1086;&#1086;&#1073;&#1077;&#1089;&#1087;&#1077;&#1095;&#1077;&#1085;&#1085;&#1086;&#1089;&#1090;&#1100;%201%20&#1087;&#1086;&#1083;&#1091;&#1075;&#1086;&#1076;&#1080;&#1077;%202012\&#1055;&#1080;&#1083;&#1100;&#1085;&#1080;&#1085;&#1089;&#1082;&#1080;&#1081;%20-%201%20&#1087;.&#1075;.%202012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382508095182161"/>
          <c:y val="0.1044911481382904"/>
          <c:w val="0.70524444950921628"/>
          <c:h val="0.6776599807241183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8"/>
          <c:dPt>
            <c:idx val="0"/>
            <c:bubble3D val="0"/>
          </c:dPt>
          <c:dPt>
            <c:idx val="1"/>
            <c:bubble3D val="0"/>
            <c:spPr>
              <a:ln>
                <a:noFill/>
              </a:ln>
            </c:spPr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>
                <c:manualLayout>
                  <c:x val="1.2037404314162928E-2"/>
                  <c:y val="-7.890956812216655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Промышлен-ность - 36,7%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680991692069663"/>
                  <c:y val="4.713552851348126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Сельское хозяйство</a:t>
                    </a:r>
                    <a:r>
                      <a:rPr lang="ru-RU" baseline="0"/>
                      <a:t> - </a:t>
                    </a:r>
                    <a:r>
                      <a:rPr lang="ru-RU"/>
                      <a:t> 41,6%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898626141959779E-2"/>
                  <c:y val="6.86797104907341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Транспорт и связь</a:t>
                    </a:r>
                    <a:r>
                      <a:rPr lang="ru-RU" baseline="0"/>
                      <a:t> -</a:t>
                    </a:r>
                    <a:r>
                      <a:rPr lang="ru-RU"/>
                      <a:t> 1,6%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4077363994803658E-2"/>
                  <c:y val="1.262626262626262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 виды деятельности</a:t>
                    </a:r>
                    <a:r>
                      <a:rPr lang="ru-RU" baseline="0"/>
                      <a:t> - </a:t>
                    </a:r>
                    <a:r>
                      <a:rPr lang="ru-RU"/>
                      <a:t> 20,1%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Промышленность</c:v>
                </c:pt>
                <c:pt idx="1">
                  <c:v>Сельское хозяйство</c:v>
                </c:pt>
                <c:pt idx="2">
                  <c:v>Транспорт и связь</c:v>
                </c:pt>
                <c:pt idx="3">
                  <c:v>Другие виды деятельности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36.700000000000003</c:v>
                </c:pt>
                <c:pt idx="1">
                  <c:v>41.6</c:v>
                </c:pt>
                <c:pt idx="2">
                  <c:v>1.6</c:v>
                </c:pt>
                <c:pt idx="3">
                  <c:v>20.100000000000001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 w="25325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645610778681564E-2"/>
          <c:y val="5.6275237620027015E-2"/>
          <c:w val="0.91867598541907169"/>
          <c:h val="0.601383976022210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Лист1!$A$5</c:f>
              <c:strCache>
                <c:ptCount val="1"/>
                <c:pt idx="0">
                  <c:v>Пильнинский район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Лист1!$B$3:$G$4</c:f>
              <c:strCache>
                <c:ptCount val="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 (оценка)</c:v>
                </c:pt>
              </c:strCache>
            </c:strRef>
          </c:cat>
          <c:val>
            <c:numRef>
              <c:f>Лист1!$B$5:$G$5</c:f>
              <c:numCache>
                <c:formatCode>General</c:formatCode>
                <c:ptCount val="6"/>
                <c:pt idx="0">
                  <c:v>1.1599999999999999</c:v>
                </c:pt>
                <c:pt idx="1">
                  <c:v>0.93</c:v>
                </c:pt>
                <c:pt idx="2">
                  <c:v>0.98</c:v>
                </c:pt>
                <c:pt idx="3">
                  <c:v>0.99</c:v>
                </c:pt>
                <c:pt idx="4">
                  <c:v>1.23</c:v>
                </c:pt>
                <c:pt idx="5">
                  <c:v>1.1100000000000001</c:v>
                </c:pt>
              </c:numCache>
            </c:numRef>
          </c:val>
        </c:ser>
        <c:ser>
          <c:idx val="1"/>
          <c:order val="1"/>
          <c:tx>
            <c:strRef>
              <c:f>Лист1!$A$6</c:f>
              <c:strCache>
                <c:ptCount val="1"/>
                <c:pt idx="0">
                  <c:v>По области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66309758617451E-2"/>
                  <c:y val="-1.437297879985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9937022042285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9050730600874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74772637406089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816528272044286E-2"/>
                  <c:y val="-5.9206631142687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Лист1!$B$3:$G$4</c:f>
              <c:strCache>
                <c:ptCount val="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 (оценка)</c:v>
                </c:pt>
              </c:strCache>
            </c:strRef>
          </c:cat>
          <c:val>
            <c:numRef>
              <c:f>Лист1!$B$6:$G$6</c:f>
              <c:numCache>
                <c:formatCode>General</c:formatCode>
                <c:ptCount val="6"/>
                <c:pt idx="0">
                  <c:v>0.61</c:v>
                </c:pt>
                <c:pt idx="1">
                  <c:v>0.79</c:v>
                </c:pt>
                <c:pt idx="2">
                  <c:v>1.98</c:v>
                </c:pt>
                <c:pt idx="3">
                  <c:v>1.19</c:v>
                </c:pt>
                <c:pt idx="4">
                  <c:v>0.92</c:v>
                </c:pt>
                <c:pt idx="5">
                  <c:v>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540736"/>
        <c:axId val="29542272"/>
        <c:axId val="0"/>
      </c:bar3DChart>
      <c:catAx>
        <c:axId val="29540736"/>
        <c:scaling>
          <c:orientation val="minMax"/>
        </c:scaling>
        <c:delete val="0"/>
        <c:axPos val="b"/>
        <c:majorTickMark val="out"/>
        <c:minorTickMark val="none"/>
        <c:tickLblPos val="nextTo"/>
        <c:crossAx val="29542272"/>
        <c:crosses val="autoZero"/>
        <c:auto val="1"/>
        <c:lblAlgn val="ctr"/>
        <c:lblOffset val="100"/>
        <c:noMultiLvlLbl val="0"/>
      </c:catAx>
      <c:valAx>
        <c:axId val="2954227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95407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435204371326003E-2"/>
          <c:y val="0.12946048410615341"/>
          <c:w val="0.8267784195917699"/>
          <c:h val="0.534385400202362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explosion val="3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0"/>
              <c:layout>
                <c:manualLayout>
                  <c:x val="7.6597421299566634E-2"/>
                  <c:y val="-5.769093678105051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251135432920856"/>
                  <c:y val="-6.64161887171511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8549188967056885E-2"/>
                  <c:y val="4.10223259129645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1832617883181252E-2"/>
                  <c:y val="-4.81938368815009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5238023478849877E-3"/>
                  <c:y val="-0.1125051035287255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</a:t>
                    </a:r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3459761181250675E-2"/>
                  <c:y val="-5.86283658987071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ru-RU"/>
                      <a:t>,</a:t>
                    </a:r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Сельское хозяйство -41 %</c:v>
                </c:pt>
                <c:pt idx="1">
                  <c:v>Промышлнность - 36 %</c:v>
                </c:pt>
                <c:pt idx="2">
                  <c:v>Операции с недвижимым имуществом - 1,9 %</c:v>
                </c:pt>
                <c:pt idx="3">
                  <c:v>Транспорт и связь - 1,6 %</c:v>
                </c:pt>
                <c:pt idx="4">
                  <c:v>Здравоохранение - 0,8 %</c:v>
                </c:pt>
                <c:pt idx="5">
                  <c:v>Прочее - 18,7 %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41</c:v>
                </c:pt>
                <c:pt idx="1">
                  <c:v>36</c:v>
                </c:pt>
                <c:pt idx="2">
                  <c:v>1.9</c:v>
                </c:pt>
                <c:pt idx="3">
                  <c:v>1.6</c:v>
                </c:pt>
                <c:pt idx="4">
                  <c:v>0.8</c:v>
                </c:pt>
                <c:pt idx="5">
                  <c:v>18.7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5.3871163534679405E-2"/>
          <c:y val="0.68544052363824892"/>
          <c:w val="0.88672681631476691"/>
          <c:h val="0.312073166780078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9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7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Малый бизнес</c:v>
                </c:pt>
                <c:pt idx="1">
                  <c:v>Крупные и средние предприятия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86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 w="25337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A14ED-9AF5-45F3-849D-2D5E4639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3041</TotalTime>
  <Pages>22</Pages>
  <Words>6656</Words>
  <Characters>43936</Characters>
  <Application>Microsoft Office Word</Application>
  <DocSecurity>0</DocSecurity>
  <Lines>366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Долгосрочная экономическая программа развития  _________________муниципального района на 2012-2020 годы</vt:lpstr>
    </vt:vector>
  </TitlesOfParts>
  <Company>Министерство экономики НО</Company>
  <LinksUpToDate>false</LinksUpToDate>
  <CharactersWithSpaces>50492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Долгосрочная экономическая программа развития  _________________муниципального района на 2012-2020 годы</dc:title>
  <dc:creator>sokolov</dc:creator>
  <cp:lastModifiedBy>ПРИЕМНАЯ</cp:lastModifiedBy>
  <cp:revision>145</cp:revision>
  <cp:lastPrinted>2016-06-15T12:21:00Z</cp:lastPrinted>
  <dcterms:created xsi:type="dcterms:W3CDTF">2014-04-21T07:50:00Z</dcterms:created>
  <dcterms:modified xsi:type="dcterms:W3CDTF">2016-06-16T05:49:00Z</dcterms:modified>
</cp:coreProperties>
</file>