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38" w:rsidRDefault="00462138" w:rsidP="00462138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138" w:rsidRDefault="00462138" w:rsidP="00462138">
      <w:pPr>
        <w:jc w:val="center"/>
      </w:pPr>
      <w:r>
        <w:t xml:space="preserve">АДМИНИСТРАЦИЯ ПИЛЬНИНСКОГО МУНИЦИПАЛЬНОГО РАЙОНА </w:t>
      </w:r>
    </w:p>
    <w:p w:rsidR="00462138" w:rsidRDefault="00462138" w:rsidP="00462138">
      <w:pPr>
        <w:jc w:val="center"/>
      </w:pPr>
      <w:r>
        <w:t>НИЖЕГОРОДСКОЙ ОБЛАСТИ</w:t>
      </w:r>
    </w:p>
    <w:p w:rsidR="00462138" w:rsidRDefault="00462138" w:rsidP="00462138">
      <w:pPr>
        <w:pStyle w:val="2"/>
        <w:jc w:val="center"/>
        <w:rPr>
          <w:bCs/>
          <w:szCs w:val="24"/>
        </w:rPr>
      </w:pPr>
    </w:p>
    <w:p w:rsidR="00462138" w:rsidRDefault="00462138" w:rsidP="00462138">
      <w:pPr>
        <w:pStyle w:val="2"/>
        <w:jc w:val="center"/>
        <w:rPr>
          <w:bCs/>
          <w:szCs w:val="24"/>
        </w:rPr>
      </w:pPr>
      <w:r>
        <w:rPr>
          <w:bCs/>
          <w:szCs w:val="24"/>
        </w:rPr>
        <w:t>ПОСТАНОВЛЕНИЕ</w:t>
      </w:r>
    </w:p>
    <w:p w:rsidR="00462138" w:rsidRDefault="00462138" w:rsidP="00462138"/>
    <w:p w:rsidR="00462138" w:rsidRDefault="00FB51D2" w:rsidP="00462138">
      <w:r>
        <w:t xml:space="preserve">от « 25 </w:t>
      </w:r>
      <w:r w:rsidR="00462138">
        <w:t xml:space="preserve"> » сентября  2019 года                                             </w:t>
      </w:r>
      <w:r>
        <w:t xml:space="preserve">                        №  608</w:t>
      </w:r>
    </w:p>
    <w:p w:rsidR="00462138" w:rsidRDefault="00462138" w:rsidP="00462138"/>
    <w:p w:rsidR="00462138" w:rsidRDefault="00462138" w:rsidP="00462138"/>
    <w:p w:rsidR="00462138" w:rsidRDefault="00462138" w:rsidP="00462138">
      <w:pPr>
        <w:jc w:val="center"/>
      </w:pPr>
      <w:bookmarkStart w:id="0" w:name="_GoBack"/>
      <w:r>
        <w:t>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по оказанию помощи в трудоустройстве необучающимся и нетрудоустроенным несовершеннолетним, находящимся в социально опасном положении</w:t>
      </w:r>
      <w:r w:rsidR="007964D7">
        <w:t xml:space="preserve"> на территории Пильнинского муниципального района</w:t>
      </w:r>
    </w:p>
    <w:bookmarkEnd w:id="0"/>
    <w:p w:rsidR="00462138" w:rsidRDefault="00462138" w:rsidP="008C267F">
      <w:pPr>
        <w:jc w:val="both"/>
      </w:pPr>
    </w:p>
    <w:p w:rsidR="00462138" w:rsidRDefault="00462138" w:rsidP="008C267F">
      <w:pPr>
        <w:jc w:val="both"/>
      </w:pPr>
    </w:p>
    <w:p w:rsidR="008C267F" w:rsidRDefault="00462138" w:rsidP="008C267F">
      <w:pPr>
        <w:jc w:val="both"/>
      </w:pPr>
      <w:r>
        <w:tab/>
        <w:t>В соответствии с Федеральным законом от 24 июня 1999 года № 120 – ФЗ «Об основах системы профилактики безнадзорности и правонарушений несовершеннолетних</w:t>
      </w:r>
      <w:r w:rsidR="008C267F">
        <w:t>», в целях координации деятельности органов и учреждений системы профилактики безнадзорности и правонарушений по оказанию помощи в трудоустройстве необучающимся и нетрудоустроенным несовершеннолетним, находящимся в социально опасном положении на территории Пильнинского муниципально</w:t>
      </w:r>
      <w:r w:rsidR="00AB5B2E">
        <w:t>го района.</w:t>
      </w:r>
    </w:p>
    <w:p w:rsidR="00AB5B2E" w:rsidRDefault="00AB5B2E" w:rsidP="008C267F">
      <w:pPr>
        <w:jc w:val="both"/>
      </w:pPr>
      <w:r>
        <w:t>Администрация района постановляет:</w:t>
      </w:r>
    </w:p>
    <w:p w:rsidR="008C267F" w:rsidRDefault="008C267F" w:rsidP="008C267F">
      <w:pPr>
        <w:pStyle w:val="a8"/>
        <w:numPr>
          <w:ilvl w:val="0"/>
          <w:numId w:val="1"/>
        </w:numPr>
        <w:jc w:val="both"/>
      </w:pPr>
      <w:r>
        <w:t>Утвердить прилагаемый Порядок</w:t>
      </w:r>
      <w:r w:rsidR="007964D7">
        <w:t xml:space="preserve"> межведомственного взаимодействия органов и учреждений системы профилактики безнадзорности и правонарушений несовершеннолетних по оказанию помощи в трудоустройстве необучающимся и нетрудоустроенным несовершеннолетним, находящимся в социально опасном положении на территории Пильнинского муниципального района (далее – Порядок).</w:t>
      </w:r>
    </w:p>
    <w:p w:rsidR="00462138" w:rsidRDefault="007964D7" w:rsidP="00F74CCF">
      <w:pPr>
        <w:pStyle w:val="a8"/>
        <w:numPr>
          <w:ilvl w:val="0"/>
          <w:numId w:val="1"/>
        </w:numPr>
        <w:jc w:val="both"/>
      </w:pPr>
      <w:r>
        <w:t>Рекомендовать органам и учреждениям системы профилактики безнадзорности и правонарушений несовершеннолетних организовать взаимодейст</w:t>
      </w:r>
      <w:r w:rsidR="00F12697">
        <w:t>вие по обеспечению трудоустройстве необучающимся и нетрудоустроенным несовершеннолетним, находящимся в социально опасном положении на территории Пильнинского муниципального района в соответствии с Порядком, утвержденным пунктом 1 настоящего постановления.</w:t>
      </w:r>
    </w:p>
    <w:p w:rsidR="00F12697" w:rsidRDefault="00F12697" w:rsidP="00F74CCF">
      <w:pPr>
        <w:pStyle w:val="a8"/>
        <w:numPr>
          <w:ilvl w:val="0"/>
          <w:numId w:val="1"/>
        </w:numPr>
        <w:jc w:val="both"/>
      </w:pPr>
      <w:r>
        <w:t>Контроль за исполнением настоящего постановления возложить на заместителя главы администрации Е.А. Гагина.</w:t>
      </w:r>
    </w:p>
    <w:p w:rsidR="00F12697" w:rsidRDefault="00211BA6" w:rsidP="00F74CCF">
      <w:pPr>
        <w:pStyle w:val="a8"/>
        <w:numPr>
          <w:ilvl w:val="0"/>
          <w:numId w:val="1"/>
        </w:numPr>
        <w:jc w:val="both"/>
      </w:pPr>
      <w:r>
        <w:t>Общему отделу Управления по организационно-правовым, кадровым вопросам и работе с органами местного самоуправления поселений Пильнинского муниципального района Нижегородской области обеспечить размещения настоящего постановления на официальном сайте органов местного самоуправления Пильнинского муниципального района.</w:t>
      </w:r>
    </w:p>
    <w:p w:rsidR="00211BA6" w:rsidRDefault="00211BA6" w:rsidP="00211BA6">
      <w:pPr>
        <w:pStyle w:val="a8"/>
        <w:jc w:val="both"/>
      </w:pPr>
    </w:p>
    <w:p w:rsidR="00211BA6" w:rsidRDefault="00211BA6" w:rsidP="00211BA6">
      <w:pPr>
        <w:pStyle w:val="a8"/>
        <w:jc w:val="both"/>
      </w:pPr>
    </w:p>
    <w:p w:rsidR="00211BA6" w:rsidRDefault="00211BA6" w:rsidP="00211BA6">
      <w:pPr>
        <w:pStyle w:val="a8"/>
        <w:jc w:val="both"/>
      </w:pPr>
    </w:p>
    <w:p w:rsidR="00211BA6" w:rsidRDefault="00211BA6" w:rsidP="00211BA6">
      <w:pPr>
        <w:pStyle w:val="a8"/>
        <w:jc w:val="both"/>
      </w:pPr>
      <w:r>
        <w:t>и.о. главы администрации района                                                               Д.Н. Цапин</w:t>
      </w:r>
    </w:p>
    <w:p w:rsidR="009A4180" w:rsidRDefault="009A4180" w:rsidP="00211BA6">
      <w:pPr>
        <w:pStyle w:val="a8"/>
        <w:jc w:val="both"/>
      </w:pPr>
    </w:p>
    <w:p w:rsidR="009A4180" w:rsidRDefault="009A4180" w:rsidP="00211BA6">
      <w:pPr>
        <w:pStyle w:val="a8"/>
        <w:jc w:val="both"/>
      </w:pPr>
    </w:p>
    <w:p w:rsidR="009A4180" w:rsidRDefault="009A4180" w:rsidP="00211BA6">
      <w:pPr>
        <w:pStyle w:val="a8"/>
        <w:jc w:val="both"/>
      </w:pPr>
    </w:p>
    <w:p w:rsidR="009A4180" w:rsidRDefault="009A4180" w:rsidP="005823F2"/>
    <w:p w:rsidR="005823F2" w:rsidRDefault="005823F2" w:rsidP="005823F2">
      <w:pPr>
        <w:jc w:val="right"/>
      </w:pPr>
      <w:r>
        <w:t>Утвержден</w:t>
      </w:r>
    </w:p>
    <w:p w:rsidR="005823F2" w:rsidRDefault="005823F2" w:rsidP="005823F2">
      <w:pPr>
        <w:jc w:val="right"/>
      </w:pPr>
      <w:r>
        <w:t>Постановлением администрации</w:t>
      </w:r>
    </w:p>
    <w:p w:rsidR="005823F2" w:rsidRDefault="005823F2" w:rsidP="005823F2">
      <w:pPr>
        <w:jc w:val="right"/>
      </w:pPr>
      <w:r>
        <w:t>Пильнинского муниципального района</w:t>
      </w:r>
    </w:p>
    <w:p w:rsidR="005823F2" w:rsidRDefault="005823F2" w:rsidP="005823F2">
      <w:pPr>
        <w:jc w:val="right"/>
      </w:pPr>
      <w:r>
        <w:t>Нижегородской области</w:t>
      </w:r>
    </w:p>
    <w:p w:rsidR="005823F2" w:rsidRDefault="005823F2" w:rsidP="005823F2">
      <w:pPr>
        <w:jc w:val="right"/>
      </w:pPr>
      <w:r>
        <w:t>о</w:t>
      </w:r>
      <w:r w:rsidR="00FB51D2">
        <w:t>т « 25 » сентября 2019 г. №  608</w:t>
      </w:r>
    </w:p>
    <w:p w:rsidR="005823F2" w:rsidRDefault="005823F2" w:rsidP="005823F2">
      <w:pPr>
        <w:jc w:val="right"/>
      </w:pPr>
    </w:p>
    <w:p w:rsidR="005823F2" w:rsidRDefault="005823F2" w:rsidP="005823F2">
      <w:pPr>
        <w:jc w:val="right"/>
      </w:pPr>
    </w:p>
    <w:p w:rsidR="005823F2" w:rsidRDefault="005823F2" w:rsidP="005823F2">
      <w:pPr>
        <w:jc w:val="center"/>
      </w:pPr>
      <w:r>
        <w:t>Порядок</w:t>
      </w:r>
    </w:p>
    <w:p w:rsidR="005823F2" w:rsidRDefault="005823F2" w:rsidP="005823F2">
      <w:pPr>
        <w:jc w:val="center"/>
      </w:pPr>
      <w:r>
        <w:t>межведомственного взаимодействия органов и учреждений системы профилактики безнадзорности и правонарушений несовершеннолетних по оказанию помощи в трудоустройстве необучающимся и нетрудоустроенным несовершеннолетним, находящимся в социально опасном положении на территории Пильнинского муниципального района</w:t>
      </w:r>
    </w:p>
    <w:p w:rsidR="005823F2" w:rsidRDefault="005823F2" w:rsidP="005823F2">
      <w:pPr>
        <w:jc w:val="center"/>
      </w:pPr>
    </w:p>
    <w:p w:rsidR="005823F2" w:rsidRDefault="005823F2" w:rsidP="005823F2">
      <w:pPr>
        <w:pStyle w:val="a8"/>
        <w:numPr>
          <w:ilvl w:val="0"/>
          <w:numId w:val="2"/>
        </w:num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</w:rPr>
      </w:pPr>
      <w:r w:rsidRPr="005823F2">
        <w:rPr>
          <w:rFonts w:ascii="Arial" w:hAnsi="Arial" w:cs="Arial"/>
          <w:b/>
          <w:bCs/>
          <w:color w:val="2D2D2D"/>
          <w:spacing w:val="2"/>
          <w:sz w:val="21"/>
          <w:szCs w:val="21"/>
        </w:rPr>
        <w:t>Общие положения</w:t>
      </w:r>
    </w:p>
    <w:p w:rsidR="005823F2" w:rsidRPr="00AF41DE" w:rsidRDefault="005823F2" w:rsidP="005823F2">
      <w:pPr>
        <w:shd w:val="clear" w:color="auto" w:fill="FFFFFF"/>
        <w:spacing w:line="315" w:lineRule="atLeast"/>
        <w:ind w:left="360"/>
        <w:jc w:val="both"/>
        <w:textAlignment w:val="baseline"/>
        <w:rPr>
          <w:rFonts w:ascii="Arial" w:hAnsi="Arial" w:cs="Arial"/>
          <w:b/>
          <w:bCs/>
          <w:color w:val="2D2D2D"/>
          <w:spacing w:val="2"/>
        </w:rPr>
      </w:pPr>
    </w:p>
    <w:p w:rsidR="005823F2" w:rsidRPr="00AF41DE" w:rsidRDefault="005823F2" w:rsidP="005823F2">
      <w:pPr>
        <w:jc w:val="center"/>
      </w:pPr>
    </w:p>
    <w:p w:rsidR="005823F2" w:rsidRPr="00AF41DE" w:rsidRDefault="005823F2" w:rsidP="005823F2">
      <w:pPr>
        <w:pStyle w:val="a8"/>
        <w:numPr>
          <w:ilvl w:val="0"/>
          <w:numId w:val="3"/>
        </w:numPr>
        <w:jc w:val="both"/>
      </w:pPr>
      <w:r w:rsidRPr="00AF41DE">
        <w:rPr>
          <w:color w:val="2D2D2D"/>
          <w:spacing w:val="2"/>
        </w:rPr>
        <w:t xml:space="preserve">Настоящий Порядок разработан в целях упорядочения деятельности органов и учреждений системы профилактики безнадзорности и правонарушений несовершеннолетних по </w:t>
      </w:r>
      <w:r w:rsidRPr="00AF41DE">
        <w:t>оказанию помощи в трудоустройстве необучающимся и нетрудоустроенным несовершеннолетним, находящимся в социально опасном положении на территории Пильнинского муниципального района.</w:t>
      </w:r>
    </w:p>
    <w:p w:rsidR="00517484" w:rsidRPr="00AF41DE" w:rsidRDefault="005823F2" w:rsidP="005823F2">
      <w:pPr>
        <w:pStyle w:val="a8"/>
        <w:numPr>
          <w:ilvl w:val="0"/>
          <w:numId w:val="3"/>
        </w:numPr>
        <w:jc w:val="both"/>
      </w:pPr>
      <w:r w:rsidRPr="00AF41DE">
        <w:rPr>
          <w:color w:val="2D2D2D"/>
          <w:spacing w:val="2"/>
        </w:rPr>
        <w:t xml:space="preserve">Основными задачами деятельности по организации межведомственного взаимодействия органов и учреждений системы профилактики безнадзорности и правонарушений несовершеннолетних по </w:t>
      </w:r>
      <w:r w:rsidRPr="00AF41DE">
        <w:t xml:space="preserve">оказанию помощи в трудоустройстве необучающимся и нетрудоустроенным несовершеннолетним, находящимся в социально опасном положении на территории Пильнинского муниципального района </w:t>
      </w:r>
      <w:r w:rsidR="00AF41DE" w:rsidRPr="00AF41DE">
        <w:t xml:space="preserve">являются: предупреждения безнадзорности, беспризорности, правонарушений или иных антиобщественных действий несовершеннолетних; </w:t>
      </w:r>
      <w:r w:rsidR="00AF41DE" w:rsidRPr="00AF41DE">
        <w:rPr>
          <w:color w:val="2D2D2D"/>
          <w:spacing w:val="2"/>
        </w:rPr>
        <w:t xml:space="preserve">оказание содействия в трудоустройстве </w:t>
      </w:r>
      <w:r w:rsidR="00AF41DE" w:rsidRPr="00AF41DE">
        <w:t>необучающимся и нетрудоустроенным несовершеннолетним, находящимся в социально опасном положении.</w:t>
      </w:r>
    </w:p>
    <w:p w:rsidR="00AF41DE" w:rsidRPr="00AF41DE" w:rsidRDefault="00AF41DE" w:rsidP="00AF41DE">
      <w:pPr>
        <w:pStyle w:val="a8"/>
        <w:numPr>
          <w:ilvl w:val="0"/>
          <w:numId w:val="3"/>
        </w:numPr>
        <w:jc w:val="both"/>
      </w:pPr>
      <w:r w:rsidRPr="00AF41DE">
        <w:rPr>
          <w:color w:val="2D2D2D"/>
          <w:spacing w:val="2"/>
        </w:rPr>
        <w:t>Субъектами межведомственного взаимодействия системы профилактики безнадзорности и правонарушений несовершеннолетних по вопросам обеспечения трудовой занятости несовершеннолетних на территории Пильнинского муниципального района являются: Пильнинский отдел Г</w:t>
      </w:r>
      <w:r w:rsidR="00AB5B2E">
        <w:rPr>
          <w:color w:val="2D2D2D"/>
          <w:spacing w:val="2"/>
        </w:rPr>
        <w:t>осударственного казенного учреждения Центр занятости населения</w:t>
      </w:r>
      <w:r w:rsidRPr="00AF41DE">
        <w:rPr>
          <w:color w:val="2D2D2D"/>
          <w:spacing w:val="2"/>
        </w:rPr>
        <w:t xml:space="preserve"> Сергачского района</w:t>
      </w:r>
      <w:r w:rsidR="00AB5B2E">
        <w:rPr>
          <w:color w:val="2D2D2D"/>
          <w:spacing w:val="2"/>
        </w:rPr>
        <w:t xml:space="preserve"> (далее Пильнинский отдел ГКУ ЦЗН Сергачского райна)</w:t>
      </w:r>
      <w:r w:rsidRPr="00AF41DE">
        <w:rPr>
          <w:color w:val="2D2D2D"/>
          <w:spacing w:val="2"/>
        </w:rPr>
        <w:t>, МО МВД России «Пильнинский», управления образования молодежной политики и спорта</w:t>
      </w:r>
      <w:r w:rsidR="009D0463">
        <w:rPr>
          <w:color w:val="2D2D2D"/>
          <w:spacing w:val="2"/>
        </w:rPr>
        <w:t xml:space="preserve"> (далее УОМПиС)</w:t>
      </w:r>
      <w:r w:rsidRPr="00AF41DE">
        <w:rPr>
          <w:color w:val="2D2D2D"/>
          <w:spacing w:val="2"/>
        </w:rPr>
        <w:t>, комиссия по делам несовершеннолетних и защите их прав при администрации Пильнинского муниципального района.</w:t>
      </w:r>
    </w:p>
    <w:p w:rsidR="00404E14" w:rsidRPr="00404E14" w:rsidRDefault="00404E14" w:rsidP="00AF41DE">
      <w:pPr>
        <w:pStyle w:val="a8"/>
        <w:numPr>
          <w:ilvl w:val="0"/>
          <w:numId w:val="3"/>
        </w:numPr>
        <w:jc w:val="both"/>
      </w:pPr>
      <w:r w:rsidRPr="00404E14">
        <w:rPr>
          <w:color w:val="2D2D2D"/>
          <w:spacing w:val="2"/>
        </w:rPr>
        <w:t>Организация трудовой занятости несовершеннолетних осуществляется в соответствии с Законом Российской Федерации от 19 апреля 1991 года № 1032-1 «О занятости населения в Российской Федерации» и Трудовы</w:t>
      </w:r>
      <w:r>
        <w:rPr>
          <w:color w:val="2D2D2D"/>
          <w:spacing w:val="2"/>
        </w:rPr>
        <w:t>м Кодексом РФ.</w:t>
      </w:r>
    </w:p>
    <w:p w:rsidR="00404E14" w:rsidRPr="00351356" w:rsidRDefault="00404E14" w:rsidP="00AF41DE">
      <w:pPr>
        <w:pStyle w:val="a8"/>
        <w:numPr>
          <w:ilvl w:val="0"/>
          <w:numId w:val="3"/>
        </w:numPr>
        <w:jc w:val="both"/>
      </w:pPr>
      <w:r>
        <w:rPr>
          <w:color w:val="2D2D2D"/>
          <w:spacing w:val="2"/>
        </w:rPr>
        <w:t xml:space="preserve"> В соответствии с Федеральным законом от 24 июня 1999 года № 120-ФЗ «Об основах системы профилактики безнадзорности и правонарушений несовершеннолетних» в Порядке используются понятия: </w:t>
      </w:r>
      <w:r w:rsidRPr="00404E14">
        <w:rPr>
          <w:color w:val="2D2D2D"/>
          <w:spacing w:val="2"/>
          <w:u w:val="single"/>
        </w:rPr>
        <w:t>несовершеннолетний</w:t>
      </w:r>
      <w:r>
        <w:rPr>
          <w:color w:val="2D2D2D"/>
          <w:spacing w:val="2"/>
        </w:rPr>
        <w:t xml:space="preserve"> – лицо, не достигшее возраста 18 лет, </w:t>
      </w:r>
      <w:r w:rsidRPr="00404E14">
        <w:rPr>
          <w:color w:val="2D2D2D"/>
          <w:spacing w:val="2"/>
          <w:u w:val="single"/>
        </w:rPr>
        <w:t xml:space="preserve">несовершеннолетний, находящийся в социально опасном положении </w:t>
      </w:r>
      <w:r>
        <w:rPr>
          <w:color w:val="2D2D2D"/>
          <w:spacing w:val="2"/>
        </w:rPr>
        <w:t xml:space="preserve">– лицо, которое в следствии безнадзорности или беспризорности </w:t>
      </w:r>
      <w:r w:rsidR="00964E06">
        <w:rPr>
          <w:color w:val="2D2D2D"/>
          <w:spacing w:val="2"/>
        </w:rPr>
        <w:t xml:space="preserve">находится в обстановке, представляющей опасность для его жизни или здоровью либо не отвечающей требованиям к его воспитанию или </w:t>
      </w:r>
      <w:r w:rsidR="00964E06">
        <w:rPr>
          <w:color w:val="2D2D2D"/>
          <w:spacing w:val="2"/>
        </w:rPr>
        <w:lastRenderedPageBreak/>
        <w:t xml:space="preserve">содержанию, либо совершает правонарушения или антиобщественные действия; </w:t>
      </w:r>
      <w:r w:rsidR="00964E06" w:rsidRPr="00964E06">
        <w:rPr>
          <w:color w:val="2D2D2D"/>
          <w:spacing w:val="2"/>
          <w:u w:val="single"/>
        </w:rPr>
        <w:t>несовершеннолетний, состоящий на учете в субъектах</w:t>
      </w:r>
      <w:r w:rsidR="00964E06">
        <w:rPr>
          <w:color w:val="2D2D2D"/>
          <w:spacing w:val="2"/>
        </w:rPr>
        <w:t xml:space="preserve"> </w:t>
      </w:r>
      <w:r w:rsidR="00964E06" w:rsidRPr="00351356">
        <w:rPr>
          <w:color w:val="2D2D2D"/>
          <w:spacing w:val="2"/>
          <w:u w:val="single"/>
        </w:rPr>
        <w:t>системы профилактики</w:t>
      </w:r>
      <w:r w:rsidR="00351356">
        <w:rPr>
          <w:color w:val="2D2D2D"/>
          <w:spacing w:val="2"/>
        </w:rPr>
        <w:t xml:space="preserve"> -  несовершеннолетний , состоящий</w:t>
      </w:r>
      <w:r w:rsidR="00964E06">
        <w:rPr>
          <w:color w:val="2D2D2D"/>
          <w:spacing w:val="2"/>
        </w:rPr>
        <w:t xml:space="preserve"> на учете в подразделении по делам несовершеннолетних</w:t>
      </w:r>
      <w:r w:rsidR="00351356">
        <w:rPr>
          <w:color w:val="2D2D2D"/>
          <w:spacing w:val="2"/>
        </w:rPr>
        <w:t xml:space="preserve"> органов внутренних дел, комиссии по делам несовершеннолетних и защите их прав, органе управления основного и профессионального образования и учреждениях основного и профессионального образования.</w:t>
      </w:r>
    </w:p>
    <w:p w:rsidR="00351356" w:rsidRDefault="00351356" w:rsidP="00351356">
      <w:pPr>
        <w:pStyle w:val="a8"/>
        <w:jc w:val="both"/>
        <w:rPr>
          <w:color w:val="2D2D2D"/>
          <w:spacing w:val="2"/>
        </w:rPr>
      </w:pPr>
    </w:p>
    <w:p w:rsidR="00351356" w:rsidRDefault="00351356" w:rsidP="00351356">
      <w:pPr>
        <w:pStyle w:val="a8"/>
        <w:jc w:val="both"/>
        <w:rPr>
          <w:color w:val="2D2D2D"/>
          <w:spacing w:val="2"/>
        </w:rPr>
      </w:pPr>
    </w:p>
    <w:p w:rsidR="00351356" w:rsidRDefault="00351356" w:rsidP="00351356">
      <w:pPr>
        <w:pStyle w:val="a8"/>
        <w:jc w:val="both"/>
        <w:rPr>
          <w:color w:val="2D2D2D"/>
          <w:spacing w:val="2"/>
        </w:rPr>
      </w:pPr>
    </w:p>
    <w:p w:rsidR="000062E7" w:rsidRPr="000062E7" w:rsidRDefault="00351356" w:rsidP="00351356">
      <w:pPr>
        <w:pStyle w:val="a8"/>
        <w:numPr>
          <w:ilvl w:val="0"/>
          <w:numId w:val="2"/>
        </w:numPr>
        <w:jc w:val="center"/>
        <w:rPr>
          <w:b/>
        </w:rPr>
      </w:pPr>
      <w:r w:rsidRPr="000062E7">
        <w:rPr>
          <w:b/>
          <w:color w:val="2D2D2D"/>
          <w:spacing w:val="2"/>
        </w:rPr>
        <w:t>Функции субъектов проф</w:t>
      </w:r>
      <w:r w:rsidR="000062E7" w:rsidRPr="000062E7">
        <w:rPr>
          <w:b/>
          <w:color w:val="2D2D2D"/>
          <w:spacing w:val="2"/>
        </w:rPr>
        <w:t xml:space="preserve">илактики по </w:t>
      </w:r>
      <w:r w:rsidR="000062E7" w:rsidRPr="000062E7">
        <w:rPr>
          <w:b/>
        </w:rPr>
        <w:t>оказанию помощи в трудоустройстве необучающимся и нетрудоустроенным несовершеннолетним, находящимся в социально опасном положении</w:t>
      </w:r>
    </w:p>
    <w:p w:rsidR="000062E7" w:rsidRPr="000062E7" w:rsidRDefault="000062E7" w:rsidP="000062E7">
      <w:pPr>
        <w:jc w:val="center"/>
        <w:rPr>
          <w:b/>
          <w:color w:val="2D2D2D"/>
          <w:spacing w:val="2"/>
        </w:rPr>
      </w:pPr>
    </w:p>
    <w:p w:rsidR="000062E7" w:rsidRDefault="000062E7" w:rsidP="000062E7">
      <w:pPr>
        <w:pStyle w:val="a8"/>
        <w:numPr>
          <w:ilvl w:val="0"/>
          <w:numId w:val="5"/>
        </w:numPr>
        <w:jc w:val="both"/>
      </w:pPr>
      <w:r>
        <w:t xml:space="preserve">Координирующим и контролирующим органом межведомственного взаимодействия субъектов системы профилактики по </w:t>
      </w:r>
      <w:r w:rsidRPr="00AF41DE">
        <w:t>оказанию помощи в трудоустройстве необучающимся и нетрудоустроенным несовершеннолетним, находящимся в социально опасном положении на территории Пильнинского муниципаль</w:t>
      </w:r>
      <w:r>
        <w:t>ного района, в том числе временной занятости, является комиссия по делам несовершеннолетних и защите их прав при администрации Пильнинского муниципального района.</w:t>
      </w:r>
    </w:p>
    <w:p w:rsidR="000062E7" w:rsidRDefault="000062E7" w:rsidP="000062E7">
      <w:pPr>
        <w:pStyle w:val="a8"/>
        <w:jc w:val="both"/>
      </w:pPr>
      <w:r>
        <w:t>Комиссия по делам несовершеннолетних и защите их прав в пределах своей компетенции осуществляет:</w:t>
      </w:r>
    </w:p>
    <w:p w:rsidR="000062E7" w:rsidRDefault="007F49BD" w:rsidP="000062E7">
      <w:pPr>
        <w:pStyle w:val="a8"/>
        <w:numPr>
          <w:ilvl w:val="0"/>
          <w:numId w:val="6"/>
        </w:numPr>
        <w:jc w:val="both"/>
      </w:pPr>
      <w:r>
        <w:t>в</w:t>
      </w:r>
      <w:r w:rsidR="000062E7">
        <w:t>ыявление и учет необучающихся и нетрудоустроенных несовершеннолетних, включая несовершеннолетних, находящихся в социально опасном положении и нуждающихся в трудоустройстве;</w:t>
      </w:r>
    </w:p>
    <w:p w:rsidR="00CD2557" w:rsidRPr="00CD2557" w:rsidRDefault="007F49BD" w:rsidP="000062E7">
      <w:pPr>
        <w:pStyle w:val="a8"/>
        <w:numPr>
          <w:ilvl w:val="0"/>
          <w:numId w:val="6"/>
        </w:numPr>
        <w:jc w:val="both"/>
      </w:pPr>
      <w:r>
        <w:t>н</w:t>
      </w:r>
      <w:r w:rsidR="00CD2557">
        <w:t xml:space="preserve">аправление выявленных незанятых подростков, нуждающихся в трудоустройстве, </w:t>
      </w:r>
      <w:r w:rsidR="00CD2557" w:rsidRPr="00AF41DE">
        <w:rPr>
          <w:color w:val="2D2D2D"/>
          <w:spacing w:val="2"/>
        </w:rPr>
        <w:t>Пильнинский отдел ГКУ ЦЗН Сергачского района</w:t>
      </w:r>
      <w:r w:rsidR="00AB5B2E">
        <w:rPr>
          <w:color w:val="2D2D2D"/>
          <w:spacing w:val="2"/>
        </w:rPr>
        <w:t xml:space="preserve"> </w:t>
      </w:r>
      <w:r w:rsidR="00CD2557">
        <w:rPr>
          <w:color w:val="2D2D2D"/>
          <w:spacing w:val="2"/>
        </w:rPr>
        <w:t xml:space="preserve"> для оказания содействия в трудоустройстве (по прилагаемой форме);</w:t>
      </w:r>
    </w:p>
    <w:p w:rsidR="007F49BD" w:rsidRPr="007F49BD" w:rsidRDefault="007F49BD" w:rsidP="000062E7">
      <w:pPr>
        <w:pStyle w:val="a8"/>
        <w:numPr>
          <w:ilvl w:val="0"/>
          <w:numId w:val="6"/>
        </w:numPr>
        <w:jc w:val="both"/>
      </w:pPr>
      <w:r>
        <w:rPr>
          <w:color w:val="2D2D2D"/>
          <w:spacing w:val="2"/>
        </w:rPr>
        <w:t>ежеквартально направление информации о незанятых подростках, состоящих на межведомственном контроле в комиссии по делам несовершеннолетних и защите их прав и нуждающихся в трудоустройстве в центр занятости и УОМПиС;</w:t>
      </w:r>
    </w:p>
    <w:p w:rsidR="007F49BD" w:rsidRPr="007F49BD" w:rsidRDefault="007F49BD" w:rsidP="000062E7">
      <w:pPr>
        <w:pStyle w:val="a8"/>
        <w:numPr>
          <w:ilvl w:val="0"/>
          <w:numId w:val="6"/>
        </w:numPr>
        <w:jc w:val="both"/>
      </w:pPr>
      <w:r>
        <w:rPr>
          <w:color w:val="2D2D2D"/>
          <w:spacing w:val="2"/>
        </w:rPr>
        <w:t>рассмотрение представления работодателей на расторжение трудового договора с несовершеннолетним работником и принятие мер к его трудоустройству;</w:t>
      </w:r>
    </w:p>
    <w:p w:rsidR="001C0656" w:rsidRPr="001C0656" w:rsidRDefault="007F49BD" w:rsidP="000062E7">
      <w:pPr>
        <w:pStyle w:val="a8"/>
        <w:numPr>
          <w:ilvl w:val="0"/>
          <w:numId w:val="6"/>
        </w:numPr>
        <w:jc w:val="both"/>
      </w:pPr>
      <w:r>
        <w:rPr>
          <w:color w:val="2D2D2D"/>
          <w:spacing w:val="2"/>
        </w:rPr>
        <w:t xml:space="preserve">в месячный срок оказание содействия в трудоустройстве несовершеннолетних в возрасте от 15 до 18 лет, исключенных из общеобразовательных учреждений, учреждений начального и среднего профессионального образования и нуждающихся в </w:t>
      </w:r>
      <w:r w:rsidR="001C0656">
        <w:rPr>
          <w:color w:val="2D2D2D"/>
          <w:spacing w:val="2"/>
        </w:rPr>
        <w:t>трудоустройстве,</w:t>
      </w:r>
      <w:r>
        <w:rPr>
          <w:color w:val="2D2D2D"/>
          <w:spacing w:val="2"/>
        </w:rPr>
        <w:t xml:space="preserve"> совместно с родителями</w:t>
      </w:r>
      <w:r w:rsidR="001C0656">
        <w:rPr>
          <w:color w:val="2D2D2D"/>
          <w:spacing w:val="2"/>
        </w:rPr>
        <w:t xml:space="preserve"> (законными представителями), УОМПиС и центром занятости населения;</w:t>
      </w:r>
    </w:p>
    <w:p w:rsidR="001C0656" w:rsidRPr="001C0656" w:rsidRDefault="001C0656" w:rsidP="001C0656">
      <w:pPr>
        <w:pStyle w:val="a8"/>
        <w:numPr>
          <w:ilvl w:val="0"/>
          <w:numId w:val="6"/>
        </w:numPr>
        <w:jc w:val="both"/>
      </w:pPr>
      <w:r>
        <w:rPr>
          <w:color w:val="2D2D2D"/>
          <w:spacing w:val="2"/>
        </w:rPr>
        <w:t>ежеквартальное заслушивание на заседании комиссии по делам несовершеннолетних и защите их прав вопросов по соблюдению трудового законодательства в отношении работающих несовершеннолетних и эффективности проводимой субъектами системы профилактики работы по обеспечению трудовой занятости несовершеннолетних на основе анализа сведений об организации занятости несовершеннолетних, представленных органами системы профилактики;</w:t>
      </w:r>
    </w:p>
    <w:p w:rsidR="001C0656" w:rsidRPr="001C0656" w:rsidRDefault="001C0656" w:rsidP="001C0656">
      <w:pPr>
        <w:pStyle w:val="a8"/>
        <w:numPr>
          <w:ilvl w:val="0"/>
          <w:numId w:val="7"/>
        </w:numPr>
        <w:jc w:val="both"/>
      </w:pPr>
      <w:r>
        <w:rPr>
          <w:color w:val="2D2D2D"/>
          <w:spacing w:val="2"/>
        </w:rPr>
        <w:t>Центр занятости населения в пределах своей компетенции осуществляет:</w:t>
      </w:r>
    </w:p>
    <w:p w:rsidR="001C0656" w:rsidRPr="001C0656" w:rsidRDefault="001C0656" w:rsidP="001C0656">
      <w:pPr>
        <w:pStyle w:val="a8"/>
        <w:numPr>
          <w:ilvl w:val="0"/>
          <w:numId w:val="8"/>
        </w:numPr>
        <w:jc w:val="both"/>
      </w:pPr>
      <w:r>
        <w:rPr>
          <w:color w:val="2D2D2D"/>
          <w:spacing w:val="2"/>
        </w:rPr>
        <w:t xml:space="preserve">регистрацию в качестве ищущих работу и безработных несовершеннолетних граждан, обратившихся в службу занятости, в том числе по направлению </w:t>
      </w:r>
      <w:r>
        <w:rPr>
          <w:color w:val="2D2D2D"/>
          <w:spacing w:val="2"/>
        </w:rPr>
        <w:lastRenderedPageBreak/>
        <w:t>субъектов системы профилактики, в соответствии с действующим законодательством;</w:t>
      </w:r>
    </w:p>
    <w:p w:rsidR="00182395" w:rsidRPr="00182395" w:rsidRDefault="00182395" w:rsidP="001C0656">
      <w:pPr>
        <w:pStyle w:val="a8"/>
        <w:numPr>
          <w:ilvl w:val="0"/>
          <w:numId w:val="8"/>
        </w:numPr>
        <w:jc w:val="both"/>
      </w:pPr>
      <w:r>
        <w:rPr>
          <w:color w:val="2D2D2D"/>
          <w:spacing w:val="2"/>
        </w:rPr>
        <w:t xml:space="preserve">содействие трудоустройству несовершеннолетних, в том числе находящихся в социально опасном положении, а </w:t>
      </w:r>
      <w:r w:rsidR="004D0D9E">
        <w:rPr>
          <w:color w:val="2D2D2D"/>
          <w:spacing w:val="2"/>
        </w:rPr>
        <w:t>также</w:t>
      </w:r>
      <w:r>
        <w:rPr>
          <w:color w:val="2D2D2D"/>
          <w:spacing w:val="2"/>
        </w:rPr>
        <w:t xml:space="preserve"> состоящих на учете в </w:t>
      </w:r>
      <w:r w:rsidR="004D0D9E">
        <w:rPr>
          <w:color w:val="2D2D2D"/>
          <w:spacing w:val="2"/>
        </w:rPr>
        <w:t>субъектах</w:t>
      </w:r>
      <w:r>
        <w:rPr>
          <w:color w:val="2D2D2D"/>
          <w:spacing w:val="2"/>
        </w:rPr>
        <w:t xml:space="preserve"> системы профилактики, на постоянные и временные работы;</w:t>
      </w:r>
    </w:p>
    <w:p w:rsidR="006033FC" w:rsidRPr="006033FC" w:rsidRDefault="004D0D9E" w:rsidP="001C0656">
      <w:pPr>
        <w:pStyle w:val="a8"/>
        <w:numPr>
          <w:ilvl w:val="0"/>
          <w:numId w:val="8"/>
        </w:numPr>
        <w:jc w:val="both"/>
      </w:pPr>
      <w:r>
        <w:rPr>
          <w:color w:val="2D2D2D"/>
          <w:spacing w:val="2"/>
        </w:rPr>
        <w:t xml:space="preserve">информирование субъектов системы профилактики, направивших в центр занятости населения несовершеннолетнего, </w:t>
      </w:r>
      <w:r w:rsidR="006033FC">
        <w:rPr>
          <w:color w:val="2D2D2D"/>
          <w:spacing w:val="2"/>
        </w:rPr>
        <w:t>о его трудоустройстве, либо отказе от трудоустройства, либо факте длительного (более 1 месяца) неявке в центр занятости;</w:t>
      </w:r>
    </w:p>
    <w:p w:rsidR="006033FC" w:rsidRPr="006033FC" w:rsidRDefault="006033FC" w:rsidP="001C0656">
      <w:pPr>
        <w:pStyle w:val="a8"/>
        <w:numPr>
          <w:ilvl w:val="0"/>
          <w:numId w:val="8"/>
        </w:numPr>
        <w:jc w:val="both"/>
      </w:pPr>
      <w:r>
        <w:rPr>
          <w:color w:val="2D2D2D"/>
          <w:spacing w:val="2"/>
        </w:rPr>
        <w:t>формирование банка вакансий постоянных и временных рабочих мест для трудоустройства несовершеннолетних;</w:t>
      </w:r>
    </w:p>
    <w:p w:rsidR="006033FC" w:rsidRPr="006033FC" w:rsidRDefault="006033FC" w:rsidP="001C0656">
      <w:pPr>
        <w:pStyle w:val="a8"/>
        <w:numPr>
          <w:ilvl w:val="0"/>
          <w:numId w:val="8"/>
        </w:numPr>
        <w:jc w:val="both"/>
      </w:pPr>
      <w:r>
        <w:rPr>
          <w:color w:val="2D2D2D"/>
          <w:spacing w:val="2"/>
        </w:rPr>
        <w:t>ежеквартально информирование субъектов системы профилактики о наличии вакансий рабочих мест, в том числе резервируемых рабочих мест, для постоянного и временного трудоустройства несовершеннолетних, возможностях профессионального обучения безработных несовершеннолетних по специальностям, востребованным на рынке труда;</w:t>
      </w:r>
    </w:p>
    <w:p w:rsidR="00437216" w:rsidRPr="00437216" w:rsidRDefault="006033FC" w:rsidP="001C0656">
      <w:pPr>
        <w:pStyle w:val="a8"/>
        <w:numPr>
          <w:ilvl w:val="0"/>
          <w:numId w:val="8"/>
        </w:numPr>
        <w:jc w:val="both"/>
      </w:pPr>
      <w:r>
        <w:rPr>
          <w:color w:val="2D2D2D"/>
          <w:spacing w:val="2"/>
        </w:rPr>
        <w:t>принятие мер по трудоустройству несовершеннолетних в возрасте от 15 до 18 лет, исключенных из общеобразовательных учреждений, учреждений начального и среднего профессионального образования и нуждающихся в трудоустройстве</w:t>
      </w:r>
      <w:r w:rsidR="00437216">
        <w:rPr>
          <w:color w:val="2D2D2D"/>
          <w:spacing w:val="2"/>
        </w:rPr>
        <w:t>, совместно с родителями (законными представителями), комиссией по делам несовершеннолетних и защите их прав;</w:t>
      </w:r>
    </w:p>
    <w:p w:rsidR="00437216" w:rsidRPr="00437216" w:rsidRDefault="00437216" w:rsidP="001C0656">
      <w:pPr>
        <w:pStyle w:val="a8"/>
        <w:numPr>
          <w:ilvl w:val="0"/>
          <w:numId w:val="8"/>
        </w:numPr>
        <w:jc w:val="both"/>
      </w:pPr>
      <w:r>
        <w:rPr>
          <w:color w:val="2D2D2D"/>
          <w:spacing w:val="2"/>
        </w:rPr>
        <w:t>ежеквартальное, в срок до 5 числа месяца, следующего за отчетным периодом, предоставление сведений в комиссию по делам несовершеннолетних и защите их прав о постановке на учет несовершеннолетних, оказанных им государственных услуг по профориентации, социальной адаптации, профессиональному обучению, содействию в трудоустройстве;</w:t>
      </w:r>
    </w:p>
    <w:p w:rsidR="00590145" w:rsidRPr="00590145" w:rsidRDefault="00437216" w:rsidP="001C0656">
      <w:pPr>
        <w:pStyle w:val="a8"/>
        <w:numPr>
          <w:ilvl w:val="0"/>
          <w:numId w:val="8"/>
        </w:numPr>
        <w:jc w:val="both"/>
      </w:pPr>
      <w:r>
        <w:rPr>
          <w:color w:val="2D2D2D"/>
          <w:spacing w:val="2"/>
        </w:rPr>
        <w:t xml:space="preserve">предоставление по запросу </w:t>
      </w:r>
      <w:r w:rsidR="004137BC">
        <w:rPr>
          <w:color w:val="2D2D2D"/>
          <w:spacing w:val="2"/>
        </w:rPr>
        <w:t>субъекта</w:t>
      </w:r>
      <w:r>
        <w:rPr>
          <w:color w:val="2D2D2D"/>
          <w:spacing w:val="2"/>
        </w:rPr>
        <w:t xml:space="preserve"> системы профилактики информации о государственных услугах, оказанных центром </w:t>
      </w:r>
      <w:r w:rsidR="00590145">
        <w:rPr>
          <w:color w:val="2D2D2D"/>
          <w:spacing w:val="2"/>
        </w:rPr>
        <w:t>занятости населения несовершеннолетним.</w:t>
      </w:r>
      <w:r w:rsidR="006033FC">
        <w:rPr>
          <w:color w:val="2D2D2D"/>
          <w:spacing w:val="2"/>
        </w:rPr>
        <w:t xml:space="preserve"> </w:t>
      </w:r>
      <w:r w:rsidR="001C0656" w:rsidRPr="001C0656">
        <w:rPr>
          <w:color w:val="2D2D2D"/>
          <w:spacing w:val="2"/>
        </w:rPr>
        <w:t xml:space="preserve"> </w:t>
      </w:r>
    </w:p>
    <w:p w:rsidR="00590145" w:rsidRPr="00590145" w:rsidRDefault="00590145" w:rsidP="00590145">
      <w:pPr>
        <w:pStyle w:val="a8"/>
        <w:numPr>
          <w:ilvl w:val="0"/>
          <w:numId w:val="7"/>
        </w:numPr>
        <w:jc w:val="both"/>
      </w:pPr>
      <w:r>
        <w:rPr>
          <w:color w:val="2D2D2D"/>
          <w:spacing w:val="2"/>
        </w:rPr>
        <w:t>УОМПиСв рамках своей компетенции осуществляют:</w:t>
      </w:r>
    </w:p>
    <w:p w:rsidR="00590145" w:rsidRPr="00590145" w:rsidRDefault="00484825" w:rsidP="00590145">
      <w:pPr>
        <w:pStyle w:val="a8"/>
        <w:numPr>
          <w:ilvl w:val="0"/>
          <w:numId w:val="9"/>
        </w:numPr>
        <w:jc w:val="both"/>
      </w:pPr>
      <w:r>
        <w:rPr>
          <w:color w:val="2D2D2D"/>
          <w:spacing w:val="2"/>
        </w:rPr>
        <w:t>в</w:t>
      </w:r>
      <w:r w:rsidR="00590145">
        <w:rPr>
          <w:color w:val="2D2D2D"/>
          <w:spacing w:val="2"/>
        </w:rPr>
        <w:t>ыявление неработающих необучающихся несовершеннолетних, выпускников учреждений основного и профессионального образования, нуждающихся в трудоустройстве;</w:t>
      </w:r>
    </w:p>
    <w:p w:rsidR="00590145" w:rsidRPr="00590145" w:rsidRDefault="00484825" w:rsidP="00590145">
      <w:pPr>
        <w:pStyle w:val="a8"/>
        <w:numPr>
          <w:ilvl w:val="0"/>
          <w:numId w:val="9"/>
        </w:numPr>
        <w:jc w:val="both"/>
      </w:pPr>
      <w:r>
        <w:rPr>
          <w:color w:val="2D2D2D"/>
          <w:spacing w:val="2"/>
        </w:rPr>
        <w:t>п</w:t>
      </w:r>
      <w:r w:rsidR="00590145">
        <w:rPr>
          <w:color w:val="2D2D2D"/>
          <w:spacing w:val="2"/>
        </w:rPr>
        <w:t>редоставление в трехдневный срок сведений о выявленных неработающих и необучающихся несовершеннолетних в комиссию по делам несовершеннолетних и защите их прав;</w:t>
      </w:r>
    </w:p>
    <w:p w:rsidR="00590145" w:rsidRPr="00590145" w:rsidRDefault="00484825" w:rsidP="00590145">
      <w:pPr>
        <w:pStyle w:val="a8"/>
        <w:numPr>
          <w:ilvl w:val="0"/>
          <w:numId w:val="9"/>
        </w:numPr>
        <w:jc w:val="both"/>
      </w:pPr>
      <w:r>
        <w:rPr>
          <w:color w:val="2D2D2D"/>
          <w:spacing w:val="2"/>
        </w:rPr>
        <w:t>п</w:t>
      </w:r>
      <w:r w:rsidR="00590145">
        <w:rPr>
          <w:color w:val="2D2D2D"/>
          <w:spacing w:val="2"/>
        </w:rPr>
        <w:t>редоставление ежеквартально в срок до 10 числа месяца, следующего за отчетным периодом, в центр занятости населения информацию о несовершеннолетних, находящихся в социально опасном положении и нуждающихся в трудоустройстве, включая временное трудоустройство;</w:t>
      </w:r>
    </w:p>
    <w:p w:rsidR="00590145" w:rsidRPr="00590145" w:rsidRDefault="00484825" w:rsidP="00590145">
      <w:pPr>
        <w:pStyle w:val="a8"/>
        <w:numPr>
          <w:ilvl w:val="0"/>
          <w:numId w:val="9"/>
        </w:numPr>
        <w:jc w:val="both"/>
      </w:pPr>
      <w:r>
        <w:rPr>
          <w:color w:val="2D2D2D"/>
          <w:spacing w:val="2"/>
        </w:rPr>
        <w:t>и</w:t>
      </w:r>
      <w:r w:rsidR="00590145">
        <w:rPr>
          <w:color w:val="2D2D2D"/>
          <w:spacing w:val="2"/>
        </w:rPr>
        <w:t>нформирование несовершеннолетних и их родителей (законных представителей) о возможностях временного трудоустройства несовершеннолетних и содействие в организации рабочих мест в подведомственных образовательных учреждениях;</w:t>
      </w:r>
    </w:p>
    <w:p w:rsidR="00484825" w:rsidRPr="00484825" w:rsidRDefault="00484825" w:rsidP="00590145">
      <w:pPr>
        <w:pStyle w:val="a8"/>
        <w:numPr>
          <w:ilvl w:val="0"/>
          <w:numId w:val="9"/>
        </w:numPr>
        <w:jc w:val="both"/>
      </w:pPr>
      <w:r>
        <w:rPr>
          <w:color w:val="2D2D2D"/>
          <w:spacing w:val="2"/>
        </w:rPr>
        <w:t>п</w:t>
      </w:r>
      <w:r w:rsidR="00590145">
        <w:rPr>
          <w:color w:val="2D2D2D"/>
          <w:spacing w:val="2"/>
        </w:rPr>
        <w:t>роведение профориентационной работы с н</w:t>
      </w:r>
      <w:r>
        <w:rPr>
          <w:color w:val="2D2D2D"/>
          <w:spacing w:val="2"/>
        </w:rPr>
        <w:t>есовершеннолетними;</w:t>
      </w:r>
    </w:p>
    <w:p w:rsidR="00484825" w:rsidRPr="00484825" w:rsidRDefault="00484825" w:rsidP="00484825">
      <w:pPr>
        <w:pStyle w:val="a8"/>
        <w:numPr>
          <w:ilvl w:val="0"/>
          <w:numId w:val="7"/>
        </w:numPr>
        <w:jc w:val="both"/>
      </w:pPr>
      <w:r>
        <w:rPr>
          <w:color w:val="2D2D2D"/>
          <w:spacing w:val="2"/>
        </w:rPr>
        <w:t>МО МВД России «Пильнинский» в пределах своей компетенции осуществляет:</w:t>
      </w:r>
    </w:p>
    <w:p w:rsidR="00484825" w:rsidRPr="00484825" w:rsidRDefault="00484825" w:rsidP="00484825">
      <w:pPr>
        <w:pStyle w:val="a8"/>
        <w:numPr>
          <w:ilvl w:val="0"/>
          <w:numId w:val="10"/>
        </w:numPr>
        <w:jc w:val="both"/>
      </w:pPr>
      <w:r>
        <w:rPr>
          <w:color w:val="2D2D2D"/>
          <w:spacing w:val="2"/>
        </w:rPr>
        <w:t>выявление неработающих и необучающихся несовершеннолетних, нуждающихся в трудоустройстве;</w:t>
      </w:r>
    </w:p>
    <w:p w:rsidR="00484825" w:rsidRPr="00484825" w:rsidRDefault="00484825" w:rsidP="00484825">
      <w:pPr>
        <w:pStyle w:val="a8"/>
        <w:numPr>
          <w:ilvl w:val="0"/>
          <w:numId w:val="10"/>
        </w:numPr>
        <w:jc w:val="both"/>
      </w:pPr>
      <w:r>
        <w:rPr>
          <w:color w:val="2D2D2D"/>
          <w:spacing w:val="2"/>
        </w:rPr>
        <w:t>направление в трехдневный срок несовершеннолетнего в центр занятости населения для решения вопроса о трудоустройстве либо в УОМПиС для решения вопроса о временном трудоустройстве;</w:t>
      </w:r>
    </w:p>
    <w:p w:rsidR="00484825" w:rsidRPr="00484825" w:rsidRDefault="00484825" w:rsidP="00484825">
      <w:pPr>
        <w:pStyle w:val="a8"/>
        <w:numPr>
          <w:ilvl w:val="0"/>
          <w:numId w:val="10"/>
        </w:numPr>
        <w:jc w:val="both"/>
      </w:pPr>
      <w:r>
        <w:rPr>
          <w:color w:val="2D2D2D"/>
          <w:spacing w:val="2"/>
        </w:rPr>
        <w:lastRenderedPageBreak/>
        <w:t>информирование комиссии по делам несовершеннолетних и защите их прав о неработающем и необучающимся несовершеннолетнем для осуществления дальнейшего контроля;</w:t>
      </w:r>
    </w:p>
    <w:p w:rsidR="00484825" w:rsidRPr="00484825" w:rsidRDefault="00484825" w:rsidP="00484825">
      <w:pPr>
        <w:pStyle w:val="a8"/>
        <w:numPr>
          <w:ilvl w:val="0"/>
          <w:numId w:val="10"/>
        </w:numPr>
        <w:jc w:val="both"/>
      </w:pPr>
      <w:r>
        <w:rPr>
          <w:color w:val="2D2D2D"/>
          <w:spacing w:val="2"/>
        </w:rPr>
        <w:t>ежеквартально информирования центра занятости населения и УОМПиС о несовершеннолетних, состоящих на учете в подразделении по делам несовершеннолетних и нуждающихся в трудоустройстве;</w:t>
      </w:r>
    </w:p>
    <w:p w:rsidR="000062E7" w:rsidRPr="00AF41DE" w:rsidRDefault="00484825" w:rsidP="00484825">
      <w:pPr>
        <w:pStyle w:val="a8"/>
        <w:numPr>
          <w:ilvl w:val="0"/>
          <w:numId w:val="10"/>
        </w:numPr>
        <w:jc w:val="both"/>
      </w:pPr>
      <w:r>
        <w:rPr>
          <w:color w:val="2D2D2D"/>
          <w:spacing w:val="2"/>
        </w:rPr>
        <w:t>направление в центр занятости населения и УОМПиС несовершеннолетних, состоящих на учете в подразделении</w:t>
      </w:r>
      <w:r w:rsidR="009D0463">
        <w:rPr>
          <w:color w:val="2D2D2D"/>
          <w:spacing w:val="2"/>
        </w:rPr>
        <w:t xml:space="preserve"> по дела несовершеннолетним, для организации их постоянного и временного трудоустройства.</w:t>
      </w:r>
      <w:r w:rsidR="007F49BD" w:rsidRPr="00484825">
        <w:rPr>
          <w:color w:val="2D2D2D"/>
          <w:spacing w:val="2"/>
        </w:rPr>
        <w:t xml:space="preserve"> </w:t>
      </w:r>
    </w:p>
    <w:p w:rsidR="00351356" w:rsidRDefault="00351356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0062E7">
      <w:pPr>
        <w:jc w:val="both"/>
      </w:pPr>
    </w:p>
    <w:p w:rsidR="009D0463" w:rsidRDefault="009D0463" w:rsidP="009D0463">
      <w:pPr>
        <w:jc w:val="right"/>
      </w:pPr>
    </w:p>
    <w:p w:rsidR="009D0463" w:rsidRDefault="009D0463" w:rsidP="009D0463">
      <w:pPr>
        <w:jc w:val="right"/>
      </w:pPr>
      <w:r>
        <w:t xml:space="preserve">                                                            Приложение                                         </w:t>
      </w:r>
    </w:p>
    <w:p w:rsidR="009D0463" w:rsidRDefault="009D0463" w:rsidP="009D0463">
      <w:pPr>
        <w:jc w:val="center"/>
      </w:pPr>
    </w:p>
    <w:p w:rsidR="009D0463" w:rsidRDefault="009D0463" w:rsidP="009D0463">
      <w:pPr>
        <w:jc w:val="center"/>
      </w:pPr>
    </w:p>
    <w:p w:rsidR="009D0463" w:rsidRDefault="009D0463" w:rsidP="009D0463">
      <w:r>
        <w:t xml:space="preserve">                                                                                                                В Пильнинский отдел</w:t>
      </w:r>
    </w:p>
    <w:p w:rsidR="009D0463" w:rsidRDefault="009D0463" w:rsidP="009D0463">
      <w:pPr>
        <w:jc w:val="right"/>
      </w:pPr>
      <w:r>
        <w:t>ГКУ ЦЗН Сергачского района</w:t>
      </w:r>
    </w:p>
    <w:p w:rsidR="009D0463" w:rsidRDefault="009D0463" w:rsidP="009D0463">
      <w:pPr>
        <w:jc w:val="right"/>
      </w:pPr>
      <w:r>
        <w:t>от _______________________</w:t>
      </w:r>
    </w:p>
    <w:p w:rsidR="009D0463" w:rsidRDefault="009D0463" w:rsidP="009D0463">
      <w:pPr>
        <w:jc w:val="right"/>
      </w:pPr>
      <w:r>
        <w:t xml:space="preserve">_________________________ </w:t>
      </w:r>
    </w:p>
    <w:p w:rsidR="009D0463" w:rsidRDefault="009D0463" w:rsidP="009D0463">
      <w:pPr>
        <w:jc w:val="right"/>
      </w:pPr>
    </w:p>
    <w:p w:rsidR="009D0463" w:rsidRDefault="009D0463" w:rsidP="009D0463">
      <w:pPr>
        <w:jc w:val="center"/>
      </w:pPr>
      <w:r>
        <w:t xml:space="preserve">                                                                                                         адрес проживания:________</w:t>
      </w:r>
    </w:p>
    <w:p w:rsidR="009D0463" w:rsidRDefault="009D0463" w:rsidP="009D0463">
      <w:pPr>
        <w:jc w:val="right"/>
      </w:pPr>
      <w:r>
        <w:t xml:space="preserve">_________________________ </w:t>
      </w:r>
    </w:p>
    <w:p w:rsidR="009D0463" w:rsidRDefault="009D0463" w:rsidP="000062E7">
      <w:pPr>
        <w:jc w:val="both"/>
      </w:pPr>
    </w:p>
    <w:p w:rsidR="009D0463" w:rsidRDefault="009D0463" w:rsidP="009D0463">
      <w:pPr>
        <w:jc w:val="right"/>
      </w:pPr>
      <w:r>
        <w:t>контактный телефон:______</w:t>
      </w:r>
    </w:p>
    <w:p w:rsidR="009D0463" w:rsidRDefault="009D0463" w:rsidP="009D0463">
      <w:pPr>
        <w:jc w:val="right"/>
      </w:pPr>
      <w:r>
        <w:t>________________________</w:t>
      </w:r>
    </w:p>
    <w:p w:rsidR="009D0463" w:rsidRDefault="009D0463" w:rsidP="009D0463">
      <w:pPr>
        <w:jc w:val="right"/>
      </w:pPr>
    </w:p>
    <w:p w:rsidR="009D0463" w:rsidRDefault="009D0463" w:rsidP="009D0463">
      <w:pPr>
        <w:jc w:val="right"/>
      </w:pPr>
    </w:p>
    <w:p w:rsidR="009D0463" w:rsidRDefault="009D0463" w:rsidP="009D0463">
      <w:pPr>
        <w:jc w:val="right"/>
      </w:pPr>
    </w:p>
    <w:p w:rsidR="009D0463" w:rsidRDefault="009D0463" w:rsidP="009D0463">
      <w:pPr>
        <w:jc w:val="center"/>
      </w:pPr>
      <w:r>
        <w:t>Направление №______</w:t>
      </w:r>
    </w:p>
    <w:p w:rsidR="009D0463" w:rsidRDefault="009D0463" w:rsidP="009D0463">
      <w:pPr>
        <w:jc w:val="center"/>
      </w:pPr>
    </w:p>
    <w:p w:rsidR="009D0463" w:rsidRDefault="009D0463" w:rsidP="009D0463">
      <w:pPr>
        <w:jc w:val="both"/>
      </w:pPr>
      <w:r>
        <w:t>_____________________________________________________________________________</w:t>
      </w:r>
    </w:p>
    <w:p w:rsidR="009D0463" w:rsidRDefault="009D0463" w:rsidP="009D046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системы профилактики, адрес)</w:t>
      </w:r>
    </w:p>
    <w:p w:rsidR="009D0463" w:rsidRDefault="0029065E" w:rsidP="009D0463">
      <w:pPr>
        <w:jc w:val="both"/>
      </w:pPr>
      <w:r>
        <w:t>н</w:t>
      </w:r>
      <w:r w:rsidR="009D0463" w:rsidRPr="009D0463">
        <w:t>аправляет</w:t>
      </w:r>
      <w:r w:rsidR="009D0463">
        <w:t>____________________________________________________________________</w:t>
      </w:r>
    </w:p>
    <w:p w:rsidR="009D0463" w:rsidRDefault="0029065E" w:rsidP="009D0463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дата рождения несовершеннолетнего)</w:t>
      </w:r>
    </w:p>
    <w:p w:rsidR="0029065E" w:rsidRDefault="0029065E" w:rsidP="0029065E">
      <w:pPr>
        <w:jc w:val="both"/>
      </w:pPr>
      <w:r>
        <w:t>образование__________________________________________________________________</w:t>
      </w:r>
    </w:p>
    <w:p w:rsidR="0029065E" w:rsidRDefault="0029065E" w:rsidP="0029065E">
      <w:pPr>
        <w:jc w:val="both"/>
      </w:pPr>
      <w:r>
        <w:t>проживающего по адресу:_______________________________________________________</w:t>
      </w:r>
    </w:p>
    <w:p w:rsidR="0029065E" w:rsidRDefault="0029065E" w:rsidP="0029065E">
      <w:pPr>
        <w:jc w:val="both"/>
      </w:pPr>
      <w:r>
        <w:t>для оказания содействия в постоянном(временном) трудоустройстве.</w:t>
      </w:r>
    </w:p>
    <w:p w:rsidR="0029065E" w:rsidRDefault="0029065E" w:rsidP="0029065E">
      <w:pPr>
        <w:jc w:val="both"/>
      </w:pPr>
      <w:r>
        <w:t>Просим письменно в трехдневный срок сообщить о регистрации несовершеннолетнего в качестве ищущего работу.</w:t>
      </w:r>
    </w:p>
    <w:p w:rsidR="0029065E" w:rsidRDefault="0029065E" w:rsidP="0029065E">
      <w:pPr>
        <w:jc w:val="both"/>
      </w:pPr>
      <w:r>
        <w:t>Руководитель                                  ___________                                   ________________</w:t>
      </w:r>
    </w:p>
    <w:p w:rsidR="0029065E" w:rsidRDefault="0029065E" w:rsidP="0029065E">
      <w:pPr>
        <w:jc w:val="both"/>
        <w:rPr>
          <w:sz w:val="20"/>
          <w:szCs w:val="20"/>
        </w:rPr>
      </w:pPr>
      <w:r>
        <w:t>(</w:t>
      </w:r>
      <w:r>
        <w:rPr>
          <w:sz w:val="20"/>
          <w:szCs w:val="20"/>
        </w:rPr>
        <w:t>субьекта профилактики)                                (подпись)                                                 (расшифровка)</w:t>
      </w:r>
    </w:p>
    <w:p w:rsidR="0029065E" w:rsidRDefault="0029065E" w:rsidP="0029065E">
      <w:pPr>
        <w:jc w:val="both"/>
        <w:rPr>
          <w:sz w:val="20"/>
          <w:szCs w:val="20"/>
        </w:rPr>
      </w:pPr>
    </w:p>
    <w:p w:rsidR="0029065E" w:rsidRDefault="0029065E" w:rsidP="0029065E">
      <w:pPr>
        <w:jc w:val="both"/>
        <w:rPr>
          <w:sz w:val="20"/>
          <w:szCs w:val="20"/>
        </w:rPr>
      </w:pPr>
    </w:p>
    <w:p w:rsidR="0029065E" w:rsidRDefault="0029065E" w:rsidP="0029065E">
      <w:pPr>
        <w:jc w:val="both"/>
      </w:pPr>
      <w:r>
        <w:t>«_____» __________20____г.</w:t>
      </w:r>
    </w:p>
    <w:p w:rsidR="0029065E" w:rsidRDefault="0029065E" w:rsidP="0029065E">
      <w:pPr>
        <w:jc w:val="both"/>
      </w:pPr>
    </w:p>
    <w:p w:rsidR="0029065E" w:rsidRDefault="0029065E" w:rsidP="0029065E">
      <w:pPr>
        <w:pBdr>
          <w:bottom w:val="single" w:sz="6" w:space="1" w:color="auto"/>
        </w:pBdr>
        <w:jc w:val="both"/>
      </w:pPr>
    </w:p>
    <w:p w:rsidR="0029065E" w:rsidRDefault="0029065E" w:rsidP="0029065E">
      <w:pPr>
        <w:jc w:val="center"/>
        <w:rPr>
          <w:sz w:val="20"/>
          <w:szCs w:val="20"/>
        </w:rPr>
      </w:pPr>
      <w:r>
        <w:rPr>
          <w:sz w:val="20"/>
          <w:szCs w:val="20"/>
        </w:rPr>
        <w:t>(линия отреза)</w:t>
      </w:r>
    </w:p>
    <w:p w:rsidR="0029065E" w:rsidRDefault="0029065E" w:rsidP="0029065E">
      <w:pPr>
        <w:jc w:val="center"/>
        <w:rPr>
          <w:sz w:val="20"/>
          <w:szCs w:val="20"/>
        </w:rPr>
      </w:pPr>
    </w:p>
    <w:p w:rsidR="0029065E" w:rsidRDefault="0029065E" w:rsidP="0029065E">
      <w:pPr>
        <w:jc w:val="center"/>
        <w:rPr>
          <w:sz w:val="20"/>
          <w:szCs w:val="20"/>
        </w:rPr>
      </w:pPr>
    </w:p>
    <w:p w:rsidR="0029065E" w:rsidRDefault="0029065E" w:rsidP="0029065E">
      <w:pPr>
        <w:jc w:val="center"/>
        <w:rPr>
          <w:sz w:val="20"/>
          <w:szCs w:val="20"/>
        </w:rPr>
      </w:pPr>
    </w:p>
    <w:p w:rsidR="0029065E" w:rsidRDefault="0029065E" w:rsidP="0029065E">
      <w:pPr>
        <w:jc w:val="both"/>
      </w:pPr>
      <w:r>
        <w:t>Несовершеннолетний гражданин_________________________________________________</w:t>
      </w:r>
    </w:p>
    <w:p w:rsidR="0029065E" w:rsidRDefault="0029065E" w:rsidP="0029065E">
      <w:pPr>
        <w:jc w:val="both"/>
        <w:rPr>
          <w:sz w:val="20"/>
          <w:szCs w:val="20"/>
        </w:rPr>
      </w:pPr>
      <w:r>
        <w:t xml:space="preserve">                                                                           </w:t>
      </w:r>
      <w:r>
        <w:rPr>
          <w:sz w:val="20"/>
          <w:szCs w:val="20"/>
        </w:rPr>
        <w:t>(Ф.И.О., дата рождения)</w:t>
      </w:r>
    </w:p>
    <w:p w:rsidR="00055C5D" w:rsidRPr="00055C5D" w:rsidRDefault="00055C5D" w:rsidP="0029065E">
      <w:pPr>
        <w:jc w:val="both"/>
      </w:pPr>
      <w:r w:rsidRPr="00055C5D">
        <w:t>Зарегистрирован в качестве ищущего работу с «____» _____________20___г.</w:t>
      </w:r>
    </w:p>
    <w:p w:rsidR="00055C5D" w:rsidRPr="00055C5D" w:rsidRDefault="00055C5D" w:rsidP="0029065E">
      <w:pPr>
        <w:jc w:val="both"/>
      </w:pPr>
    </w:p>
    <w:p w:rsidR="00055C5D" w:rsidRPr="00055C5D" w:rsidRDefault="00055C5D" w:rsidP="0029065E">
      <w:pPr>
        <w:jc w:val="both"/>
      </w:pPr>
    </w:p>
    <w:p w:rsidR="00055C5D" w:rsidRPr="00055C5D" w:rsidRDefault="00055C5D" w:rsidP="0029065E">
      <w:pPr>
        <w:jc w:val="both"/>
      </w:pPr>
      <w:r w:rsidRPr="00055C5D">
        <w:t>Начальник Пильнинского отдела</w:t>
      </w:r>
    </w:p>
    <w:p w:rsidR="00055C5D" w:rsidRDefault="00055C5D" w:rsidP="0029065E">
      <w:pPr>
        <w:jc w:val="both"/>
        <w:rPr>
          <w:sz w:val="20"/>
          <w:szCs w:val="20"/>
        </w:rPr>
      </w:pPr>
      <w:r w:rsidRPr="00055C5D">
        <w:t>ГКУ ЦЗН Сергачского района</w:t>
      </w:r>
      <w:r>
        <w:rPr>
          <w:sz w:val="20"/>
          <w:szCs w:val="20"/>
        </w:rPr>
        <w:t xml:space="preserve">                                           ____________                          _____________________</w:t>
      </w:r>
    </w:p>
    <w:p w:rsidR="00055C5D" w:rsidRPr="0029065E" w:rsidRDefault="00055C5D" w:rsidP="002906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(подпись)                                         (расшифровка)</w:t>
      </w:r>
    </w:p>
    <w:sectPr w:rsidR="00055C5D" w:rsidRPr="0029065E" w:rsidSect="00AF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7A30"/>
    <w:multiLevelType w:val="hybridMultilevel"/>
    <w:tmpl w:val="B7667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667F7"/>
    <w:multiLevelType w:val="hybridMultilevel"/>
    <w:tmpl w:val="2654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12B21"/>
    <w:multiLevelType w:val="hybridMultilevel"/>
    <w:tmpl w:val="38D47458"/>
    <w:lvl w:ilvl="0" w:tplc="5FA84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940998"/>
    <w:multiLevelType w:val="hybridMultilevel"/>
    <w:tmpl w:val="F99C8DCA"/>
    <w:lvl w:ilvl="0" w:tplc="C2A0228E">
      <w:start w:val="2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535B5"/>
    <w:multiLevelType w:val="hybridMultilevel"/>
    <w:tmpl w:val="461C28A2"/>
    <w:lvl w:ilvl="0" w:tplc="CCE2A3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70955"/>
    <w:multiLevelType w:val="hybridMultilevel"/>
    <w:tmpl w:val="42F62550"/>
    <w:lvl w:ilvl="0" w:tplc="F0A6BCD8">
      <w:start w:val="1"/>
      <w:numFmt w:val="decimal"/>
      <w:lvlText w:val="%1)"/>
      <w:lvlJc w:val="left"/>
      <w:pPr>
        <w:ind w:left="108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C661DD"/>
    <w:multiLevelType w:val="hybridMultilevel"/>
    <w:tmpl w:val="7BB66122"/>
    <w:lvl w:ilvl="0" w:tplc="3788E6F2">
      <w:start w:val="1"/>
      <w:numFmt w:val="decimal"/>
      <w:lvlText w:val="%1."/>
      <w:lvlJc w:val="left"/>
      <w:pPr>
        <w:ind w:left="108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DF0F92"/>
    <w:multiLevelType w:val="hybridMultilevel"/>
    <w:tmpl w:val="9FAE7678"/>
    <w:lvl w:ilvl="0" w:tplc="76A033C0">
      <w:start w:val="1"/>
      <w:numFmt w:val="decimal"/>
      <w:lvlText w:val="%1)"/>
      <w:lvlJc w:val="left"/>
      <w:pPr>
        <w:ind w:left="108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C77094"/>
    <w:multiLevelType w:val="hybridMultilevel"/>
    <w:tmpl w:val="41CA670A"/>
    <w:lvl w:ilvl="0" w:tplc="DEDEA6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161E7"/>
    <w:multiLevelType w:val="hybridMultilevel"/>
    <w:tmpl w:val="6F72E03C"/>
    <w:lvl w:ilvl="0" w:tplc="6A524AAE">
      <w:start w:val="1"/>
      <w:numFmt w:val="decimal"/>
      <w:lvlText w:val="%1)"/>
      <w:lvlJc w:val="left"/>
      <w:pPr>
        <w:ind w:left="108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A9"/>
    <w:rsid w:val="000062E7"/>
    <w:rsid w:val="00041006"/>
    <w:rsid w:val="00055C5D"/>
    <w:rsid w:val="001743C8"/>
    <w:rsid w:val="00182395"/>
    <w:rsid w:val="001C0656"/>
    <w:rsid w:val="001E79C0"/>
    <w:rsid w:val="00211BA6"/>
    <w:rsid w:val="0021501A"/>
    <w:rsid w:val="0029065E"/>
    <w:rsid w:val="00351356"/>
    <w:rsid w:val="003630F3"/>
    <w:rsid w:val="00404E14"/>
    <w:rsid w:val="004137BC"/>
    <w:rsid w:val="00437216"/>
    <w:rsid w:val="00462138"/>
    <w:rsid w:val="00484825"/>
    <w:rsid w:val="004D0D9E"/>
    <w:rsid w:val="00517484"/>
    <w:rsid w:val="00567C44"/>
    <w:rsid w:val="005823F2"/>
    <w:rsid w:val="00590145"/>
    <w:rsid w:val="006033FC"/>
    <w:rsid w:val="00681089"/>
    <w:rsid w:val="007964D7"/>
    <w:rsid w:val="007F49BD"/>
    <w:rsid w:val="008C267F"/>
    <w:rsid w:val="009210A9"/>
    <w:rsid w:val="00964E06"/>
    <w:rsid w:val="009A4180"/>
    <w:rsid w:val="009D0463"/>
    <w:rsid w:val="009D4054"/>
    <w:rsid w:val="00A07CC2"/>
    <w:rsid w:val="00AA36E3"/>
    <w:rsid w:val="00AB5B2E"/>
    <w:rsid w:val="00AD284D"/>
    <w:rsid w:val="00AF41DE"/>
    <w:rsid w:val="00AF4804"/>
    <w:rsid w:val="00C00580"/>
    <w:rsid w:val="00C9209E"/>
    <w:rsid w:val="00CD2557"/>
    <w:rsid w:val="00D71897"/>
    <w:rsid w:val="00E80541"/>
    <w:rsid w:val="00F12697"/>
    <w:rsid w:val="00F75057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23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4804"/>
    <w:pPr>
      <w:keepNext/>
      <w:suppressAutoHyphens/>
      <w:outlineLvl w:val="1"/>
    </w:pPr>
    <w:rPr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5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058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0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AF4804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AF4804"/>
    <w:pPr>
      <w:suppressAutoHyphens/>
      <w:ind w:firstLine="720"/>
      <w:jc w:val="center"/>
    </w:pPr>
    <w:rPr>
      <w:sz w:val="22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AF4804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List Paragraph"/>
    <w:basedOn w:val="a"/>
    <w:uiPriority w:val="34"/>
    <w:qFormat/>
    <w:rsid w:val="008C26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23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23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4804"/>
    <w:pPr>
      <w:keepNext/>
      <w:suppressAutoHyphens/>
      <w:outlineLvl w:val="1"/>
    </w:pPr>
    <w:rPr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5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058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0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AF4804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AF4804"/>
    <w:pPr>
      <w:suppressAutoHyphens/>
      <w:ind w:firstLine="720"/>
      <w:jc w:val="center"/>
    </w:pPr>
    <w:rPr>
      <w:sz w:val="22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AF4804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List Paragraph"/>
    <w:basedOn w:val="a"/>
    <w:uiPriority w:val="34"/>
    <w:qFormat/>
    <w:rsid w:val="008C26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23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Башкрова</dc:creator>
  <cp:keywords/>
  <dc:description/>
  <cp:lastModifiedBy>Золотых</cp:lastModifiedBy>
  <cp:revision>7</cp:revision>
  <cp:lastPrinted>2019-09-25T10:57:00Z</cp:lastPrinted>
  <dcterms:created xsi:type="dcterms:W3CDTF">2019-09-23T13:58:00Z</dcterms:created>
  <dcterms:modified xsi:type="dcterms:W3CDTF">2019-09-25T10:57:00Z</dcterms:modified>
</cp:coreProperties>
</file>