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3A" w:rsidRPr="006E7E7E" w:rsidRDefault="00000E3A" w:rsidP="00A42FA2">
      <w:pPr>
        <w:pStyle w:val="30"/>
        <w:shd w:val="clear" w:color="auto" w:fill="auto"/>
        <w:spacing w:line="200" w:lineRule="atLeast"/>
        <w:jc w:val="both"/>
        <w:rPr>
          <w:color w:val="FF0000"/>
          <w:sz w:val="24"/>
          <w:szCs w:val="24"/>
        </w:rPr>
      </w:pPr>
    </w:p>
    <w:p w:rsidR="00000E3A" w:rsidRPr="006E7E7E" w:rsidRDefault="00000E3A" w:rsidP="00A42FA2">
      <w:pPr>
        <w:pStyle w:val="30"/>
        <w:shd w:val="clear" w:color="auto" w:fill="auto"/>
        <w:spacing w:line="200" w:lineRule="atLeast"/>
        <w:jc w:val="both"/>
        <w:rPr>
          <w:color w:val="FF0000"/>
          <w:sz w:val="24"/>
          <w:szCs w:val="24"/>
        </w:rPr>
      </w:pPr>
    </w:p>
    <w:p w:rsidR="00000E3A" w:rsidRPr="006E7E7E" w:rsidRDefault="00000E3A" w:rsidP="00A42FA2">
      <w:pPr>
        <w:spacing w:line="200" w:lineRule="atLeast"/>
        <w:ind w:firstLine="567"/>
        <w:jc w:val="center"/>
        <w:rPr>
          <w:rFonts w:ascii="Times New Roman" w:hAnsi="Times New Roman" w:cs="Times New Roman"/>
          <w:color w:val="FF0000"/>
        </w:rPr>
      </w:pPr>
      <w:r w:rsidRPr="006E7E7E">
        <w:rPr>
          <w:rFonts w:ascii="Times New Roman" w:hAnsi="Times New Roman" w:cs="Times New Roman"/>
          <w:noProof/>
          <w:color w:val="FF0000"/>
          <w:lang w:bidi="ar-SA"/>
        </w:rPr>
        <w:drawing>
          <wp:inline distT="0" distB="0" distL="0" distR="0">
            <wp:extent cx="600075" cy="733425"/>
            <wp:effectExtent l="19050" t="0" r="9525" b="0"/>
            <wp:docPr id="1" name="Рисунок 5"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_2"/>
                    <pic:cNvPicPr>
                      <a:picLocks noChangeAspect="1" noChangeArrowheads="1"/>
                    </pic:cNvPicPr>
                  </pic:nvPicPr>
                  <pic:blipFill>
                    <a:blip r:embed="rId9" cstate="print"/>
                    <a:srcRect/>
                    <a:stretch>
                      <a:fillRect/>
                    </a:stretch>
                  </pic:blipFill>
                  <pic:spPr bwMode="auto">
                    <a:xfrm>
                      <a:off x="0" y="0"/>
                      <a:ext cx="600075" cy="733425"/>
                    </a:xfrm>
                    <a:prstGeom prst="rect">
                      <a:avLst/>
                    </a:prstGeom>
                    <a:noFill/>
                    <a:ln w="9525">
                      <a:noFill/>
                      <a:miter lim="800000"/>
                      <a:headEnd/>
                      <a:tailEnd/>
                    </a:ln>
                  </pic:spPr>
                </pic:pic>
              </a:graphicData>
            </a:graphic>
          </wp:inline>
        </w:drawing>
      </w:r>
    </w:p>
    <w:p w:rsidR="00000E3A" w:rsidRPr="006E7E7E" w:rsidRDefault="00000E3A" w:rsidP="00A42FA2">
      <w:pPr>
        <w:spacing w:line="200" w:lineRule="atLeast"/>
        <w:ind w:firstLine="567"/>
        <w:jc w:val="center"/>
        <w:rPr>
          <w:rFonts w:ascii="Times New Roman" w:hAnsi="Times New Roman" w:cs="Times New Roman"/>
          <w:color w:val="FF0000"/>
        </w:rPr>
      </w:pPr>
    </w:p>
    <w:p w:rsidR="00000E3A" w:rsidRPr="006A7E00" w:rsidRDefault="00000E3A" w:rsidP="00A42FA2">
      <w:pPr>
        <w:spacing w:line="200" w:lineRule="atLeast"/>
        <w:ind w:firstLine="567"/>
        <w:jc w:val="center"/>
        <w:rPr>
          <w:rFonts w:ascii="Times New Roman" w:hAnsi="Times New Roman" w:cs="Times New Roman"/>
          <w:color w:val="auto"/>
        </w:rPr>
      </w:pPr>
      <w:r w:rsidRPr="006A7E00">
        <w:rPr>
          <w:rFonts w:ascii="Times New Roman" w:hAnsi="Times New Roman" w:cs="Times New Roman"/>
          <w:color w:val="auto"/>
        </w:rPr>
        <w:t>АДМИНИСТРАЦИЯ ПИЛЬНИНСКОГО МУНИЦИПАЛЬНОГО РАЙОНА</w:t>
      </w:r>
    </w:p>
    <w:p w:rsidR="00000E3A" w:rsidRPr="006A7E00" w:rsidRDefault="00000E3A" w:rsidP="00A42FA2">
      <w:pPr>
        <w:spacing w:line="200" w:lineRule="atLeast"/>
        <w:ind w:firstLine="567"/>
        <w:jc w:val="center"/>
        <w:rPr>
          <w:rFonts w:ascii="Times New Roman" w:hAnsi="Times New Roman" w:cs="Times New Roman"/>
          <w:color w:val="auto"/>
        </w:rPr>
      </w:pPr>
      <w:r w:rsidRPr="006A7E00">
        <w:rPr>
          <w:rFonts w:ascii="Times New Roman" w:hAnsi="Times New Roman" w:cs="Times New Roman"/>
          <w:color w:val="auto"/>
        </w:rPr>
        <w:t>НИЖЕГОРОДСКОЙ ОБЛАСТИ</w:t>
      </w:r>
    </w:p>
    <w:p w:rsidR="00000E3A" w:rsidRPr="006A7E00" w:rsidRDefault="00000E3A" w:rsidP="00A42FA2">
      <w:pPr>
        <w:pStyle w:val="1"/>
        <w:spacing w:line="200" w:lineRule="atLeast"/>
        <w:ind w:firstLine="567"/>
        <w:jc w:val="center"/>
        <w:rPr>
          <w:b w:val="0"/>
        </w:rPr>
      </w:pPr>
      <w:r w:rsidRPr="006A7E00">
        <w:rPr>
          <w:b w:val="0"/>
        </w:rPr>
        <w:t>ПОСТАНОВЛЕНИЕ</w:t>
      </w:r>
    </w:p>
    <w:p w:rsidR="00000E3A" w:rsidRPr="006A7E00" w:rsidRDefault="00000E3A" w:rsidP="00A42FA2">
      <w:pPr>
        <w:spacing w:line="200" w:lineRule="atLeast"/>
        <w:jc w:val="center"/>
        <w:rPr>
          <w:rFonts w:ascii="Times New Roman" w:hAnsi="Times New Roman" w:cs="Times New Roman"/>
          <w:color w:val="auto"/>
          <w:lang w:eastAsia="en-US" w:bidi="ar-SA"/>
        </w:rPr>
      </w:pPr>
    </w:p>
    <w:p w:rsidR="00000E3A" w:rsidRPr="006A7E00" w:rsidRDefault="00000E3A" w:rsidP="00A42FA2">
      <w:pPr>
        <w:spacing w:line="200" w:lineRule="atLeast"/>
        <w:jc w:val="both"/>
        <w:rPr>
          <w:rFonts w:ascii="Times New Roman" w:hAnsi="Times New Roman" w:cs="Times New Roman"/>
          <w:color w:val="auto"/>
        </w:rPr>
      </w:pPr>
      <w:r w:rsidRPr="006A7E00">
        <w:rPr>
          <w:rFonts w:ascii="Times New Roman" w:hAnsi="Times New Roman" w:cs="Times New Roman"/>
          <w:color w:val="auto"/>
        </w:rPr>
        <w:t>от «</w:t>
      </w:r>
      <w:r w:rsidR="00F70E90" w:rsidRPr="006A7E00">
        <w:rPr>
          <w:rFonts w:ascii="Times New Roman" w:hAnsi="Times New Roman" w:cs="Times New Roman"/>
          <w:color w:val="auto"/>
        </w:rPr>
        <w:t xml:space="preserve"> </w:t>
      </w:r>
      <w:r w:rsidR="00960A3A">
        <w:rPr>
          <w:rFonts w:ascii="Times New Roman" w:hAnsi="Times New Roman" w:cs="Times New Roman"/>
          <w:color w:val="auto"/>
        </w:rPr>
        <w:t>22</w:t>
      </w:r>
      <w:r w:rsidR="00F70E90" w:rsidRPr="006A7E00">
        <w:rPr>
          <w:rFonts w:ascii="Times New Roman" w:hAnsi="Times New Roman" w:cs="Times New Roman"/>
          <w:color w:val="auto"/>
        </w:rPr>
        <w:t xml:space="preserve">   </w:t>
      </w:r>
      <w:r w:rsidRPr="006A7E00">
        <w:rPr>
          <w:rFonts w:ascii="Times New Roman" w:hAnsi="Times New Roman" w:cs="Times New Roman"/>
          <w:color w:val="auto"/>
        </w:rPr>
        <w:t>»</w:t>
      </w:r>
      <w:r w:rsidR="00F70E90" w:rsidRPr="006A7E00">
        <w:rPr>
          <w:rFonts w:ascii="Times New Roman" w:hAnsi="Times New Roman" w:cs="Times New Roman"/>
          <w:color w:val="auto"/>
        </w:rPr>
        <w:t xml:space="preserve">  </w:t>
      </w:r>
      <w:r w:rsidR="00960A3A">
        <w:rPr>
          <w:rFonts w:ascii="Times New Roman" w:hAnsi="Times New Roman" w:cs="Times New Roman"/>
          <w:color w:val="auto"/>
        </w:rPr>
        <w:t>июня</w:t>
      </w:r>
      <w:r w:rsidR="00723734" w:rsidRPr="006A7E00">
        <w:rPr>
          <w:rFonts w:ascii="Times New Roman" w:hAnsi="Times New Roman" w:cs="Times New Roman"/>
          <w:color w:val="auto"/>
        </w:rPr>
        <w:t xml:space="preserve"> </w:t>
      </w:r>
      <w:r w:rsidR="009E23C7" w:rsidRPr="006A7E00">
        <w:rPr>
          <w:rFonts w:ascii="Times New Roman" w:hAnsi="Times New Roman" w:cs="Times New Roman"/>
          <w:color w:val="auto"/>
        </w:rPr>
        <w:t xml:space="preserve">  </w:t>
      </w:r>
      <w:r w:rsidR="004502EB" w:rsidRPr="006A7E00">
        <w:rPr>
          <w:rFonts w:ascii="Times New Roman" w:hAnsi="Times New Roman" w:cs="Times New Roman"/>
          <w:color w:val="auto"/>
        </w:rPr>
        <w:t xml:space="preserve">  </w:t>
      </w:r>
      <w:r w:rsidR="00F70E90" w:rsidRPr="006A7E00">
        <w:rPr>
          <w:rFonts w:ascii="Times New Roman" w:hAnsi="Times New Roman" w:cs="Times New Roman"/>
          <w:color w:val="auto"/>
        </w:rPr>
        <w:t xml:space="preserve"> </w:t>
      </w:r>
      <w:r w:rsidR="00723734" w:rsidRPr="006A7E00">
        <w:rPr>
          <w:rFonts w:ascii="Times New Roman" w:hAnsi="Times New Roman" w:cs="Times New Roman"/>
          <w:color w:val="auto"/>
        </w:rPr>
        <w:t>2020</w:t>
      </w:r>
      <w:r w:rsidRPr="006A7E00">
        <w:rPr>
          <w:rFonts w:ascii="Times New Roman" w:hAnsi="Times New Roman" w:cs="Times New Roman"/>
          <w:color w:val="auto"/>
        </w:rPr>
        <w:t xml:space="preserve"> года</w:t>
      </w:r>
      <w:r w:rsidR="00A42FA2" w:rsidRPr="006A7E00">
        <w:rPr>
          <w:rFonts w:ascii="Times New Roman" w:hAnsi="Times New Roman" w:cs="Times New Roman"/>
          <w:color w:val="auto"/>
        </w:rPr>
        <w:tab/>
      </w:r>
      <w:r w:rsidR="00A42FA2" w:rsidRPr="006A7E00">
        <w:rPr>
          <w:rFonts w:ascii="Times New Roman" w:hAnsi="Times New Roman" w:cs="Times New Roman"/>
          <w:color w:val="auto"/>
        </w:rPr>
        <w:tab/>
      </w:r>
      <w:r w:rsidR="00A42FA2" w:rsidRPr="006A7E00">
        <w:rPr>
          <w:rFonts w:ascii="Times New Roman" w:hAnsi="Times New Roman" w:cs="Times New Roman"/>
          <w:color w:val="auto"/>
        </w:rPr>
        <w:tab/>
      </w:r>
      <w:r w:rsidR="00A42FA2" w:rsidRPr="006A7E00">
        <w:rPr>
          <w:rFonts w:ascii="Times New Roman" w:hAnsi="Times New Roman" w:cs="Times New Roman"/>
          <w:color w:val="auto"/>
        </w:rPr>
        <w:tab/>
      </w:r>
      <w:r w:rsidR="00A42FA2" w:rsidRPr="006A7E00">
        <w:rPr>
          <w:rFonts w:ascii="Times New Roman" w:hAnsi="Times New Roman" w:cs="Times New Roman"/>
          <w:color w:val="auto"/>
        </w:rPr>
        <w:tab/>
      </w:r>
      <w:r w:rsidR="00CB568B">
        <w:rPr>
          <w:rFonts w:ascii="Times New Roman" w:hAnsi="Times New Roman" w:cs="Times New Roman"/>
          <w:color w:val="auto"/>
        </w:rPr>
        <w:t xml:space="preserve">                    </w:t>
      </w:r>
      <w:bookmarkStart w:id="0" w:name="_GoBack"/>
      <w:bookmarkEnd w:id="0"/>
      <w:r w:rsidR="00A42FA2" w:rsidRPr="006A7E00">
        <w:rPr>
          <w:rFonts w:ascii="Times New Roman" w:hAnsi="Times New Roman" w:cs="Times New Roman"/>
          <w:color w:val="auto"/>
        </w:rPr>
        <w:tab/>
      </w:r>
      <w:r w:rsidRPr="006A7E00">
        <w:rPr>
          <w:rFonts w:ascii="Times New Roman" w:hAnsi="Times New Roman" w:cs="Times New Roman"/>
          <w:color w:val="auto"/>
        </w:rPr>
        <w:tab/>
        <w:t>№</w:t>
      </w:r>
      <w:r w:rsidR="009E23C7" w:rsidRPr="006A7E00">
        <w:rPr>
          <w:rFonts w:ascii="Times New Roman" w:hAnsi="Times New Roman" w:cs="Times New Roman"/>
          <w:color w:val="auto"/>
        </w:rPr>
        <w:t xml:space="preserve"> </w:t>
      </w:r>
      <w:r w:rsidR="00960A3A">
        <w:rPr>
          <w:rFonts w:ascii="Times New Roman" w:hAnsi="Times New Roman" w:cs="Times New Roman"/>
          <w:color w:val="auto"/>
        </w:rPr>
        <w:t>339</w:t>
      </w:r>
    </w:p>
    <w:p w:rsidR="00000E3A" w:rsidRPr="006A7E00" w:rsidRDefault="00000E3A" w:rsidP="00A42FA2">
      <w:pPr>
        <w:spacing w:line="200" w:lineRule="atLeast"/>
        <w:ind w:firstLine="567"/>
        <w:jc w:val="both"/>
        <w:rPr>
          <w:rFonts w:ascii="Times New Roman" w:hAnsi="Times New Roman" w:cs="Times New Roman"/>
          <w:color w:val="auto"/>
        </w:rPr>
      </w:pPr>
    </w:p>
    <w:p w:rsidR="000326F0" w:rsidRPr="006A7E00" w:rsidRDefault="000326F0" w:rsidP="00A42FA2">
      <w:pPr>
        <w:spacing w:line="200" w:lineRule="atLeast"/>
        <w:ind w:firstLine="567"/>
        <w:jc w:val="both"/>
        <w:rPr>
          <w:rFonts w:ascii="Times New Roman" w:hAnsi="Times New Roman" w:cs="Times New Roman"/>
          <w:color w:val="auto"/>
        </w:rPr>
      </w:pPr>
    </w:p>
    <w:p w:rsidR="00000E3A" w:rsidRPr="006A7E00" w:rsidRDefault="00000E3A" w:rsidP="009E3D43">
      <w:pPr>
        <w:pStyle w:val="a9"/>
        <w:spacing w:line="200" w:lineRule="atLeast"/>
        <w:jc w:val="center"/>
        <w:rPr>
          <w:b w:val="0"/>
        </w:rPr>
      </w:pPr>
      <w:r w:rsidRPr="006A7E00">
        <w:rPr>
          <w:b w:val="0"/>
        </w:rPr>
        <w:t xml:space="preserve">О мерах по реализации </w:t>
      </w:r>
      <w:r w:rsidR="00C43AF5" w:rsidRPr="006A7E00">
        <w:rPr>
          <w:b w:val="0"/>
        </w:rPr>
        <w:t>р</w:t>
      </w:r>
      <w:r w:rsidRPr="006A7E00">
        <w:rPr>
          <w:b w:val="0"/>
        </w:rPr>
        <w:t>ешения Земского собрания</w:t>
      </w:r>
    </w:p>
    <w:p w:rsidR="00000E3A" w:rsidRPr="006A7E00" w:rsidRDefault="00000E3A" w:rsidP="009E3D43">
      <w:pPr>
        <w:pStyle w:val="a9"/>
        <w:spacing w:line="200" w:lineRule="atLeast"/>
        <w:jc w:val="center"/>
        <w:rPr>
          <w:b w:val="0"/>
        </w:rPr>
      </w:pPr>
      <w:r w:rsidRPr="006A7E00">
        <w:rPr>
          <w:b w:val="0"/>
        </w:rPr>
        <w:t>Пильнинского муниципального района Нижегородской области</w:t>
      </w:r>
    </w:p>
    <w:p w:rsidR="00000E3A" w:rsidRPr="006A7E00" w:rsidRDefault="004502EB" w:rsidP="009E3D43">
      <w:pPr>
        <w:pStyle w:val="a9"/>
        <w:spacing w:line="200" w:lineRule="atLeast"/>
        <w:jc w:val="center"/>
        <w:rPr>
          <w:b w:val="0"/>
        </w:rPr>
      </w:pPr>
      <w:r w:rsidRPr="006A7E00">
        <w:rPr>
          <w:b w:val="0"/>
        </w:rPr>
        <w:t xml:space="preserve">от </w:t>
      </w:r>
      <w:r w:rsidR="0071378D" w:rsidRPr="006A7E00">
        <w:rPr>
          <w:b w:val="0"/>
        </w:rPr>
        <w:t>1</w:t>
      </w:r>
      <w:r w:rsidRPr="006A7E00">
        <w:rPr>
          <w:b w:val="0"/>
        </w:rPr>
        <w:t>0</w:t>
      </w:r>
      <w:r w:rsidR="00000E3A" w:rsidRPr="006A7E00">
        <w:rPr>
          <w:b w:val="0"/>
        </w:rPr>
        <w:t xml:space="preserve"> декабря 201</w:t>
      </w:r>
      <w:r w:rsidR="0071378D" w:rsidRPr="006A7E00">
        <w:rPr>
          <w:b w:val="0"/>
        </w:rPr>
        <w:t>9</w:t>
      </w:r>
      <w:r w:rsidR="00A04099" w:rsidRPr="006A7E00">
        <w:rPr>
          <w:b w:val="0"/>
        </w:rPr>
        <w:t xml:space="preserve"> года № </w:t>
      </w:r>
      <w:r w:rsidR="0071378D" w:rsidRPr="006A7E00">
        <w:rPr>
          <w:b w:val="0"/>
        </w:rPr>
        <w:t>6</w:t>
      </w:r>
      <w:r w:rsidRPr="006A7E00">
        <w:rPr>
          <w:b w:val="0"/>
        </w:rPr>
        <w:t>5</w:t>
      </w:r>
    </w:p>
    <w:p w:rsidR="00000E3A" w:rsidRPr="006A7E00" w:rsidRDefault="004502EB" w:rsidP="009E3D43">
      <w:pPr>
        <w:pStyle w:val="30"/>
        <w:shd w:val="clear" w:color="auto" w:fill="auto"/>
        <w:tabs>
          <w:tab w:val="left" w:pos="3840"/>
        </w:tabs>
        <w:spacing w:line="200" w:lineRule="atLeast"/>
        <w:rPr>
          <w:b w:val="0"/>
          <w:color w:val="auto"/>
          <w:sz w:val="24"/>
          <w:szCs w:val="24"/>
        </w:rPr>
      </w:pPr>
      <w:r w:rsidRPr="006A7E00">
        <w:rPr>
          <w:b w:val="0"/>
          <w:color w:val="auto"/>
          <w:sz w:val="24"/>
          <w:szCs w:val="24"/>
        </w:rPr>
        <w:t>«О районном бюджете на 20</w:t>
      </w:r>
      <w:r w:rsidR="0071378D" w:rsidRPr="006A7E00">
        <w:rPr>
          <w:b w:val="0"/>
          <w:color w:val="auto"/>
          <w:sz w:val="24"/>
          <w:szCs w:val="24"/>
        </w:rPr>
        <w:t>20</w:t>
      </w:r>
      <w:r w:rsidR="00000E3A" w:rsidRPr="006A7E00">
        <w:rPr>
          <w:b w:val="0"/>
          <w:color w:val="auto"/>
          <w:sz w:val="24"/>
          <w:szCs w:val="24"/>
        </w:rPr>
        <w:t xml:space="preserve"> год</w:t>
      </w:r>
      <w:r w:rsidR="00A42FA2" w:rsidRPr="006A7E00">
        <w:rPr>
          <w:b w:val="0"/>
          <w:color w:val="auto"/>
          <w:sz w:val="24"/>
          <w:szCs w:val="24"/>
        </w:rPr>
        <w:t xml:space="preserve"> и на плановый период 20</w:t>
      </w:r>
      <w:r w:rsidRPr="006A7E00">
        <w:rPr>
          <w:b w:val="0"/>
          <w:color w:val="auto"/>
          <w:sz w:val="24"/>
          <w:szCs w:val="24"/>
        </w:rPr>
        <w:t>2</w:t>
      </w:r>
      <w:r w:rsidR="0071378D" w:rsidRPr="006A7E00">
        <w:rPr>
          <w:b w:val="0"/>
          <w:color w:val="auto"/>
          <w:sz w:val="24"/>
          <w:szCs w:val="24"/>
        </w:rPr>
        <w:t>1</w:t>
      </w:r>
      <w:r w:rsidR="00A42FA2" w:rsidRPr="006A7E00">
        <w:rPr>
          <w:b w:val="0"/>
          <w:color w:val="auto"/>
          <w:sz w:val="24"/>
          <w:szCs w:val="24"/>
        </w:rPr>
        <w:t xml:space="preserve"> и </w:t>
      </w:r>
      <w:r w:rsidRPr="006A7E00">
        <w:rPr>
          <w:b w:val="0"/>
          <w:color w:val="auto"/>
          <w:sz w:val="24"/>
          <w:szCs w:val="24"/>
        </w:rPr>
        <w:t>202</w:t>
      </w:r>
      <w:r w:rsidR="0071378D" w:rsidRPr="006A7E00">
        <w:rPr>
          <w:b w:val="0"/>
          <w:color w:val="auto"/>
          <w:sz w:val="24"/>
          <w:szCs w:val="24"/>
        </w:rPr>
        <w:t>2</w:t>
      </w:r>
      <w:r w:rsidR="00A04099" w:rsidRPr="006A7E00">
        <w:rPr>
          <w:b w:val="0"/>
          <w:color w:val="auto"/>
          <w:sz w:val="24"/>
          <w:szCs w:val="24"/>
        </w:rPr>
        <w:t xml:space="preserve"> годов</w:t>
      </w:r>
      <w:r w:rsidR="00000E3A" w:rsidRPr="006A7E00">
        <w:rPr>
          <w:b w:val="0"/>
          <w:color w:val="auto"/>
          <w:sz w:val="24"/>
          <w:szCs w:val="24"/>
        </w:rPr>
        <w:t>»</w:t>
      </w:r>
    </w:p>
    <w:p w:rsidR="00000E3A" w:rsidRPr="006A7E00" w:rsidRDefault="00000E3A" w:rsidP="009E3D43">
      <w:pPr>
        <w:pStyle w:val="30"/>
        <w:shd w:val="clear" w:color="auto" w:fill="auto"/>
        <w:spacing w:line="200" w:lineRule="atLeast"/>
        <w:rPr>
          <w:color w:val="auto"/>
          <w:sz w:val="24"/>
          <w:szCs w:val="24"/>
        </w:rPr>
      </w:pPr>
    </w:p>
    <w:p w:rsidR="00000E3A" w:rsidRPr="006A7E00" w:rsidRDefault="00000E3A" w:rsidP="00A42FA2">
      <w:pPr>
        <w:pStyle w:val="30"/>
        <w:shd w:val="clear" w:color="auto" w:fill="auto"/>
        <w:spacing w:line="200" w:lineRule="atLeast"/>
        <w:jc w:val="both"/>
        <w:rPr>
          <w:b w:val="0"/>
          <w:color w:val="auto"/>
          <w:sz w:val="24"/>
          <w:szCs w:val="24"/>
        </w:rPr>
      </w:pPr>
    </w:p>
    <w:p w:rsidR="007D6B3D" w:rsidRPr="006A7E00" w:rsidRDefault="005C3581" w:rsidP="009E3D43">
      <w:pPr>
        <w:pStyle w:val="a9"/>
        <w:spacing w:line="200" w:lineRule="atLeast"/>
        <w:ind w:firstLine="567"/>
        <w:jc w:val="both"/>
        <w:rPr>
          <w:b w:val="0"/>
        </w:rPr>
      </w:pPr>
      <w:r w:rsidRPr="006A7E00">
        <w:rPr>
          <w:b w:val="0"/>
        </w:rPr>
        <w:t xml:space="preserve">В целях реализации </w:t>
      </w:r>
      <w:r w:rsidR="00A04099" w:rsidRPr="006A7E00">
        <w:rPr>
          <w:b w:val="0"/>
        </w:rPr>
        <w:t>р</w:t>
      </w:r>
      <w:r w:rsidR="008C7FCB" w:rsidRPr="006A7E00">
        <w:rPr>
          <w:b w:val="0"/>
        </w:rPr>
        <w:t xml:space="preserve">ешения Земского собрания Пильнинского муниципального района Нижегородской области от </w:t>
      </w:r>
      <w:r w:rsidR="00EF1ED7" w:rsidRPr="006A7E00">
        <w:rPr>
          <w:b w:val="0"/>
        </w:rPr>
        <w:t>1</w:t>
      </w:r>
      <w:r w:rsidR="007979B1" w:rsidRPr="006A7E00">
        <w:rPr>
          <w:b w:val="0"/>
        </w:rPr>
        <w:t>0</w:t>
      </w:r>
      <w:r w:rsidR="008C7FCB" w:rsidRPr="006A7E00">
        <w:rPr>
          <w:b w:val="0"/>
        </w:rPr>
        <w:t xml:space="preserve"> декабря 201</w:t>
      </w:r>
      <w:r w:rsidR="00EF1ED7" w:rsidRPr="006A7E00">
        <w:rPr>
          <w:b w:val="0"/>
        </w:rPr>
        <w:t xml:space="preserve">9 </w:t>
      </w:r>
      <w:r w:rsidR="008C7FCB" w:rsidRPr="006A7E00">
        <w:rPr>
          <w:b w:val="0"/>
        </w:rPr>
        <w:t xml:space="preserve">года № </w:t>
      </w:r>
      <w:r w:rsidR="00EF1ED7" w:rsidRPr="006A7E00">
        <w:rPr>
          <w:b w:val="0"/>
        </w:rPr>
        <w:t>6</w:t>
      </w:r>
      <w:r w:rsidR="007979B1" w:rsidRPr="006A7E00">
        <w:rPr>
          <w:b w:val="0"/>
        </w:rPr>
        <w:t>5</w:t>
      </w:r>
      <w:r w:rsidR="00A04099" w:rsidRPr="006A7E00">
        <w:rPr>
          <w:b w:val="0"/>
        </w:rPr>
        <w:t xml:space="preserve"> «О районном бюджете на 20</w:t>
      </w:r>
      <w:r w:rsidR="00EF1ED7" w:rsidRPr="006A7E00">
        <w:rPr>
          <w:b w:val="0"/>
        </w:rPr>
        <w:t>20</w:t>
      </w:r>
      <w:r w:rsidR="008C7FCB" w:rsidRPr="006A7E00">
        <w:rPr>
          <w:b w:val="0"/>
        </w:rPr>
        <w:t xml:space="preserve"> год</w:t>
      </w:r>
      <w:r w:rsidR="000B2355" w:rsidRPr="006A7E00">
        <w:rPr>
          <w:b w:val="0"/>
        </w:rPr>
        <w:t xml:space="preserve"> </w:t>
      </w:r>
      <w:r w:rsidR="00A42FA2" w:rsidRPr="006A7E00">
        <w:rPr>
          <w:b w:val="0"/>
        </w:rPr>
        <w:t>и на плановый период 20</w:t>
      </w:r>
      <w:r w:rsidR="00EF1ED7" w:rsidRPr="006A7E00">
        <w:rPr>
          <w:b w:val="0"/>
        </w:rPr>
        <w:t>21</w:t>
      </w:r>
      <w:r w:rsidR="00A42FA2" w:rsidRPr="006A7E00">
        <w:rPr>
          <w:b w:val="0"/>
        </w:rPr>
        <w:t xml:space="preserve"> и </w:t>
      </w:r>
      <w:r w:rsidR="007979B1" w:rsidRPr="006A7E00">
        <w:rPr>
          <w:b w:val="0"/>
        </w:rPr>
        <w:t>202</w:t>
      </w:r>
      <w:r w:rsidR="00EF1ED7" w:rsidRPr="006A7E00">
        <w:rPr>
          <w:b w:val="0"/>
        </w:rPr>
        <w:t>2</w:t>
      </w:r>
      <w:r w:rsidR="002D554D" w:rsidRPr="006A7E00">
        <w:rPr>
          <w:b w:val="0"/>
        </w:rPr>
        <w:t xml:space="preserve"> годов</w:t>
      </w:r>
      <w:r w:rsidR="008C7FCB" w:rsidRPr="006A7E00">
        <w:rPr>
          <w:b w:val="0"/>
        </w:rPr>
        <w:t>»</w:t>
      </w:r>
      <w:r w:rsidR="00B6304A" w:rsidRPr="006A7E00">
        <w:rPr>
          <w:b w:val="0"/>
        </w:rPr>
        <w:t xml:space="preserve">, </w:t>
      </w:r>
      <w:r w:rsidR="008C7FCB" w:rsidRPr="006A7E00">
        <w:rPr>
          <w:b w:val="0"/>
        </w:rPr>
        <w:t xml:space="preserve">администрация Пильнинского муниципального района постановляет: </w:t>
      </w:r>
    </w:p>
    <w:p w:rsidR="007D6B3D" w:rsidRPr="006A7E00" w:rsidRDefault="009E3D43" w:rsidP="009E3D43">
      <w:pPr>
        <w:pStyle w:val="20"/>
        <w:shd w:val="clear" w:color="auto" w:fill="auto"/>
        <w:tabs>
          <w:tab w:val="left" w:pos="1077"/>
        </w:tabs>
        <w:spacing w:line="200" w:lineRule="atLeast"/>
        <w:ind w:firstLine="567"/>
        <w:rPr>
          <w:color w:val="auto"/>
          <w:sz w:val="24"/>
          <w:szCs w:val="24"/>
        </w:rPr>
      </w:pPr>
      <w:r w:rsidRPr="006A7E00">
        <w:rPr>
          <w:color w:val="auto"/>
          <w:sz w:val="24"/>
          <w:szCs w:val="24"/>
        </w:rPr>
        <w:t>1.</w:t>
      </w:r>
      <w:r w:rsidR="005C3581" w:rsidRPr="006A7E00">
        <w:rPr>
          <w:color w:val="auto"/>
          <w:sz w:val="24"/>
          <w:szCs w:val="24"/>
        </w:rPr>
        <w:t xml:space="preserve">Установить, что исполнение </w:t>
      </w:r>
      <w:r w:rsidR="008C7FCB" w:rsidRPr="006A7E00">
        <w:rPr>
          <w:color w:val="auto"/>
          <w:sz w:val="24"/>
          <w:szCs w:val="24"/>
        </w:rPr>
        <w:t>районного</w:t>
      </w:r>
      <w:r w:rsidR="005C3581" w:rsidRPr="006A7E00">
        <w:rPr>
          <w:color w:val="auto"/>
          <w:sz w:val="24"/>
          <w:szCs w:val="24"/>
        </w:rPr>
        <w:t xml:space="preserve"> бюджета осуществляется в со</w:t>
      </w:r>
      <w:r w:rsidR="006730F4" w:rsidRPr="006A7E00">
        <w:rPr>
          <w:color w:val="auto"/>
          <w:sz w:val="24"/>
          <w:szCs w:val="24"/>
        </w:rPr>
        <w:t xml:space="preserve">ответствии со </w:t>
      </w:r>
      <w:r w:rsidR="005C3581" w:rsidRPr="006A7E00">
        <w:rPr>
          <w:color w:val="auto"/>
          <w:sz w:val="24"/>
          <w:szCs w:val="24"/>
        </w:rPr>
        <w:t xml:space="preserve">сводной бюджетной росписью </w:t>
      </w:r>
      <w:r w:rsidR="008C7FCB" w:rsidRPr="006A7E00">
        <w:rPr>
          <w:color w:val="auto"/>
          <w:sz w:val="24"/>
          <w:szCs w:val="24"/>
        </w:rPr>
        <w:t xml:space="preserve">районного </w:t>
      </w:r>
      <w:r w:rsidR="005C3581" w:rsidRPr="006A7E00">
        <w:rPr>
          <w:color w:val="auto"/>
          <w:sz w:val="24"/>
          <w:szCs w:val="24"/>
        </w:rPr>
        <w:t>бюджета на</w:t>
      </w:r>
      <w:r w:rsidR="00142A70" w:rsidRPr="006A7E00">
        <w:rPr>
          <w:color w:val="auto"/>
          <w:sz w:val="24"/>
          <w:szCs w:val="24"/>
        </w:rPr>
        <w:t xml:space="preserve"> 20</w:t>
      </w:r>
      <w:r w:rsidR="00EF1ED7" w:rsidRPr="006A7E00">
        <w:rPr>
          <w:color w:val="auto"/>
          <w:sz w:val="24"/>
          <w:szCs w:val="24"/>
        </w:rPr>
        <w:t>20</w:t>
      </w:r>
      <w:r w:rsidR="008C7FCB" w:rsidRPr="006A7E00">
        <w:rPr>
          <w:color w:val="auto"/>
          <w:sz w:val="24"/>
          <w:szCs w:val="24"/>
        </w:rPr>
        <w:t xml:space="preserve"> год</w:t>
      </w:r>
      <w:r w:rsidR="00142A70" w:rsidRPr="006A7E00">
        <w:rPr>
          <w:color w:val="auto"/>
          <w:sz w:val="24"/>
          <w:szCs w:val="24"/>
        </w:rPr>
        <w:t xml:space="preserve"> и на плановый период 20</w:t>
      </w:r>
      <w:r w:rsidR="000F7075" w:rsidRPr="006A7E00">
        <w:rPr>
          <w:color w:val="auto"/>
          <w:sz w:val="24"/>
          <w:szCs w:val="24"/>
        </w:rPr>
        <w:t>2</w:t>
      </w:r>
      <w:r w:rsidR="00EF1ED7" w:rsidRPr="006A7E00">
        <w:rPr>
          <w:color w:val="auto"/>
          <w:sz w:val="24"/>
          <w:szCs w:val="24"/>
        </w:rPr>
        <w:t>1</w:t>
      </w:r>
      <w:r w:rsidR="00142A70" w:rsidRPr="006A7E00">
        <w:rPr>
          <w:color w:val="auto"/>
          <w:sz w:val="24"/>
          <w:szCs w:val="24"/>
        </w:rPr>
        <w:t xml:space="preserve"> и 202</w:t>
      </w:r>
      <w:r w:rsidR="00EF1ED7" w:rsidRPr="006A7E00">
        <w:rPr>
          <w:color w:val="auto"/>
          <w:sz w:val="24"/>
          <w:szCs w:val="24"/>
        </w:rPr>
        <w:t>2</w:t>
      </w:r>
      <w:r w:rsidR="00142A70" w:rsidRPr="006A7E00">
        <w:rPr>
          <w:color w:val="auto"/>
          <w:sz w:val="24"/>
          <w:szCs w:val="24"/>
        </w:rPr>
        <w:t xml:space="preserve"> годов</w:t>
      </w:r>
      <w:r w:rsidR="00142A70" w:rsidRPr="006A7E00">
        <w:rPr>
          <w:color w:val="auto"/>
        </w:rPr>
        <w:t>»</w:t>
      </w:r>
      <w:r w:rsidR="00FC37A7" w:rsidRPr="006A7E00">
        <w:rPr>
          <w:color w:val="auto"/>
        </w:rPr>
        <w:t>.</w:t>
      </w:r>
    </w:p>
    <w:p w:rsidR="007D6B3D" w:rsidRPr="006A7E00" w:rsidRDefault="009E3D43" w:rsidP="009E3D43">
      <w:pPr>
        <w:pStyle w:val="20"/>
        <w:shd w:val="clear" w:color="auto" w:fill="auto"/>
        <w:tabs>
          <w:tab w:val="left" w:pos="1082"/>
        </w:tabs>
        <w:spacing w:line="200" w:lineRule="atLeast"/>
        <w:ind w:left="720" w:hanging="153"/>
        <w:rPr>
          <w:color w:val="auto"/>
          <w:sz w:val="24"/>
          <w:szCs w:val="24"/>
        </w:rPr>
      </w:pPr>
      <w:r w:rsidRPr="006A7E00">
        <w:rPr>
          <w:color w:val="auto"/>
          <w:sz w:val="24"/>
          <w:szCs w:val="24"/>
        </w:rPr>
        <w:t>2.</w:t>
      </w:r>
      <w:r w:rsidR="005C3581" w:rsidRPr="006A7E00">
        <w:rPr>
          <w:color w:val="auto"/>
          <w:sz w:val="24"/>
          <w:szCs w:val="24"/>
        </w:rPr>
        <w:t>Главным администраторам (</w:t>
      </w:r>
      <w:r w:rsidR="008C7FCB" w:rsidRPr="006A7E00">
        <w:rPr>
          <w:color w:val="auto"/>
          <w:sz w:val="24"/>
          <w:szCs w:val="24"/>
        </w:rPr>
        <w:t>а</w:t>
      </w:r>
      <w:r w:rsidR="00535ED2" w:rsidRPr="006A7E00">
        <w:rPr>
          <w:color w:val="auto"/>
          <w:sz w:val="24"/>
          <w:szCs w:val="24"/>
        </w:rPr>
        <w:t>д</w:t>
      </w:r>
      <w:r w:rsidR="005C3581" w:rsidRPr="006A7E00">
        <w:rPr>
          <w:color w:val="auto"/>
          <w:sz w:val="24"/>
          <w:szCs w:val="24"/>
        </w:rPr>
        <w:t>министраторам) доходов</w:t>
      </w:r>
      <w:r w:rsidR="008C7FCB" w:rsidRPr="006A7E00">
        <w:rPr>
          <w:color w:val="auto"/>
          <w:sz w:val="24"/>
          <w:szCs w:val="24"/>
        </w:rPr>
        <w:t xml:space="preserve"> районного</w:t>
      </w:r>
      <w:r w:rsidR="005C3581" w:rsidRPr="006A7E00">
        <w:rPr>
          <w:color w:val="auto"/>
          <w:sz w:val="24"/>
          <w:szCs w:val="24"/>
        </w:rPr>
        <w:t xml:space="preserve"> бюджета:</w:t>
      </w:r>
    </w:p>
    <w:p w:rsidR="007D6B3D" w:rsidRPr="006A7E00" w:rsidRDefault="00535ED2" w:rsidP="009E3D43">
      <w:pPr>
        <w:pStyle w:val="20"/>
        <w:shd w:val="clear" w:color="auto" w:fill="auto"/>
        <w:tabs>
          <w:tab w:val="left" w:pos="1288"/>
        </w:tabs>
        <w:spacing w:line="200" w:lineRule="atLeast"/>
        <w:ind w:firstLine="567"/>
        <w:rPr>
          <w:color w:val="auto"/>
          <w:sz w:val="24"/>
          <w:szCs w:val="24"/>
        </w:rPr>
      </w:pPr>
      <w:r w:rsidRPr="006A7E00">
        <w:rPr>
          <w:color w:val="auto"/>
          <w:sz w:val="24"/>
          <w:szCs w:val="24"/>
        </w:rPr>
        <w:t xml:space="preserve">2.1. </w:t>
      </w:r>
      <w:r w:rsidR="005C3581" w:rsidRPr="006A7E00">
        <w:rPr>
          <w:color w:val="auto"/>
          <w:sz w:val="24"/>
          <w:szCs w:val="24"/>
        </w:rPr>
        <w:t xml:space="preserve">Принять меры по обеспечению поступления в </w:t>
      </w:r>
      <w:r w:rsidRPr="006A7E00">
        <w:rPr>
          <w:color w:val="auto"/>
          <w:sz w:val="24"/>
          <w:szCs w:val="24"/>
        </w:rPr>
        <w:t>районны</w:t>
      </w:r>
      <w:r w:rsidR="005C3581" w:rsidRPr="006A7E00">
        <w:rPr>
          <w:color w:val="auto"/>
          <w:sz w:val="24"/>
          <w:szCs w:val="24"/>
        </w:rPr>
        <w:t>й бюджет администрируемых доходов в соответствии с ежемесячными планами на 20</w:t>
      </w:r>
      <w:r w:rsidR="0073307D" w:rsidRPr="006A7E00">
        <w:rPr>
          <w:color w:val="auto"/>
          <w:sz w:val="24"/>
          <w:szCs w:val="24"/>
        </w:rPr>
        <w:t>20</w:t>
      </w:r>
      <w:r w:rsidR="005C3581" w:rsidRPr="006A7E00">
        <w:rPr>
          <w:color w:val="auto"/>
          <w:sz w:val="24"/>
          <w:szCs w:val="24"/>
        </w:rPr>
        <w:t xml:space="preserve"> год.</w:t>
      </w:r>
    </w:p>
    <w:p w:rsidR="007D6B3D" w:rsidRPr="006A7E00" w:rsidRDefault="00535ED2" w:rsidP="009E3D43">
      <w:pPr>
        <w:pStyle w:val="20"/>
        <w:shd w:val="clear" w:color="auto" w:fill="auto"/>
        <w:tabs>
          <w:tab w:val="left" w:pos="1283"/>
        </w:tabs>
        <w:spacing w:line="200" w:lineRule="atLeast"/>
        <w:ind w:firstLine="567"/>
        <w:rPr>
          <w:color w:val="auto"/>
          <w:sz w:val="24"/>
          <w:szCs w:val="24"/>
        </w:rPr>
      </w:pPr>
      <w:r w:rsidRPr="006A7E00">
        <w:rPr>
          <w:color w:val="auto"/>
          <w:sz w:val="24"/>
          <w:szCs w:val="24"/>
        </w:rPr>
        <w:t xml:space="preserve">2.2. </w:t>
      </w:r>
      <w:r w:rsidR="005C3581" w:rsidRPr="006A7E00">
        <w:rPr>
          <w:color w:val="auto"/>
          <w:sz w:val="24"/>
          <w:szCs w:val="24"/>
        </w:rPr>
        <w:t>Осуществлять мероприятия по взысканию недоимки, сложившейся по состоянию на 1 января 20</w:t>
      </w:r>
      <w:r w:rsidR="0073307D" w:rsidRPr="006A7E00">
        <w:rPr>
          <w:color w:val="auto"/>
          <w:sz w:val="24"/>
          <w:szCs w:val="24"/>
        </w:rPr>
        <w:t>20</w:t>
      </w:r>
      <w:r w:rsidR="005C3581" w:rsidRPr="006A7E00">
        <w:rPr>
          <w:color w:val="auto"/>
          <w:sz w:val="24"/>
          <w:szCs w:val="24"/>
        </w:rPr>
        <w:t xml:space="preserve"> года, в том числе путем активизации претензионно-исковой работы с недоимщиками, а также в судебном порядке.</w:t>
      </w:r>
    </w:p>
    <w:p w:rsidR="007D6B3D" w:rsidRPr="006A7E00" w:rsidRDefault="004C20DA" w:rsidP="009E3D43">
      <w:pPr>
        <w:pStyle w:val="20"/>
        <w:shd w:val="clear" w:color="auto" w:fill="auto"/>
        <w:spacing w:line="200" w:lineRule="atLeast"/>
        <w:rPr>
          <w:color w:val="auto"/>
          <w:sz w:val="24"/>
          <w:szCs w:val="24"/>
        </w:rPr>
      </w:pPr>
      <w:r w:rsidRPr="006A7E00">
        <w:rPr>
          <w:color w:val="auto"/>
          <w:sz w:val="24"/>
          <w:szCs w:val="24"/>
        </w:rPr>
        <w:t xml:space="preserve">          </w:t>
      </w:r>
      <w:r w:rsidR="005C3581" w:rsidRPr="006A7E00">
        <w:rPr>
          <w:color w:val="auto"/>
          <w:sz w:val="24"/>
          <w:szCs w:val="24"/>
        </w:rPr>
        <w:t>Принимать меры по недопущению возникновения задолженности по текущим платежам.</w:t>
      </w:r>
    </w:p>
    <w:p w:rsidR="007D6B3D" w:rsidRPr="006A7E00" w:rsidRDefault="00B60D25" w:rsidP="009E3D43">
      <w:pPr>
        <w:pStyle w:val="20"/>
        <w:shd w:val="clear" w:color="auto" w:fill="auto"/>
        <w:tabs>
          <w:tab w:val="left" w:pos="1258"/>
        </w:tabs>
        <w:spacing w:line="200" w:lineRule="atLeast"/>
        <w:ind w:firstLine="567"/>
        <w:rPr>
          <w:color w:val="auto"/>
          <w:sz w:val="24"/>
          <w:szCs w:val="24"/>
        </w:rPr>
      </w:pPr>
      <w:r w:rsidRPr="006A7E00">
        <w:rPr>
          <w:color w:val="auto"/>
          <w:sz w:val="24"/>
          <w:szCs w:val="24"/>
        </w:rPr>
        <w:t xml:space="preserve">2.3. </w:t>
      </w:r>
      <w:r w:rsidR="005C3581" w:rsidRPr="006A7E00">
        <w:rPr>
          <w:color w:val="auto"/>
          <w:sz w:val="24"/>
          <w:szCs w:val="24"/>
        </w:rPr>
        <w:t>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w:t>
      </w:r>
    </w:p>
    <w:p w:rsidR="007D6B3D" w:rsidRPr="006A7E00" w:rsidRDefault="000C4DFF" w:rsidP="00A42FA2">
      <w:pPr>
        <w:pStyle w:val="20"/>
        <w:shd w:val="clear" w:color="auto" w:fill="auto"/>
        <w:spacing w:line="200" w:lineRule="atLeast"/>
        <w:ind w:firstLine="360"/>
        <w:rPr>
          <w:color w:val="auto"/>
          <w:sz w:val="24"/>
          <w:szCs w:val="24"/>
        </w:rPr>
      </w:pPr>
      <w:r w:rsidRPr="006A7E00">
        <w:rPr>
          <w:color w:val="auto"/>
          <w:sz w:val="24"/>
          <w:szCs w:val="24"/>
        </w:rPr>
        <w:t xml:space="preserve">   </w:t>
      </w:r>
      <w:r w:rsidR="005C3581" w:rsidRPr="006A7E00">
        <w:rPr>
          <w:color w:val="auto"/>
          <w:sz w:val="24"/>
          <w:szCs w:val="24"/>
        </w:rPr>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CE2862" w:rsidRPr="006A7E00" w:rsidRDefault="00BF19EE" w:rsidP="009E3D43">
      <w:pPr>
        <w:pStyle w:val="20"/>
        <w:shd w:val="clear" w:color="auto" w:fill="auto"/>
        <w:tabs>
          <w:tab w:val="left" w:pos="1052"/>
        </w:tabs>
        <w:spacing w:line="200" w:lineRule="atLeast"/>
        <w:ind w:left="360" w:firstLine="207"/>
        <w:rPr>
          <w:color w:val="auto"/>
          <w:sz w:val="24"/>
          <w:szCs w:val="24"/>
        </w:rPr>
      </w:pPr>
      <w:r w:rsidRPr="006A7E00">
        <w:rPr>
          <w:color w:val="auto"/>
          <w:sz w:val="24"/>
          <w:szCs w:val="24"/>
        </w:rPr>
        <w:t>3. Функциональным (отраслевым) подразделениям администрации района</w:t>
      </w:r>
      <w:r w:rsidR="00CE2862" w:rsidRPr="006A7E00">
        <w:rPr>
          <w:color w:val="auto"/>
          <w:sz w:val="24"/>
          <w:szCs w:val="24"/>
        </w:rPr>
        <w:t xml:space="preserve"> в целях</w:t>
      </w:r>
    </w:p>
    <w:p w:rsidR="007D6B3D" w:rsidRPr="006A7E00" w:rsidRDefault="005C3581" w:rsidP="00A42FA2">
      <w:pPr>
        <w:pStyle w:val="20"/>
        <w:shd w:val="clear" w:color="auto" w:fill="auto"/>
        <w:tabs>
          <w:tab w:val="left" w:pos="1052"/>
        </w:tabs>
        <w:spacing w:line="200" w:lineRule="atLeast"/>
        <w:rPr>
          <w:color w:val="auto"/>
          <w:sz w:val="24"/>
          <w:szCs w:val="24"/>
        </w:rPr>
      </w:pPr>
      <w:r w:rsidRPr="006A7E00">
        <w:rPr>
          <w:color w:val="auto"/>
          <w:sz w:val="24"/>
          <w:szCs w:val="24"/>
        </w:rPr>
        <w:t>обеспечения в 20</w:t>
      </w:r>
      <w:r w:rsidR="0073307D" w:rsidRPr="006A7E00">
        <w:rPr>
          <w:color w:val="auto"/>
          <w:sz w:val="24"/>
          <w:szCs w:val="24"/>
        </w:rPr>
        <w:t>20</w:t>
      </w:r>
      <w:r w:rsidRPr="006A7E00">
        <w:rPr>
          <w:color w:val="auto"/>
          <w:sz w:val="24"/>
          <w:szCs w:val="24"/>
        </w:rPr>
        <w:t xml:space="preserve"> году поступления в запланированных объемах доходов в </w:t>
      </w:r>
      <w:r w:rsidR="00BF19EE" w:rsidRPr="006A7E00">
        <w:rPr>
          <w:color w:val="auto"/>
          <w:sz w:val="24"/>
          <w:szCs w:val="24"/>
        </w:rPr>
        <w:t>районны</w:t>
      </w:r>
      <w:r w:rsidRPr="006A7E00">
        <w:rPr>
          <w:color w:val="auto"/>
          <w:sz w:val="24"/>
          <w:szCs w:val="24"/>
        </w:rPr>
        <w:t>й бюджет:</w:t>
      </w:r>
    </w:p>
    <w:p w:rsidR="00CE2862" w:rsidRPr="006A7E00" w:rsidRDefault="00483FF2" w:rsidP="009E3D43">
      <w:pPr>
        <w:pStyle w:val="20"/>
        <w:shd w:val="clear" w:color="auto" w:fill="auto"/>
        <w:tabs>
          <w:tab w:val="left" w:pos="1268"/>
        </w:tabs>
        <w:spacing w:line="200" w:lineRule="atLeast"/>
        <w:ind w:left="360" w:firstLine="207"/>
        <w:rPr>
          <w:color w:val="auto"/>
          <w:sz w:val="24"/>
          <w:szCs w:val="24"/>
        </w:rPr>
      </w:pPr>
      <w:r w:rsidRPr="006A7E00">
        <w:rPr>
          <w:color w:val="auto"/>
          <w:sz w:val="24"/>
          <w:szCs w:val="24"/>
        </w:rPr>
        <w:t xml:space="preserve">3.1. </w:t>
      </w:r>
      <w:r w:rsidR="005C3581" w:rsidRPr="006A7E00">
        <w:rPr>
          <w:color w:val="auto"/>
          <w:sz w:val="24"/>
          <w:szCs w:val="24"/>
        </w:rPr>
        <w:t xml:space="preserve">Обеспечить достижение прогнозных значений основных социально-экономических </w:t>
      </w:r>
    </w:p>
    <w:p w:rsidR="007D6B3D" w:rsidRPr="006A7E00" w:rsidRDefault="005C3581" w:rsidP="00A42FA2">
      <w:pPr>
        <w:pStyle w:val="20"/>
        <w:shd w:val="clear" w:color="auto" w:fill="auto"/>
        <w:tabs>
          <w:tab w:val="left" w:pos="1268"/>
        </w:tabs>
        <w:spacing w:line="200" w:lineRule="atLeast"/>
        <w:rPr>
          <w:color w:val="auto"/>
          <w:sz w:val="24"/>
          <w:szCs w:val="24"/>
        </w:rPr>
      </w:pPr>
      <w:r w:rsidRPr="006A7E00">
        <w:rPr>
          <w:color w:val="auto"/>
          <w:sz w:val="24"/>
          <w:szCs w:val="24"/>
        </w:rPr>
        <w:t xml:space="preserve">показателей развития </w:t>
      </w:r>
      <w:r w:rsidR="00483FF2" w:rsidRPr="006A7E00">
        <w:rPr>
          <w:color w:val="auto"/>
          <w:sz w:val="24"/>
          <w:szCs w:val="24"/>
        </w:rPr>
        <w:t xml:space="preserve">Пильнинского муниципального района </w:t>
      </w:r>
      <w:r w:rsidRPr="006A7E00">
        <w:rPr>
          <w:color w:val="auto"/>
          <w:sz w:val="24"/>
          <w:szCs w:val="24"/>
        </w:rPr>
        <w:t>Нижегородской области на 20</w:t>
      </w:r>
      <w:r w:rsidR="0073307D" w:rsidRPr="006A7E00">
        <w:rPr>
          <w:color w:val="auto"/>
          <w:sz w:val="24"/>
          <w:szCs w:val="24"/>
        </w:rPr>
        <w:t>20</w:t>
      </w:r>
      <w:r w:rsidRPr="006A7E00">
        <w:rPr>
          <w:color w:val="auto"/>
          <w:sz w:val="24"/>
          <w:szCs w:val="24"/>
        </w:rPr>
        <w:t xml:space="preserve"> год.</w:t>
      </w:r>
    </w:p>
    <w:p w:rsidR="007D6B3D" w:rsidRPr="006A7E00" w:rsidRDefault="00CE2862" w:rsidP="009E3D43">
      <w:pPr>
        <w:pStyle w:val="20"/>
        <w:shd w:val="clear" w:color="auto" w:fill="auto"/>
        <w:tabs>
          <w:tab w:val="left" w:pos="1258"/>
        </w:tabs>
        <w:spacing w:line="200" w:lineRule="atLeast"/>
        <w:ind w:firstLine="567"/>
        <w:rPr>
          <w:color w:val="auto"/>
          <w:sz w:val="24"/>
          <w:szCs w:val="24"/>
        </w:rPr>
      </w:pPr>
      <w:r w:rsidRPr="006A7E00">
        <w:rPr>
          <w:color w:val="auto"/>
          <w:sz w:val="24"/>
          <w:szCs w:val="24"/>
        </w:rPr>
        <w:t xml:space="preserve">3.2. </w:t>
      </w:r>
      <w:r w:rsidR="005C3581" w:rsidRPr="006A7E00">
        <w:rPr>
          <w:color w:val="auto"/>
          <w:sz w:val="24"/>
          <w:szCs w:val="24"/>
        </w:rPr>
        <w:t>Обеспечить мониторинг основных экономических показателей организаций курируемых видов экономической деятельности, в том числе по таким показателям</w:t>
      </w:r>
      <w:r w:rsidR="00A20A15" w:rsidRPr="006A7E00">
        <w:rPr>
          <w:color w:val="auto"/>
          <w:sz w:val="24"/>
          <w:szCs w:val="24"/>
        </w:rPr>
        <w:t>,</w:t>
      </w:r>
      <w:r w:rsidR="005C3581" w:rsidRPr="006A7E00">
        <w:rPr>
          <w:color w:val="auto"/>
          <w:sz w:val="24"/>
          <w:szCs w:val="24"/>
        </w:rPr>
        <w:t xml:space="preserve">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среднемесячная заработная плата работников, средняя численность работников.</w:t>
      </w:r>
    </w:p>
    <w:p w:rsidR="007D6B3D" w:rsidRPr="006A7E00" w:rsidRDefault="00EF7CEB" w:rsidP="009E3D43">
      <w:pPr>
        <w:pStyle w:val="20"/>
        <w:shd w:val="clear" w:color="auto" w:fill="auto"/>
        <w:tabs>
          <w:tab w:val="left" w:pos="1268"/>
        </w:tabs>
        <w:spacing w:line="200" w:lineRule="atLeast"/>
        <w:ind w:firstLine="567"/>
        <w:rPr>
          <w:color w:val="auto"/>
          <w:sz w:val="24"/>
          <w:szCs w:val="24"/>
        </w:rPr>
      </w:pPr>
      <w:r w:rsidRPr="006A7E00">
        <w:rPr>
          <w:color w:val="auto"/>
          <w:sz w:val="24"/>
          <w:szCs w:val="24"/>
        </w:rPr>
        <w:t xml:space="preserve">3.3. </w:t>
      </w:r>
      <w:r w:rsidR="005C3581" w:rsidRPr="006A7E00">
        <w:rPr>
          <w:color w:val="auto"/>
          <w:sz w:val="24"/>
          <w:szCs w:val="24"/>
        </w:rPr>
        <w:t xml:space="preserve">Проводить на постоянной основе работу, в том числе в рамках заседаний ведомственных комиссий (совещаний) с участием </w:t>
      </w:r>
      <w:r w:rsidR="0073307D" w:rsidRPr="006A7E00">
        <w:rPr>
          <w:color w:val="auto"/>
          <w:sz w:val="24"/>
          <w:szCs w:val="24"/>
        </w:rPr>
        <w:t>работодателей</w:t>
      </w:r>
      <w:r w:rsidR="005C3581" w:rsidRPr="006A7E00">
        <w:rPr>
          <w:color w:val="auto"/>
          <w:sz w:val="24"/>
          <w:szCs w:val="24"/>
        </w:rPr>
        <w:t>, направленную на увеличение организация</w:t>
      </w:r>
      <w:r w:rsidR="0020711F" w:rsidRPr="006A7E00">
        <w:rPr>
          <w:color w:val="auto"/>
          <w:sz w:val="24"/>
          <w:szCs w:val="24"/>
        </w:rPr>
        <w:t>ми</w:t>
      </w:r>
      <w:r w:rsidR="005C3581" w:rsidRPr="006A7E00">
        <w:rPr>
          <w:color w:val="auto"/>
          <w:sz w:val="24"/>
          <w:szCs w:val="24"/>
        </w:rPr>
        <w:t xml:space="preserve"> курируемых видов экономической деятельности </w:t>
      </w:r>
      <w:r w:rsidR="0073307D" w:rsidRPr="006A7E00">
        <w:rPr>
          <w:color w:val="auto"/>
          <w:sz w:val="24"/>
          <w:szCs w:val="24"/>
        </w:rPr>
        <w:t xml:space="preserve">и индивидуальными предпринимателями </w:t>
      </w:r>
      <w:r w:rsidR="005C3581" w:rsidRPr="006A7E00">
        <w:rPr>
          <w:color w:val="auto"/>
          <w:sz w:val="24"/>
          <w:szCs w:val="24"/>
        </w:rPr>
        <w:t xml:space="preserve">размера заработной платы до среднего уровня по соответствующему виду экономической деятельности по Нижегородской области с </w:t>
      </w:r>
      <w:r w:rsidR="00A95AB1" w:rsidRPr="006A7E00">
        <w:rPr>
          <w:color w:val="auto"/>
          <w:sz w:val="24"/>
          <w:szCs w:val="24"/>
        </w:rPr>
        <w:t>уч</w:t>
      </w:r>
      <w:r w:rsidR="005C3581" w:rsidRPr="006A7E00">
        <w:rPr>
          <w:color w:val="auto"/>
          <w:sz w:val="24"/>
          <w:szCs w:val="24"/>
        </w:rPr>
        <w:t xml:space="preserve">етом социально- экономического </w:t>
      </w:r>
      <w:r w:rsidR="005C3581" w:rsidRPr="006A7E00">
        <w:rPr>
          <w:color w:val="auto"/>
          <w:sz w:val="24"/>
          <w:szCs w:val="24"/>
        </w:rPr>
        <w:lastRenderedPageBreak/>
        <w:t>развития муниципальных районов и городских округов Нижегородской области, предотвращение выплаты "теневой" заработной платы.</w:t>
      </w:r>
    </w:p>
    <w:p w:rsidR="007D6B3D" w:rsidRPr="006A7E00" w:rsidRDefault="00364EC8" w:rsidP="009E3D43">
      <w:pPr>
        <w:pStyle w:val="20"/>
        <w:shd w:val="clear" w:color="auto" w:fill="auto"/>
        <w:tabs>
          <w:tab w:val="left" w:pos="1258"/>
        </w:tabs>
        <w:spacing w:line="200" w:lineRule="atLeast"/>
        <w:ind w:firstLine="567"/>
        <w:rPr>
          <w:color w:val="auto"/>
          <w:sz w:val="24"/>
          <w:szCs w:val="24"/>
        </w:rPr>
      </w:pPr>
      <w:r w:rsidRPr="006A7E00">
        <w:rPr>
          <w:color w:val="auto"/>
          <w:sz w:val="24"/>
          <w:szCs w:val="24"/>
        </w:rPr>
        <w:t xml:space="preserve">3.4. </w:t>
      </w:r>
      <w:r w:rsidR="005C3581" w:rsidRPr="006A7E00">
        <w:rPr>
          <w:color w:val="auto"/>
          <w:sz w:val="24"/>
          <w:szCs w:val="24"/>
        </w:rPr>
        <w:t xml:space="preserve">Проводить на постоянной основе </w:t>
      </w:r>
      <w:r w:rsidR="00000188" w:rsidRPr="006A7E00">
        <w:rPr>
          <w:color w:val="auto"/>
          <w:sz w:val="24"/>
          <w:szCs w:val="24"/>
        </w:rPr>
        <w:t xml:space="preserve">работу, в том числе </w:t>
      </w:r>
      <w:r w:rsidR="005C3581" w:rsidRPr="006A7E00">
        <w:rPr>
          <w:color w:val="auto"/>
          <w:sz w:val="24"/>
          <w:szCs w:val="24"/>
        </w:rPr>
        <w:t xml:space="preserve">в рамках заседаний ведомственных комиссий (совещаний) </w:t>
      </w:r>
      <w:r w:rsidR="00000188" w:rsidRPr="006A7E00">
        <w:rPr>
          <w:color w:val="auto"/>
          <w:sz w:val="24"/>
          <w:szCs w:val="24"/>
        </w:rPr>
        <w:t>с участием руководителей организаций</w:t>
      </w:r>
      <w:r w:rsidR="00E638FE" w:rsidRPr="006A7E00">
        <w:rPr>
          <w:color w:val="auto"/>
          <w:sz w:val="24"/>
          <w:szCs w:val="24"/>
        </w:rPr>
        <w:t>, направленную на погашение о</w:t>
      </w:r>
      <w:r w:rsidR="005C3581" w:rsidRPr="006A7E00">
        <w:rPr>
          <w:color w:val="auto"/>
          <w:sz w:val="24"/>
          <w:szCs w:val="24"/>
        </w:rPr>
        <w:t xml:space="preserve">рганизациями курируемых видов экономической деятельности задолженности </w:t>
      </w:r>
      <w:r w:rsidR="00000188" w:rsidRPr="006A7E00">
        <w:rPr>
          <w:color w:val="auto"/>
          <w:sz w:val="24"/>
          <w:szCs w:val="24"/>
        </w:rPr>
        <w:t xml:space="preserve">по налогам и сборам </w:t>
      </w:r>
      <w:r w:rsidR="005C3581" w:rsidRPr="006A7E00">
        <w:rPr>
          <w:color w:val="auto"/>
          <w:sz w:val="24"/>
          <w:szCs w:val="24"/>
        </w:rPr>
        <w:t xml:space="preserve">перед консолидированным бюджетом </w:t>
      </w:r>
      <w:r w:rsidR="00DE12D9" w:rsidRPr="006A7E00">
        <w:rPr>
          <w:color w:val="auto"/>
          <w:sz w:val="24"/>
          <w:szCs w:val="24"/>
        </w:rPr>
        <w:t xml:space="preserve">Пильнинского муниципального района </w:t>
      </w:r>
      <w:r w:rsidR="005C3581" w:rsidRPr="006A7E00">
        <w:rPr>
          <w:color w:val="auto"/>
          <w:sz w:val="24"/>
          <w:szCs w:val="24"/>
        </w:rPr>
        <w:t>Нижегородской области.</w:t>
      </w:r>
    </w:p>
    <w:p w:rsidR="007D6B3D" w:rsidRPr="006A7E00" w:rsidRDefault="001D435F" w:rsidP="009E3D43">
      <w:pPr>
        <w:pStyle w:val="20"/>
        <w:shd w:val="clear" w:color="auto" w:fill="auto"/>
        <w:tabs>
          <w:tab w:val="left" w:pos="1038"/>
        </w:tabs>
        <w:spacing w:line="200" w:lineRule="atLeast"/>
        <w:ind w:firstLine="567"/>
        <w:rPr>
          <w:color w:val="auto"/>
          <w:sz w:val="24"/>
          <w:szCs w:val="24"/>
        </w:rPr>
      </w:pPr>
      <w:r w:rsidRPr="006A7E00">
        <w:rPr>
          <w:color w:val="auto"/>
          <w:sz w:val="24"/>
          <w:szCs w:val="24"/>
        </w:rPr>
        <w:t>4. Комитету по управлению муниципальным имуществом и земельными ресурсами администрации района:</w:t>
      </w:r>
    </w:p>
    <w:p w:rsidR="00DB0D09" w:rsidRPr="006A7E00" w:rsidRDefault="0071715B" w:rsidP="009E3D43">
      <w:pPr>
        <w:pStyle w:val="20"/>
        <w:shd w:val="clear" w:color="auto" w:fill="auto"/>
        <w:tabs>
          <w:tab w:val="left" w:pos="1258"/>
        </w:tabs>
        <w:spacing w:line="200" w:lineRule="atLeast"/>
        <w:ind w:firstLine="567"/>
        <w:rPr>
          <w:color w:val="auto"/>
          <w:sz w:val="24"/>
          <w:szCs w:val="24"/>
        </w:rPr>
      </w:pPr>
      <w:r w:rsidRPr="006A7E00">
        <w:rPr>
          <w:color w:val="auto"/>
          <w:sz w:val="24"/>
          <w:szCs w:val="24"/>
        </w:rPr>
        <w:t xml:space="preserve">4.1. </w:t>
      </w:r>
      <w:r w:rsidR="005C3581" w:rsidRPr="006A7E00">
        <w:rPr>
          <w:color w:val="auto"/>
          <w:sz w:val="24"/>
          <w:szCs w:val="24"/>
        </w:rPr>
        <w:t>Принять меры по обеспечению максимальной реализации Прогнозного плана</w:t>
      </w:r>
      <w:r w:rsidR="00F619D0" w:rsidRPr="006A7E00">
        <w:rPr>
          <w:color w:val="auto"/>
          <w:sz w:val="24"/>
          <w:szCs w:val="24"/>
        </w:rPr>
        <w:t xml:space="preserve"> </w:t>
      </w:r>
      <w:r w:rsidR="005C3581" w:rsidRPr="006A7E00">
        <w:rPr>
          <w:color w:val="auto"/>
          <w:sz w:val="24"/>
          <w:szCs w:val="24"/>
        </w:rPr>
        <w:t xml:space="preserve">приватизации </w:t>
      </w:r>
      <w:r w:rsidR="007B6C89" w:rsidRPr="006A7E00">
        <w:rPr>
          <w:color w:val="auto"/>
          <w:sz w:val="24"/>
          <w:szCs w:val="24"/>
        </w:rPr>
        <w:t>муниципаль</w:t>
      </w:r>
      <w:r w:rsidR="005C3581" w:rsidRPr="006A7E00">
        <w:rPr>
          <w:color w:val="auto"/>
          <w:sz w:val="24"/>
          <w:szCs w:val="24"/>
        </w:rPr>
        <w:t xml:space="preserve">ного имущества </w:t>
      </w:r>
      <w:r w:rsidR="007B6C89" w:rsidRPr="006A7E00">
        <w:rPr>
          <w:color w:val="auto"/>
          <w:sz w:val="24"/>
          <w:szCs w:val="24"/>
        </w:rPr>
        <w:t xml:space="preserve">Пильнинского муниципального </w:t>
      </w:r>
      <w:r w:rsidR="007A37E3" w:rsidRPr="006A7E00">
        <w:rPr>
          <w:color w:val="auto"/>
          <w:sz w:val="24"/>
          <w:szCs w:val="24"/>
        </w:rPr>
        <w:t xml:space="preserve">района </w:t>
      </w:r>
      <w:r w:rsidR="005C3581" w:rsidRPr="006A7E00">
        <w:rPr>
          <w:color w:val="auto"/>
          <w:sz w:val="24"/>
          <w:szCs w:val="24"/>
        </w:rPr>
        <w:t xml:space="preserve">на </w:t>
      </w:r>
      <w:r w:rsidR="00A26E00" w:rsidRPr="006A7E00">
        <w:rPr>
          <w:color w:val="auto"/>
          <w:sz w:val="24"/>
          <w:szCs w:val="24"/>
        </w:rPr>
        <w:t>текущий</w:t>
      </w:r>
      <w:r w:rsidR="005C3581" w:rsidRPr="006A7E00">
        <w:rPr>
          <w:color w:val="auto"/>
          <w:sz w:val="24"/>
          <w:szCs w:val="24"/>
        </w:rPr>
        <w:t xml:space="preserve"> год</w:t>
      </w:r>
      <w:r w:rsidR="00590AA9" w:rsidRPr="006A7E00">
        <w:rPr>
          <w:color w:val="auto"/>
          <w:sz w:val="24"/>
          <w:szCs w:val="24"/>
        </w:rPr>
        <w:t>.</w:t>
      </w:r>
      <w:r w:rsidR="005C3581" w:rsidRPr="006A7E00">
        <w:rPr>
          <w:color w:val="auto"/>
          <w:sz w:val="24"/>
          <w:szCs w:val="24"/>
        </w:rPr>
        <w:t xml:space="preserve"> </w:t>
      </w:r>
      <w:r w:rsidR="00DB0D09" w:rsidRPr="006A7E00">
        <w:rPr>
          <w:color w:val="auto"/>
          <w:sz w:val="24"/>
          <w:szCs w:val="24"/>
        </w:rPr>
        <w:t xml:space="preserve">           </w:t>
      </w:r>
    </w:p>
    <w:p w:rsidR="007D6B3D" w:rsidRPr="006A7E00" w:rsidRDefault="0043687F" w:rsidP="009E3D43">
      <w:pPr>
        <w:pStyle w:val="20"/>
        <w:shd w:val="clear" w:color="auto" w:fill="auto"/>
        <w:tabs>
          <w:tab w:val="left" w:pos="1258"/>
        </w:tabs>
        <w:spacing w:line="200" w:lineRule="atLeast"/>
        <w:ind w:firstLine="567"/>
        <w:rPr>
          <w:color w:val="auto"/>
          <w:sz w:val="24"/>
          <w:szCs w:val="24"/>
        </w:rPr>
      </w:pPr>
      <w:r w:rsidRPr="006A7E00">
        <w:rPr>
          <w:color w:val="auto"/>
          <w:sz w:val="24"/>
          <w:szCs w:val="24"/>
        </w:rPr>
        <w:t xml:space="preserve">4.2. </w:t>
      </w:r>
      <w:r w:rsidR="005C3581" w:rsidRPr="006A7E00">
        <w:rPr>
          <w:color w:val="auto"/>
          <w:sz w:val="24"/>
          <w:szCs w:val="24"/>
        </w:rPr>
        <w:t xml:space="preserve">Обеспечить по каждому </w:t>
      </w:r>
      <w:r w:rsidR="009943DF" w:rsidRPr="006A7E00">
        <w:rPr>
          <w:color w:val="auto"/>
          <w:sz w:val="24"/>
          <w:szCs w:val="24"/>
        </w:rPr>
        <w:t>муниципаль</w:t>
      </w:r>
      <w:r w:rsidR="005C3581" w:rsidRPr="006A7E00">
        <w:rPr>
          <w:color w:val="auto"/>
          <w:sz w:val="24"/>
          <w:szCs w:val="24"/>
        </w:rPr>
        <w:t xml:space="preserve">ному предприятию </w:t>
      </w:r>
      <w:r w:rsidR="00C20730" w:rsidRPr="006A7E00">
        <w:rPr>
          <w:color w:val="auto"/>
          <w:sz w:val="24"/>
          <w:szCs w:val="24"/>
        </w:rPr>
        <w:t xml:space="preserve">Пильнинского муниципального района </w:t>
      </w:r>
      <w:r w:rsidR="005C3581" w:rsidRPr="006A7E00">
        <w:rPr>
          <w:color w:val="auto"/>
          <w:sz w:val="24"/>
          <w:szCs w:val="24"/>
        </w:rPr>
        <w:t xml:space="preserve">Нижегородской области своевременное перечисление в </w:t>
      </w:r>
      <w:r w:rsidR="00C20730" w:rsidRPr="006A7E00">
        <w:rPr>
          <w:color w:val="auto"/>
          <w:sz w:val="24"/>
          <w:szCs w:val="24"/>
        </w:rPr>
        <w:t>районны</w:t>
      </w:r>
      <w:r w:rsidR="005C3581" w:rsidRPr="006A7E00">
        <w:rPr>
          <w:color w:val="auto"/>
          <w:sz w:val="24"/>
          <w:szCs w:val="24"/>
        </w:rPr>
        <w:t xml:space="preserve">й бюджет не менее </w:t>
      </w:r>
      <w:r w:rsidR="00C20730" w:rsidRPr="006A7E00">
        <w:rPr>
          <w:color w:val="auto"/>
          <w:sz w:val="24"/>
          <w:szCs w:val="24"/>
        </w:rPr>
        <w:t>25</w:t>
      </w:r>
      <w:r w:rsidR="005C3581" w:rsidRPr="006A7E00">
        <w:rPr>
          <w:color w:val="auto"/>
          <w:sz w:val="24"/>
          <w:szCs w:val="24"/>
        </w:rPr>
        <w:t xml:space="preserve"> процентов части прибыли за отчетный год, остающейся после уплаты налогов и иных обязательных платежей.</w:t>
      </w:r>
    </w:p>
    <w:p w:rsidR="007D6B3D" w:rsidRPr="006A7E00" w:rsidRDefault="00EE7288" w:rsidP="009E3D43">
      <w:pPr>
        <w:pStyle w:val="20"/>
        <w:shd w:val="clear" w:color="auto" w:fill="auto"/>
        <w:tabs>
          <w:tab w:val="left" w:pos="1254"/>
        </w:tabs>
        <w:spacing w:line="200" w:lineRule="atLeast"/>
        <w:ind w:firstLine="567"/>
        <w:rPr>
          <w:color w:val="auto"/>
          <w:sz w:val="24"/>
          <w:szCs w:val="24"/>
        </w:rPr>
      </w:pPr>
      <w:r w:rsidRPr="006A7E00">
        <w:rPr>
          <w:color w:val="auto"/>
          <w:sz w:val="24"/>
          <w:szCs w:val="24"/>
        </w:rPr>
        <w:t xml:space="preserve">4.3. </w:t>
      </w:r>
      <w:r w:rsidR="005C3581" w:rsidRPr="006A7E00">
        <w:rPr>
          <w:color w:val="auto"/>
          <w:sz w:val="24"/>
          <w:szCs w:val="24"/>
        </w:rPr>
        <w:t xml:space="preserve">Осуществлять перечисление в </w:t>
      </w:r>
      <w:r w:rsidRPr="006A7E00">
        <w:rPr>
          <w:color w:val="auto"/>
          <w:sz w:val="24"/>
          <w:szCs w:val="24"/>
        </w:rPr>
        <w:t>районны</w:t>
      </w:r>
      <w:r w:rsidR="005C3581" w:rsidRPr="006A7E00">
        <w:rPr>
          <w:color w:val="auto"/>
          <w:sz w:val="24"/>
          <w:szCs w:val="24"/>
        </w:rPr>
        <w:t xml:space="preserve">й бюджет задатков, поступивших от победителей торгов по продаже </w:t>
      </w:r>
      <w:r w:rsidRPr="006A7E00">
        <w:rPr>
          <w:color w:val="auto"/>
          <w:sz w:val="24"/>
          <w:szCs w:val="24"/>
        </w:rPr>
        <w:t>муниципаль</w:t>
      </w:r>
      <w:r w:rsidR="005C3581" w:rsidRPr="006A7E00">
        <w:rPr>
          <w:color w:val="auto"/>
          <w:sz w:val="24"/>
          <w:szCs w:val="24"/>
        </w:rPr>
        <w:t xml:space="preserve">ного имущества </w:t>
      </w:r>
      <w:r w:rsidRPr="006A7E00">
        <w:rPr>
          <w:color w:val="auto"/>
          <w:sz w:val="24"/>
          <w:szCs w:val="24"/>
        </w:rPr>
        <w:t xml:space="preserve">Пильнинского муниципального района </w:t>
      </w:r>
      <w:r w:rsidR="005C3581" w:rsidRPr="006A7E00">
        <w:rPr>
          <w:color w:val="auto"/>
          <w:sz w:val="24"/>
          <w:szCs w:val="24"/>
        </w:rPr>
        <w:t>Нижегородской области (в том числе земельных участков и акций) и от продажи права на заключение договоров аренды земельных участков и объектов нежилого фонда, в течение 5 рабочих дней с даты заключения договора.</w:t>
      </w:r>
    </w:p>
    <w:p w:rsidR="007D6B3D" w:rsidRPr="006A7E00" w:rsidRDefault="00C03926" w:rsidP="009E3D43">
      <w:pPr>
        <w:pStyle w:val="20"/>
        <w:shd w:val="clear" w:color="auto" w:fill="auto"/>
        <w:tabs>
          <w:tab w:val="left" w:pos="1181"/>
        </w:tabs>
        <w:spacing w:line="200" w:lineRule="atLeast"/>
        <w:ind w:left="360" w:firstLine="207"/>
        <w:rPr>
          <w:color w:val="auto"/>
          <w:sz w:val="24"/>
          <w:szCs w:val="24"/>
        </w:rPr>
      </w:pPr>
      <w:r w:rsidRPr="006A7E00">
        <w:rPr>
          <w:color w:val="auto"/>
          <w:sz w:val="24"/>
          <w:szCs w:val="24"/>
        </w:rPr>
        <w:t>5</w:t>
      </w:r>
      <w:r w:rsidR="008E4E7B" w:rsidRPr="006A7E00">
        <w:rPr>
          <w:color w:val="auto"/>
          <w:sz w:val="24"/>
          <w:szCs w:val="24"/>
        </w:rPr>
        <w:t>.</w:t>
      </w:r>
      <w:r w:rsidR="005C3581" w:rsidRPr="006A7E00">
        <w:rPr>
          <w:color w:val="auto"/>
          <w:sz w:val="24"/>
          <w:szCs w:val="24"/>
        </w:rPr>
        <w:t xml:space="preserve">Главным распорядителям средств </w:t>
      </w:r>
      <w:r w:rsidR="00BA313C" w:rsidRPr="006A7E00">
        <w:rPr>
          <w:color w:val="auto"/>
          <w:sz w:val="24"/>
          <w:szCs w:val="24"/>
        </w:rPr>
        <w:t>районного</w:t>
      </w:r>
      <w:r w:rsidR="00F619D0" w:rsidRPr="006A7E00">
        <w:rPr>
          <w:color w:val="auto"/>
          <w:sz w:val="24"/>
          <w:szCs w:val="24"/>
        </w:rPr>
        <w:t xml:space="preserve"> </w:t>
      </w:r>
      <w:r w:rsidR="005C3581" w:rsidRPr="006A7E00">
        <w:rPr>
          <w:color w:val="auto"/>
          <w:sz w:val="24"/>
          <w:szCs w:val="24"/>
        </w:rPr>
        <w:t>бюджета:</w:t>
      </w:r>
    </w:p>
    <w:p w:rsidR="00B315B6" w:rsidRPr="006A7E00" w:rsidRDefault="00C03926" w:rsidP="009E3D43">
      <w:pPr>
        <w:pStyle w:val="20"/>
        <w:shd w:val="clear" w:color="auto" w:fill="auto"/>
        <w:tabs>
          <w:tab w:val="left" w:pos="1268"/>
        </w:tabs>
        <w:spacing w:line="200" w:lineRule="atLeast"/>
        <w:ind w:firstLine="567"/>
        <w:rPr>
          <w:color w:val="auto"/>
          <w:sz w:val="24"/>
          <w:szCs w:val="24"/>
        </w:rPr>
      </w:pPr>
      <w:r w:rsidRPr="006A7E00">
        <w:rPr>
          <w:color w:val="auto"/>
          <w:sz w:val="24"/>
          <w:szCs w:val="24"/>
        </w:rPr>
        <w:t>5</w:t>
      </w:r>
      <w:r w:rsidR="008E4E7B" w:rsidRPr="006A7E00">
        <w:rPr>
          <w:color w:val="auto"/>
          <w:sz w:val="24"/>
          <w:szCs w:val="24"/>
        </w:rPr>
        <w:t>.1.</w:t>
      </w:r>
      <w:r w:rsidR="005C3581" w:rsidRPr="006A7E00">
        <w:rPr>
          <w:color w:val="auto"/>
          <w:sz w:val="24"/>
          <w:szCs w:val="24"/>
        </w:rPr>
        <w:t xml:space="preserve">Утвердить бюджетные росписи главных распорядителей средств </w:t>
      </w:r>
      <w:r w:rsidR="00BA313C" w:rsidRPr="006A7E00">
        <w:rPr>
          <w:color w:val="auto"/>
          <w:sz w:val="24"/>
          <w:szCs w:val="24"/>
        </w:rPr>
        <w:t>районного</w:t>
      </w:r>
      <w:r w:rsidR="00640772" w:rsidRPr="006A7E00">
        <w:rPr>
          <w:color w:val="auto"/>
          <w:sz w:val="24"/>
          <w:szCs w:val="24"/>
        </w:rPr>
        <w:t xml:space="preserve"> бюджета на 20</w:t>
      </w:r>
      <w:r w:rsidR="004B6001" w:rsidRPr="006A7E00">
        <w:rPr>
          <w:color w:val="auto"/>
          <w:sz w:val="24"/>
          <w:szCs w:val="24"/>
        </w:rPr>
        <w:t>20</w:t>
      </w:r>
      <w:r w:rsidR="005C3581" w:rsidRPr="006A7E00">
        <w:rPr>
          <w:color w:val="auto"/>
          <w:sz w:val="24"/>
          <w:szCs w:val="24"/>
        </w:rPr>
        <w:t xml:space="preserve"> год</w:t>
      </w:r>
      <w:r w:rsidR="00640772" w:rsidRPr="006A7E00">
        <w:rPr>
          <w:color w:val="auto"/>
          <w:sz w:val="24"/>
          <w:szCs w:val="24"/>
        </w:rPr>
        <w:t xml:space="preserve"> и на плановый </w:t>
      </w:r>
      <w:r w:rsidR="0064213F" w:rsidRPr="006A7E00">
        <w:rPr>
          <w:color w:val="auto"/>
          <w:sz w:val="24"/>
          <w:szCs w:val="24"/>
        </w:rPr>
        <w:t>период 20</w:t>
      </w:r>
      <w:r w:rsidR="004B6001" w:rsidRPr="006A7E00">
        <w:rPr>
          <w:color w:val="auto"/>
          <w:sz w:val="24"/>
          <w:szCs w:val="24"/>
        </w:rPr>
        <w:t>21</w:t>
      </w:r>
      <w:r w:rsidR="0064213F" w:rsidRPr="006A7E00">
        <w:rPr>
          <w:color w:val="auto"/>
          <w:sz w:val="24"/>
          <w:szCs w:val="24"/>
        </w:rPr>
        <w:t xml:space="preserve"> и 202</w:t>
      </w:r>
      <w:r w:rsidR="004B6001" w:rsidRPr="006A7E00">
        <w:rPr>
          <w:color w:val="auto"/>
          <w:sz w:val="24"/>
          <w:szCs w:val="24"/>
        </w:rPr>
        <w:t>2</w:t>
      </w:r>
      <w:r w:rsidR="0064213F" w:rsidRPr="006A7E00">
        <w:rPr>
          <w:color w:val="auto"/>
          <w:sz w:val="24"/>
          <w:szCs w:val="24"/>
        </w:rPr>
        <w:t xml:space="preserve"> годов</w:t>
      </w:r>
      <w:r w:rsidR="005C3581" w:rsidRPr="006A7E00">
        <w:rPr>
          <w:color w:val="auto"/>
          <w:sz w:val="24"/>
          <w:szCs w:val="24"/>
        </w:rPr>
        <w:t>.</w:t>
      </w:r>
    </w:p>
    <w:p w:rsidR="007D6B3D" w:rsidRPr="006A7E00" w:rsidRDefault="00C03926" w:rsidP="009E3D43">
      <w:pPr>
        <w:pStyle w:val="20"/>
        <w:shd w:val="clear" w:color="auto" w:fill="auto"/>
        <w:tabs>
          <w:tab w:val="left" w:pos="1268"/>
        </w:tabs>
        <w:spacing w:line="200" w:lineRule="atLeast"/>
        <w:ind w:firstLine="567"/>
        <w:rPr>
          <w:color w:val="auto"/>
          <w:sz w:val="24"/>
          <w:szCs w:val="24"/>
        </w:rPr>
      </w:pPr>
      <w:r w:rsidRPr="006A7E00">
        <w:rPr>
          <w:color w:val="auto"/>
          <w:sz w:val="24"/>
          <w:szCs w:val="24"/>
        </w:rPr>
        <w:t>5</w:t>
      </w:r>
      <w:r w:rsidR="008E4E7B" w:rsidRPr="006A7E00">
        <w:rPr>
          <w:color w:val="auto"/>
          <w:sz w:val="24"/>
          <w:szCs w:val="24"/>
        </w:rPr>
        <w:t>.2.</w:t>
      </w:r>
      <w:r w:rsidR="005C3581" w:rsidRPr="006A7E00">
        <w:rPr>
          <w:color w:val="auto"/>
          <w:sz w:val="24"/>
          <w:szCs w:val="24"/>
        </w:rPr>
        <w:t xml:space="preserve">Утвердить бюджетные сметы </w:t>
      </w:r>
      <w:r w:rsidR="00BA313C" w:rsidRPr="006A7E00">
        <w:rPr>
          <w:color w:val="auto"/>
          <w:sz w:val="24"/>
          <w:szCs w:val="24"/>
        </w:rPr>
        <w:t>муниципальным</w:t>
      </w:r>
      <w:r w:rsidR="003702BD" w:rsidRPr="006A7E00">
        <w:rPr>
          <w:color w:val="auto"/>
          <w:sz w:val="24"/>
          <w:szCs w:val="24"/>
        </w:rPr>
        <w:t xml:space="preserve"> </w:t>
      </w:r>
      <w:r w:rsidR="005C3581" w:rsidRPr="006A7E00">
        <w:rPr>
          <w:color w:val="auto"/>
          <w:sz w:val="24"/>
          <w:szCs w:val="24"/>
        </w:rPr>
        <w:t xml:space="preserve">казенным учреждениям </w:t>
      </w:r>
      <w:r w:rsidR="00BA313C" w:rsidRPr="006A7E00">
        <w:rPr>
          <w:color w:val="auto"/>
          <w:sz w:val="24"/>
          <w:szCs w:val="24"/>
        </w:rPr>
        <w:t>района</w:t>
      </w:r>
      <w:r w:rsidR="005C3581" w:rsidRPr="006A7E00">
        <w:rPr>
          <w:color w:val="auto"/>
          <w:sz w:val="24"/>
          <w:szCs w:val="24"/>
        </w:rPr>
        <w:t xml:space="preserve"> на 20</w:t>
      </w:r>
      <w:r w:rsidR="004B6001" w:rsidRPr="006A7E00">
        <w:rPr>
          <w:color w:val="auto"/>
          <w:sz w:val="24"/>
          <w:szCs w:val="24"/>
        </w:rPr>
        <w:t>20</w:t>
      </w:r>
      <w:r w:rsidR="005C3581" w:rsidRPr="006A7E00">
        <w:rPr>
          <w:color w:val="auto"/>
          <w:sz w:val="24"/>
          <w:szCs w:val="24"/>
        </w:rPr>
        <w:t xml:space="preserve"> год</w:t>
      </w:r>
      <w:r w:rsidR="001F243F" w:rsidRPr="006A7E00">
        <w:rPr>
          <w:color w:val="auto"/>
          <w:sz w:val="24"/>
          <w:szCs w:val="24"/>
        </w:rPr>
        <w:t xml:space="preserve"> и на плановый период 20</w:t>
      </w:r>
      <w:r w:rsidR="004B6001" w:rsidRPr="006A7E00">
        <w:rPr>
          <w:color w:val="auto"/>
          <w:sz w:val="24"/>
          <w:szCs w:val="24"/>
        </w:rPr>
        <w:t>21</w:t>
      </w:r>
      <w:r w:rsidR="001F243F" w:rsidRPr="006A7E00">
        <w:rPr>
          <w:color w:val="auto"/>
          <w:sz w:val="24"/>
          <w:szCs w:val="24"/>
        </w:rPr>
        <w:t xml:space="preserve"> и 202</w:t>
      </w:r>
      <w:r w:rsidR="004B6001" w:rsidRPr="006A7E00">
        <w:rPr>
          <w:color w:val="auto"/>
          <w:sz w:val="24"/>
          <w:szCs w:val="24"/>
        </w:rPr>
        <w:t>2</w:t>
      </w:r>
      <w:r w:rsidR="001F243F" w:rsidRPr="006A7E00">
        <w:rPr>
          <w:color w:val="auto"/>
          <w:sz w:val="24"/>
          <w:szCs w:val="24"/>
        </w:rPr>
        <w:t xml:space="preserve"> годов</w:t>
      </w:r>
      <w:r w:rsidR="005C3581" w:rsidRPr="006A7E00">
        <w:rPr>
          <w:color w:val="auto"/>
          <w:sz w:val="24"/>
          <w:szCs w:val="24"/>
        </w:rPr>
        <w:t>.</w:t>
      </w:r>
    </w:p>
    <w:p w:rsidR="00E249FC" w:rsidRPr="006A7E00" w:rsidRDefault="00C03926" w:rsidP="00E545F5">
      <w:pPr>
        <w:autoSpaceDE w:val="0"/>
        <w:autoSpaceDN w:val="0"/>
        <w:adjustRightInd w:val="0"/>
        <w:spacing w:line="200" w:lineRule="atLeast"/>
        <w:ind w:firstLine="567"/>
        <w:rPr>
          <w:rFonts w:ascii="Times New Roman" w:hAnsi="Times New Roman" w:cs="Times New Roman"/>
          <w:color w:val="auto"/>
        </w:rPr>
      </w:pPr>
      <w:r w:rsidRPr="006A7E00">
        <w:rPr>
          <w:rFonts w:ascii="Times New Roman" w:hAnsi="Times New Roman" w:cs="Times New Roman"/>
          <w:color w:val="auto"/>
        </w:rPr>
        <w:t>5</w:t>
      </w:r>
      <w:r w:rsidR="008E4E7B" w:rsidRPr="006A7E00">
        <w:rPr>
          <w:rFonts w:ascii="Times New Roman" w:hAnsi="Times New Roman" w:cs="Times New Roman"/>
          <w:color w:val="auto"/>
        </w:rPr>
        <w:t>.3.</w:t>
      </w:r>
      <w:r w:rsidR="005C3581" w:rsidRPr="006A7E00">
        <w:rPr>
          <w:rFonts w:ascii="Times New Roman" w:hAnsi="Times New Roman" w:cs="Times New Roman"/>
          <w:color w:val="auto"/>
        </w:rPr>
        <w:t xml:space="preserve">Утвердить </w:t>
      </w:r>
      <w:r w:rsidR="006E4B32" w:rsidRPr="006A7E00">
        <w:rPr>
          <w:rFonts w:ascii="Times New Roman" w:hAnsi="Times New Roman" w:cs="Times New Roman"/>
          <w:color w:val="auto"/>
        </w:rPr>
        <w:t>муниципальные</w:t>
      </w:r>
      <w:r w:rsidR="007F6BAB" w:rsidRPr="006A7E00">
        <w:rPr>
          <w:rFonts w:ascii="Times New Roman" w:hAnsi="Times New Roman" w:cs="Times New Roman"/>
          <w:color w:val="auto"/>
        </w:rPr>
        <w:t xml:space="preserve"> </w:t>
      </w:r>
      <w:r w:rsidR="005C3581" w:rsidRPr="006A7E00">
        <w:rPr>
          <w:rFonts w:ascii="Times New Roman" w:hAnsi="Times New Roman" w:cs="Times New Roman"/>
          <w:color w:val="auto"/>
        </w:rPr>
        <w:t>задания на оказание</w:t>
      </w:r>
      <w:r w:rsidR="006E4B32" w:rsidRPr="006A7E00">
        <w:rPr>
          <w:rFonts w:ascii="Times New Roman" w:hAnsi="Times New Roman" w:cs="Times New Roman"/>
          <w:color w:val="auto"/>
        </w:rPr>
        <w:t xml:space="preserve"> муниципальных </w:t>
      </w:r>
      <w:r w:rsidR="00B4654C" w:rsidRPr="006A7E00">
        <w:rPr>
          <w:rFonts w:ascii="Times New Roman" w:hAnsi="Times New Roman" w:cs="Times New Roman"/>
          <w:color w:val="auto"/>
        </w:rPr>
        <w:t>услуг и выполнение работ на 20</w:t>
      </w:r>
      <w:r w:rsidR="0048270C" w:rsidRPr="006A7E00">
        <w:rPr>
          <w:rFonts w:ascii="Times New Roman" w:hAnsi="Times New Roman" w:cs="Times New Roman"/>
          <w:color w:val="auto"/>
        </w:rPr>
        <w:t>20</w:t>
      </w:r>
      <w:r w:rsidR="005C3581" w:rsidRPr="006A7E00">
        <w:rPr>
          <w:rFonts w:ascii="Times New Roman" w:hAnsi="Times New Roman" w:cs="Times New Roman"/>
          <w:color w:val="auto"/>
        </w:rPr>
        <w:t xml:space="preserve"> год</w:t>
      </w:r>
      <w:r w:rsidR="00F619D0" w:rsidRPr="006A7E00">
        <w:rPr>
          <w:rFonts w:ascii="Times New Roman" w:hAnsi="Times New Roman" w:cs="Times New Roman"/>
          <w:color w:val="auto"/>
        </w:rPr>
        <w:t xml:space="preserve"> </w:t>
      </w:r>
      <w:r w:rsidR="001F243F" w:rsidRPr="006A7E00">
        <w:rPr>
          <w:rFonts w:ascii="Times New Roman" w:hAnsi="Times New Roman" w:cs="Times New Roman"/>
          <w:color w:val="auto"/>
        </w:rPr>
        <w:t>и на плановый период 20</w:t>
      </w:r>
      <w:r w:rsidR="0048270C" w:rsidRPr="006A7E00">
        <w:rPr>
          <w:rFonts w:ascii="Times New Roman" w:hAnsi="Times New Roman" w:cs="Times New Roman"/>
          <w:color w:val="auto"/>
        </w:rPr>
        <w:t>21</w:t>
      </w:r>
      <w:r w:rsidR="001F243F" w:rsidRPr="006A7E00">
        <w:rPr>
          <w:rFonts w:ascii="Times New Roman" w:hAnsi="Times New Roman" w:cs="Times New Roman"/>
          <w:color w:val="auto"/>
        </w:rPr>
        <w:t xml:space="preserve"> и 202</w:t>
      </w:r>
      <w:r w:rsidR="0048270C" w:rsidRPr="006A7E00">
        <w:rPr>
          <w:rFonts w:ascii="Times New Roman" w:hAnsi="Times New Roman" w:cs="Times New Roman"/>
          <w:color w:val="auto"/>
        </w:rPr>
        <w:t>2</w:t>
      </w:r>
      <w:r w:rsidR="001F243F" w:rsidRPr="006A7E00">
        <w:rPr>
          <w:rFonts w:ascii="Times New Roman" w:hAnsi="Times New Roman" w:cs="Times New Roman"/>
          <w:color w:val="auto"/>
        </w:rPr>
        <w:t xml:space="preserve"> годов</w:t>
      </w:r>
      <w:r w:rsidR="001C45D9" w:rsidRPr="006A7E00">
        <w:rPr>
          <w:rFonts w:ascii="Times New Roman" w:hAnsi="Times New Roman" w:cs="Times New Roman"/>
          <w:color w:val="auto"/>
        </w:rPr>
        <w:t xml:space="preserve"> </w:t>
      </w:r>
      <w:r w:rsidR="006E4B32" w:rsidRPr="006A7E00">
        <w:rPr>
          <w:rFonts w:ascii="Times New Roman" w:hAnsi="Times New Roman" w:cs="Times New Roman"/>
          <w:color w:val="auto"/>
        </w:rPr>
        <w:t>муниципальным</w:t>
      </w:r>
      <w:r w:rsidR="001C45D9" w:rsidRPr="006A7E00">
        <w:rPr>
          <w:rFonts w:ascii="Times New Roman" w:hAnsi="Times New Roman" w:cs="Times New Roman"/>
          <w:color w:val="auto"/>
        </w:rPr>
        <w:t xml:space="preserve"> </w:t>
      </w:r>
      <w:r w:rsidR="005C3581" w:rsidRPr="006A7E00">
        <w:rPr>
          <w:rFonts w:ascii="Times New Roman" w:hAnsi="Times New Roman" w:cs="Times New Roman"/>
          <w:color w:val="auto"/>
        </w:rPr>
        <w:t xml:space="preserve">бюджетным и автономным учреждениям </w:t>
      </w:r>
      <w:r w:rsidR="006E4B32" w:rsidRPr="006A7E00">
        <w:rPr>
          <w:rFonts w:ascii="Times New Roman" w:hAnsi="Times New Roman" w:cs="Times New Roman"/>
          <w:color w:val="auto"/>
        </w:rPr>
        <w:t>района</w:t>
      </w:r>
      <w:r w:rsidR="001C45D9" w:rsidRPr="006A7E00">
        <w:rPr>
          <w:rFonts w:ascii="Times New Roman" w:hAnsi="Times New Roman" w:cs="Times New Roman"/>
          <w:color w:val="auto"/>
        </w:rPr>
        <w:t xml:space="preserve"> </w:t>
      </w:r>
      <w:r w:rsidR="005C3581" w:rsidRPr="006A7E00">
        <w:rPr>
          <w:rFonts w:ascii="Times New Roman" w:hAnsi="Times New Roman" w:cs="Times New Roman"/>
          <w:color w:val="auto"/>
        </w:rPr>
        <w:t xml:space="preserve">на основании </w:t>
      </w:r>
      <w:r w:rsidR="00E249FC" w:rsidRPr="006A7E00">
        <w:rPr>
          <w:rFonts w:ascii="Times New Roman" w:hAnsi="Times New Roman" w:cs="Times New Roman"/>
          <w:color w:val="auto"/>
        </w:rPr>
        <w:t xml:space="preserve">общероссийских базовых (отраслевых) перечней (классификаторов ) </w:t>
      </w:r>
      <w:r w:rsidR="006E4B32" w:rsidRPr="006A7E00">
        <w:rPr>
          <w:rFonts w:ascii="Times New Roman" w:hAnsi="Times New Roman" w:cs="Times New Roman"/>
          <w:color w:val="auto"/>
        </w:rPr>
        <w:t xml:space="preserve">муниципальных </w:t>
      </w:r>
      <w:r w:rsidR="005C3581" w:rsidRPr="006A7E00">
        <w:rPr>
          <w:rFonts w:ascii="Times New Roman" w:hAnsi="Times New Roman" w:cs="Times New Roman"/>
          <w:color w:val="auto"/>
        </w:rPr>
        <w:t xml:space="preserve">услуг, </w:t>
      </w:r>
      <w:r w:rsidR="00E249FC" w:rsidRPr="006A7E00">
        <w:rPr>
          <w:rFonts w:ascii="Times New Roman" w:hAnsi="Times New Roman" w:cs="Times New Roman"/>
          <w:color w:val="auto"/>
        </w:rPr>
        <w:t>оказываемых физическим лицам и регионального</w:t>
      </w:r>
      <w:r w:rsidR="00E545F5" w:rsidRPr="006A7E00">
        <w:rPr>
          <w:rFonts w:ascii="Times New Roman" w:hAnsi="Times New Roman" w:cs="Times New Roman"/>
          <w:color w:val="auto"/>
        </w:rPr>
        <w:t xml:space="preserve"> </w:t>
      </w:r>
      <w:r w:rsidR="00E249FC" w:rsidRPr="006A7E00">
        <w:rPr>
          <w:rFonts w:ascii="Times New Roman" w:hAnsi="Times New Roman" w:cs="Times New Roman"/>
          <w:color w:val="auto"/>
        </w:rPr>
        <w:t>перечня (классификатора) муниципальных услуг, не включенных в общероссийские базовые (отраслевые) перечни (классификаторы) муниципальных услуг, оказываемых физическим лицам, и работ,оказываемых и выполня</w:t>
      </w:r>
      <w:r w:rsidR="009E3D43" w:rsidRPr="006A7E00">
        <w:rPr>
          <w:rFonts w:ascii="Times New Roman" w:hAnsi="Times New Roman" w:cs="Times New Roman"/>
          <w:color w:val="auto"/>
        </w:rPr>
        <w:t>е</w:t>
      </w:r>
      <w:r w:rsidR="00E249FC" w:rsidRPr="006A7E00">
        <w:rPr>
          <w:rFonts w:ascii="Times New Roman" w:hAnsi="Times New Roman" w:cs="Times New Roman"/>
          <w:color w:val="auto"/>
        </w:rPr>
        <w:t>мых муниципальными учреждениями Пильнинского муниципального района.</w:t>
      </w:r>
    </w:p>
    <w:p w:rsidR="007D6B3D" w:rsidRPr="006A7E00" w:rsidRDefault="00C03926" w:rsidP="009E3D43">
      <w:pPr>
        <w:autoSpaceDE w:val="0"/>
        <w:autoSpaceDN w:val="0"/>
        <w:adjustRightInd w:val="0"/>
        <w:spacing w:line="200" w:lineRule="atLeast"/>
        <w:ind w:firstLine="567"/>
        <w:jc w:val="both"/>
        <w:rPr>
          <w:rFonts w:ascii="Times New Roman" w:hAnsi="Times New Roman" w:cs="Times New Roman"/>
          <w:color w:val="auto"/>
        </w:rPr>
      </w:pPr>
      <w:r w:rsidRPr="006A7E00">
        <w:rPr>
          <w:rFonts w:ascii="Times New Roman" w:hAnsi="Times New Roman" w:cs="Times New Roman"/>
          <w:bCs/>
          <w:color w:val="auto"/>
        </w:rPr>
        <w:t>5</w:t>
      </w:r>
      <w:r w:rsidR="0083569F" w:rsidRPr="006A7E00">
        <w:rPr>
          <w:rFonts w:ascii="Times New Roman" w:hAnsi="Times New Roman" w:cs="Times New Roman"/>
          <w:bCs/>
          <w:color w:val="auto"/>
        </w:rPr>
        <w:t>.4.</w:t>
      </w:r>
      <w:r w:rsidR="005C3581" w:rsidRPr="006A7E00">
        <w:rPr>
          <w:rFonts w:ascii="Times New Roman" w:hAnsi="Times New Roman" w:cs="Times New Roman"/>
          <w:color w:val="auto"/>
        </w:rPr>
        <w:t xml:space="preserve">Обеспечить утверждение планов финансово-хозяйственной деятельности </w:t>
      </w:r>
      <w:r w:rsidR="008D526C" w:rsidRPr="006A7E00">
        <w:rPr>
          <w:rFonts w:ascii="Times New Roman" w:hAnsi="Times New Roman" w:cs="Times New Roman"/>
          <w:color w:val="auto"/>
        </w:rPr>
        <w:t>муниципальных</w:t>
      </w:r>
      <w:r w:rsidR="007F6BAB" w:rsidRPr="006A7E00">
        <w:rPr>
          <w:rFonts w:ascii="Times New Roman" w:hAnsi="Times New Roman" w:cs="Times New Roman"/>
          <w:color w:val="auto"/>
        </w:rPr>
        <w:t xml:space="preserve"> </w:t>
      </w:r>
      <w:r w:rsidR="005C3581" w:rsidRPr="006A7E00">
        <w:rPr>
          <w:rFonts w:ascii="Times New Roman" w:hAnsi="Times New Roman" w:cs="Times New Roman"/>
          <w:color w:val="auto"/>
        </w:rPr>
        <w:t xml:space="preserve">бюджетных и автономных учреждений </w:t>
      </w:r>
      <w:r w:rsidR="008D526C" w:rsidRPr="006A7E00">
        <w:rPr>
          <w:rFonts w:ascii="Times New Roman" w:hAnsi="Times New Roman" w:cs="Times New Roman"/>
          <w:color w:val="auto"/>
        </w:rPr>
        <w:t>района</w:t>
      </w:r>
      <w:r w:rsidR="007F6BAB" w:rsidRPr="006A7E00">
        <w:rPr>
          <w:rFonts w:ascii="Times New Roman" w:hAnsi="Times New Roman" w:cs="Times New Roman"/>
          <w:color w:val="auto"/>
        </w:rPr>
        <w:t xml:space="preserve"> </w:t>
      </w:r>
      <w:r w:rsidR="005C3581" w:rsidRPr="006A7E00">
        <w:rPr>
          <w:rFonts w:ascii="Times New Roman" w:hAnsi="Times New Roman" w:cs="Times New Roman"/>
          <w:color w:val="auto"/>
        </w:rPr>
        <w:t>на 20</w:t>
      </w:r>
      <w:r w:rsidR="0048270C" w:rsidRPr="006A7E00">
        <w:rPr>
          <w:rFonts w:ascii="Times New Roman" w:hAnsi="Times New Roman" w:cs="Times New Roman"/>
          <w:color w:val="auto"/>
        </w:rPr>
        <w:t>20</w:t>
      </w:r>
      <w:r w:rsidR="005C3581" w:rsidRPr="006A7E00">
        <w:rPr>
          <w:rFonts w:ascii="Times New Roman" w:hAnsi="Times New Roman" w:cs="Times New Roman"/>
          <w:color w:val="auto"/>
        </w:rPr>
        <w:t xml:space="preserve"> год</w:t>
      </w:r>
      <w:r w:rsidR="0048270C" w:rsidRPr="006A7E00">
        <w:rPr>
          <w:rFonts w:ascii="Times New Roman" w:hAnsi="Times New Roman" w:cs="Times New Roman"/>
          <w:color w:val="auto"/>
        </w:rPr>
        <w:t xml:space="preserve"> и на плановый период 2021</w:t>
      </w:r>
      <w:r w:rsidR="008E66B2" w:rsidRPr="006A7E00">
        <w:rPr>
          <w:rFonts w:ascii="Times New Roman" w:hAnsi="Times New Roman" w:cs="Times New Roman"/>
          <w:color w:val="auto"/>
        </w:rPr>
        <w:t xml:space="preserve"> и 202</w:t>
      </w:r>
      <w:r w:rsidR="0048270C" w:rsidRPr="006A7E00">
        <w:rPr>
          <w:rFonts w:ascii="Times New Roman" w:hAnsi="Times New Roman" w:cs="Times New Roman"/>
          <w:color w:val="auto"/>
        </w:rPr>
        <w:t>2</w:t>
      </w:r>
      <w:r w:rsidR="008E66B2" w:rsidRPr="006A7E00">
        <w:rPr>
          <w:rFonts w:ascii="Times New Roman" w:hAnsi="Times New Roman" w:cs="Times New Roman"/>
          <w:color w:val="auto"/>
        </w:rPr>
        <w:t xml:space="preserve"> годов</w:t>
      </w:r>
      <w:r w:rsidR="005C3581" w:rsidRPr="006A7E00">
        <w:rPr>
          <w:rFonts w:ascii="Times New Roman" w:hAnsi="Times New Roman" w:cs="Times New Roman"/>
          <w:color w:val="auto"/>
        </w:rPr>
        <w:t>.</w:t>
      </w:r>
    </w:p>
    <w:p w:rsidR="007D6B3D" w:rsidRPr="006A7E00" w:rsidRDefault="00C03926" w:rsidP="009E3D43">
      <w:pPr>
        <w:pStyle w:val="20"/>
        <w:shd w:val="clear" w:color="auto" w:fill="auto"/>
        <w:tabs>
          <w:tab w:val="left" w:pos="1268"/>
        </w:tabs>
        <w:spacing w:line="200" w:lineRule="atLeast"/>
        <w:ind w:firstLine="567"/>
        <w:rPr>
          <w:color w:val="auto"/>
          <w:sz w:val="24"/>
          <w:szCs w:val="24"/>
        </w:rPr>
      </w:pPr>
      <w:r w:rsidRPr="006A7E00">
        <w:rPr>
          <w:color w:val="auto"/>
          <w:sz w:val="24"/>
          <w:szCs w:val="24"/>
        </w:rPr>
        <w:t>5</w:t>
      </w:r>
      <w:r w:rsidR="0083569F" w:rsidRPr="006A7E00">
        <w:rPr>
          <w:color w:val="auto"/>
          <w:sz w:val="24"/>
          <w:szCs w:val="24"/>
        </w:rPr>
        <w:t>.5.</w:t>
      </w:r>
      <w:r w:rsidR="005C3581" w:rsidRPr="006A7E00">
        <w:rPr>
          <w:color w:val="auto"/>
          <w:sz w:val="24"/>
          <w:szCs w:val="24"/>
        </w:rPr>
        <w:t>Обеспечить в 20</w:t>
      </w:r>
      <w:r w:rsidR="0048270C" w:rsidRPr="006A7E00">
        <w:rPr>
          <w:color w:val="auto"/>
          <w:sz w:val="24"/>
          <w:szCs w:val="24"/>
        </w:rPr>
        <w:t>20</w:t>
      </w:r>
      <w:r w:rsidR="005C3581" w:rsidRPr="006A7E00">
        <w:rPr>
          <w:color w:val="auto"/>
          <w:sz w:val="24"/>
          <w:szCs w:val="24"/>
        </w:rPr>
        <w:t xml:space="preserve"> году в пределах компетенции недопущение роста численности работников и сети </w:t>
      </w:r>
      <w:r w:rsidR="00EB78B2" w:rsidRPr="006A7E00">
        <w:rPr>
          <w:color w:val="auto"/>
          <w:sz w:val="24"/>
          <w:szCs w:val="24"/>
        </w:rPr>
        <w:t xml:space="preserve">муниципальных </w:t>
      </w:r>
      <w:r w:rsidR="005C3581" w:rsidRPr="006A7E00">
        <w:rPr>
          <w:color w:val="auto"/>
          <w:sz w:val="24"/>
          <w:szCs w:val="24"/>
        </w:rPr>
        <w:t xml:space="preserve">учреждений, финансируемых из </w:t>
      </w:r>
      <w:r w:rsidR="0083569F" w:rsidRPr="006A7E00">
        <w:rPr>
          <w:color w:val="auto"/>
          <w:sz w:val="24"/>
          <w:szCs w:val="24"/>
        </w:rPr>
        <w:t>районного</w:t>
      </w:r>
      <w:r w:rsidR="007F6BAB" w:rsidRPr="006A7E00">
        <w:rPr>
          <w:color w:val="auto"/>
          <w:sz w:val="24"/>
          <w:szCs w:val="24"/>
        </w:rPr>
        <w:t xml:space="preserve"> </w:t>
      </w:r>
      <w:r w:rsidR="005C3581" w:rsidRPr="006A7E00">
        <w:rPr>
          <w:color w:val="auto"/>
          <w:sz w:val="24"/>
          <w:szCs w:val="24"/>
        </w:rPr>
        <w:t xml:space="preserve">бюджета, за исключением </w:t>
      </w:r>
      <w:r w:rsidR="00EB78B2" w:rsidRPr="006A7E00">
        <w:rPr>
          <w:color w:val="auto"/>
          <w:sz w:val="24"/>
          <w:szCs w:val="24"/>
        </w:rPr>
        <w:t xml:space="preserve">вновь </w:t>
      </w:r>
      <w:r w:rsidR="005C3581" w:rsidRPr="006A7E00">
        <w:rPr>
          <w:color w:val="auto"/>
          <w:sz w:val="24"/>
          <w:szCs w:val="24"/>
        </w:rPr>
        <w:t xml:space="preserve">созданных </w:t>
      </w:r>
      <w:r w:rsidR="00EB78B2" w:rsidRPr="006A7E00">
        <w:rPr>
          <w:color w:val="auto"/>
          <w:sz w:val="24"/>
          <w:szCs w:val="24"/>
        </w:rPr>
        <w:t xml:space="preserve">муниципальных </w:t>
      </w:r>
      <w:r w:rsidR="005C3581" w:rsidRPr="006A7E00">
        <w:rPr>
          <w:color w:val="auto"/>
          <w:sz w:val="24"/>
          <w:szCs w:val="24"/>
        </w:rPr>
        <w:t xml:space="preserve">учреждений и увеличения численности работников </w:t>
      </w:r>
      <w:r w:rsidR="00EB78B2" w:rsidRPr="006A7E00">
        <w:rPr>
          <w:color w:val="auto"/>
          <w:sz w:val="24"/>
          <w:szCs w:val="24"/>
        </w:rPr>
        <w:t xml:space="preserve">муниципальных </w:t>
      </w:r>
      <w:r w:rsidR="005C3581" w:rsidRPr="006A7E00">
        <w:rPr>
          <w:color w:val="auto"/>
          <w:sz w:val="24"/>
          <w:szCs w:val="24"/>
        </w:rPr>
        <w:t>учреждений в связи с осуществлением новых полномочий.</w:t>
      </w:r>
    </w:p>
    <w:p w:rsidR="007D6B3D" w:rsidRPr="006A7E00" w:rsidRDefault="00C03926" w:rsidP="009E3D43">
      <w:pPr>
        <w:pStyle w:val="20"/>
        <w:shd w:val="clear" w:color="auto" w:fill="auto"/>
        <w:tabs>
          <w:tab w:val="left" w:pos="4664"/>
          <w:tab w:val="left" w:pos="6358"/>
          <w:tab w:val="left" w:pos="7630"/>
        </w:tabs>
        <w:spacing w:line="200" w:lineRule="atLeast"/>
        <w:ind w:firstLine="567"/>
        <w:rPr>
          <w:color w:val="auto"/>
          <w:sz w:val="24"/>
          <w:szCs w:val="24"/>
        </w:rPr>
      </w:pPr>
      <w:r w:rsidRPr="006A7E00">
        <w:rPr>
          <w:color w:val="auto"/>
          <w:sz w:val="24"/>
          <w:szCs w:val="24"/>
        </w:rPr>
        <w:t>5</w:t>
      </w:r>
      <w:r w:rsidR="0083569F" w:rsidRPr="006A7E00">
        <w:rPr>
          <w:color w:val="auto"/>
          <w:sz w:val="24"/>
          <w:szCs w:val="24"/>
        </w:rPr>
        <w:t>.6.</w:t>
      </w:r>
      <w:r w:rsidR="005C3581" w:rsidRPr="006A7E00">
        <w:rPr>
          <w:color w:val="auto"/>
          <w:sz w:val="24"/>
          <w:szCs w:val="24"/>
        </w:rPr>
        <w:t>Обеспечить выплату</w:t>
      </w:r>
      <w:r w:rsidR="007F6BAB" w:rsidRPr="006A7E00">
        <w:rPr>
          <w:color w:val="auto"/>
          <w:sz w:val="24"/>
          <w:szCs w:val="24"/>
        </w:rPr>
        <w:t xml:space="preserve"> </w:t>
      </w:r>
      <w:r w:rsidR="005C3581" w:rsidRPr="006A7E00">
        <w:rPr>
          <w:color w:val="auto"/>
          <w:sz w:val="24"/>
          <w:szCs w:val="24"/>
        </w:rPr>
        <w:t>заработной</w:t>
      </w:r>
      <w:r w:rsidR="007F6BAB" w:rsidRPr="006A7E00">
        <w:rPr>
          <w:color w:val="auto"/>
          <w:sz w:val="24"/>
          <w:szCs w:val="24"/>
        </w:rPr>
        <w:t xml:space="preserve"> </w:t>
      </w:r>
      <w:r w:rsidR="005C3581" w:rsidRPr="006A7E00">
        <w:rPr>
          <w:color w:val="auto"/>
          <w:sz w:val="24"/>
          <w:szCs w:val="24"/>
        </w:rPr>
        <w:t>платы</w:t>
      </w:r>
      <w:r w:rsidR="007F6BAB" w:rsidRPr="006A7E00">
        <w:rPr>
          <w:color w:val="auto"/>
          <w:sz w:val="24"/>
          <w:szCs w:val="24"/>
        </w:rPr>
        <w:t xml:space="preserve"> </w:t>
      </w:r>
      <w:r w:rsidR="005C3581" w:rsidRPr="006A7E00">
        <w:rPr>
          <w:color w:val="auto"/>
          <w:sz w:val="24"/>
          <w:szCs w:val="24"/>
        </w:rPr>
        <w:t>работникам</w:t>
      </w:r>
      <w:r w:rsidR="007F6BAB" w:rsidRPr="006A7E00">
        <w:rPr>
          <w:color w:val="auto"/>
          <w:sz w:val="24"/>
          <w:szCs w:val="24"/>
        </w:rPr>
        <w:t xml:space="preserve"> </w:t>
      </w:r>
      <w:r w:rsidR="005C3581" w:rsidRPr="006A7E00">
        <w:rPr>
          <w:color w:val="auto"/>
          <w:sz w:val="24"/>
          <w:szCs w:val="24"/>
        </w:rPr>
        <w:t xml:space="preserve">подведомственных </w:t>
      </w:r>
      <w:r w:rsidR="00B315B6" w:rsidRPr="006A7E00">
        <w:rPr>
          <w:color w:val="auto"/>
          <w:sz w:val="24"/>
          <w:szCs w:val="24"/>
        </w:rPr>
        <w:t>мун</w:t>
      </w:r>
      <w:r w:rsidR="0083569F" w:rsidRPr="006A7E00">
        <w:rPr>
          <w:color w:val="auto"/>
          <w:sz w:val="24"/>
          <w:szCs w:val="24"/>
        </w:rPr>
        <w:t xml:space="preserve">иципальных </w:t>
      </w:r>
      <w:r w:rsidR="005C3581" w:rsidRPr="006A7E00">
        <w:rPr>
          <w:color w:val="auto"/>
          <w:sz w:val="24"/>
          <w:szCs w:val="24"/>
        </w:rPr>
        <w:t>учреждений в размерах не ниже минимального размера оплаты труда, установленног</w:t>
      </w:r>
      <w:r w:rsidR="0083569F" w:rsidRPr="006A7E00">
        <w:rPr>
          <w:color w:val="auto"/>
          <w:sz w:val="24"/>
          <w:szCs w:val="24"/>
        </w:rPr>
        <w:t>о федеральным законодательством.</w:t>
      </w:r>
    </w:p>
    <w:p w:rsidR="007D6B3D" w:rsidRPr="006A7E00" w:rsidRDefault="00C03926" w:rsidP="009E3D43">
      <w:pPr>
        <w:pStyle w:val="20"/>
        <w:shd w:val="clear" w:color="auto" w:fill="auto"/>
        <w:spacing w:line="200" w:lineRule="atLeast"/>
        <w:ind w:firstLine="567"/>
        <w:rPr>
          <w:color w:val="auto"/>
          <w:sz w:val="24"/>
          <w:szCs w:val="24"/>
        </w:rPr>
      </w:pPr>
      <w:r w:rsidRPr="006A7E00">
        <w:rPr>
          <w:color w:val="auto"/>
          <w:sz w:val="24"/>
          <w:szCs w:val="24"/>
        </w:rPr>
        <w:t>5</w:t>
      </w:r>
      <w:r w:rsidR="0083569F" w:rsidRPr="006A7E00">
        <w:rPr>
          <w:color w:val="auto"/>
          <w:sz w:val="24"/>
          <w:szCs w:val="24"/>
        </w:rPr>
        <w:t>.7.</w:t>
      </w:r>
      <w:r w:rsidR="00464E73" w:rsidRPr="006A7E00">
        <w:rPr>
          <w:color w:val="auto"/>
          <w:sz w:val="24"/>
          <w:szCs w:val="24"/>
        </w:rPr>
        <w:t xml:space="preserve">Принимать исчерпывающие меры по недопущению снижения достигнутых ранее показателей уровня оплаты труда категорий работников, определенных </w:t>
      </w:r>
      <w:r w:rsidR="005C3581" w:rsidRPr="006A7E00">
        <w:rPr>
          <w:color w:val="auto"/>
          <w:sz w:val="24"/>
          <w:szCs w:val="24"/>
        </w:rPr>
        <w:t>Указом Президента Российской Федерации от 7 мая 2012 г</w:t>
      </w:r>
      <w:r w:rsidR="00464E73" w:rsidRPr="006A7E00">
        <w:rPr>
          <w:color w:val="auto"/>
          <w:sz w:val="24"/>
          <w:szCs w:val="24"/>
        </w:rPr>
        <w:t>.</w:t>
      </w:r>
      <w:r w:rsidR="005C3581" w:rsidRPr="006A7E00">
        <w:rPr>
          <w:color w:val="auto"/>
          <w:sz w:val="24"/>
          <w:szCs w:val="24"/>
        </w:rPr>
        <w:t xml:space="preserve"> № 597 "О мероприятиях по реализации государственной социальной политики</w:t>
      </w:r>
      <w:r w:rsidR="00464E73" w:rsidRPr="006A7E00">
        <w:rPr>
          <w:color w:val="auto"/>
          <w:sz w:val="24"/>
          <w:szCs w:val="24"/>
        </w:rPr>
        <w:t>»</w:t>
      </w:r>
      <w:r w:rsidR="005C3581" w:rsidRPr="006A7E00">
        <w:rPr>
          <w:color w:val="auto"/>
          <w:sz w:val="24"/>
          <w:szCs w:val="24"/>
        </w:rPr>
        <w:t xml:space="preserve">, </w:t>
      </w:r>
      <w:r w:rsidR="00464E73" w:rsidRPr="006A7E00">
        <w:rPr>
          <w:color w:val="auto"/>
          <w:sz w:val="24"/>
          <w:szCs w:val="24"/>
        </w:rPr>
        <w:t>от 1 июня 2012 г. № 761 «О национальной стратегии действий в интересах детей на 2012-2017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w:t>
      </w:r>
      <w:r w:rsidR="00C77DBA" w:rsidRPr="006A7E00">
        <w:rPr>
          <w:color w:val="auto"/>
          <w:sz w:val="24"/>
          <w:szCs w:val="24"/>
        </w:rPr>
        <w:t>.</w:t>
      </w:r>
    </w:p>
    <w:p w:rsidR="00253B0C" w:rsidRPr="006A7E00" w:rsidRDefault="00F03B27" w:rsidP="00B2623F">
      <w:pPr>
        <w:pStyle w:val="30"/>
        <w:shd w:val="clear" w:color="auto" w:fill="auto"/>
        <w:tabs>
          <w:tab w:val="left" w:pos="3840"/>
        </w:tabs>
        <w:spacing w:line="200" w:lineRule="atLeast"/>
        <w:jc w:val="left"/>
        <w:rPr>
          <w:color w:val="auto"/>
          <w:sz w:val="24"/>
          <w:szCs w:val="24"/>
        </w:rPr>
      </w:pPr>
      <w:r w:rsidRPr="006A7E00">
        <w:rPr>
          <w:b w:val="0"/>
          <w:color w:val="auto"/>
          <w:sz w:val="24"/>
          <w:szCs w:val="24"/>
        </w:rPr>
        <w:t xml:space="preserve">          </w:t>
      </w:r>
      <w:r w:rsidR="00C03926" w:rsidRPr="006A7E00">
        <w:rPr>
          <w:b w:val="0"/>
          <w:color w:val="auto"/>
          <w:sz w:val="24"/>
          <w:szCs w:val="24"/>
        </w:rPr>
        <w:t>5</w:t>
      </w:r>
      <w:r w:rsidR="0003163B" w:rsidRPr="006A7E00">
        <w:rPr>
          <w:b w:val="0"/>
          <w:color w:val="auto"/>
          <w:sz w:val="24"/>
          <w:szCs w:val="24"/>
        </w:rPr>
        <w:t>.8.</w:t>
      </w:r>
      <w:r w:rsidR="00343AB1" w:rsidRPr="006A7E00">
        <w:rPr>
          <w:b w:val="0"/>
          <w:color w:val="auto"/>
          <w:sz w:val="24"/>
          <w:szCs w:val="24"/>
        </w:rPr>
        <w:t>В</w:t>
      </w:r>
      <w:r w:rsidR="007F6BAB" w:rsidRPr="006A7E00">
        <w:rPr>
          <w:b w:val="0"/>
          <w:color w:val="auto"/>
          <w:sz w:val="24"/>
          <w:szCs w:val="24"/>
        </w:rPr>
        <w:t xml:space="preserve"> </w:t>
      </w:r>
      <w:r w:rsidR="00343AB1" w:rsidRPr="006A7E00">
        <w:rPr>
          <w:b w:val="0"/>
          <w:color w:val="auto"/>
          <w:sz w:val="24"/>
          <w:szCs w:val="24"/>
        </w:rPr>
        <w:t>срок до 1 августа</w:t>
      </w:r>
      <w:r w:rsidR="00F619D0" w:rsidRPr="006A7E00">
        <w:rPr>
          <w:b w:val="0"/>
          <w:color w:val="auto"/>
          <w:sz w:val="24"/>
          <w:szCs w:val="24"/>
        </w:rPr>
        <w:t xml:space="preserve"> </w:t>
      </w:r>
      <w:r w:rsidR="00343AB1" w:rsidRPr="006A7E00">
        <w:rPr>
          <w:b w:val="0"/>
          <w:color w:val="auto"/>
          <w:sz w:val="24"/>
          <w:szCs w:val="24"/>
        </w:rPr>
        <w:t>20</w:t>
      </w:r>
      <w:r w:rsidR="00FA6A96" w:rsidRPr="006A7E00">
        <w:rPr>
          <w:b w:val="0"/>
          <w:color w:val="auto"/>
          <w:sz w:val="24"/>
          <w:szCs w:val="24"/>
        </w:rPr>
        <w:t xml:space="preserve">20 </w:t>
      </w:r>
      <w:r w:rsidR="00343AB1" w:rsidRPr="006A7E00">
        <w:rPr>
          <w:b w:val="0"/>
          <w:color w:val="auto"/>
          <w:sz w:val="24"/>
          <w:szCs w:val="24"/>
        </w:rPr>
        <w:t>года</w:t>
      </w:r>
      <w:r w:rsidR="007F6BAB" w:rsidRPr="006A7E00">
        <w:rPr>
          <w:b w:val="0"/>
          <w:color w:val="auto"/>
          <w:sz w:val="24"/>
          <w:szCs w:val="24"/>
        </w:rPr>
        <w:t xml:space="preserve"> </w:t>
      </w:r>
      <w:r w:rsidR="00343AB1" w:rsidRPr="006A7E00">
        <w:rPr>
          <w:b w:val="0"/>
          <w:color w:val="auto"/>
          <w:sz w:val="24"/>
          <w:szCs w:val="24"/>
        </w:rPr>
        <w:t xml:space="preserve">и 1 </w:t>
      </w:r>
      <w:r w:rsidR="00A2293A" w:rsidRPr="006A7E00">
        <w:rPr>
          <w:b w:val="0"/>
          <w:color w:val="auto"/>
          <w:sz w:val="24"/>
          <w:szCs w:val="24"/>
        </w:rPr>
        <w:t>марта</w:t>
      </w:r>
      <w:r w:rsidR="00343AB1" w:rsidRPr="006A7E00">
        <w:rPr>
          <w:b w:val="0"/>
          <w:color w:val="auto"/>
          <w:sz w:val="24"/>
          <w:szCs w:val="24"/>
        </w:rPr>
        <w:t xml:space="preserve"> года, следующего за отчетным, представлять в </w:t>
      </w:r>
      <w:r w:rsidR="006B5F65" w:rsidRPr="006A7E00">
        <w:rPr>
          <w:b w:val="0"/>
          <w:color w:val="auto"/>
          <w:sz w:val="24"/>
          <w:szCs w:val="24"/>
        </w:rPr>
        <w:t>управление э</w:t>
      </w:r>
      <w:r w:rsidR="00343AB1" w:rsidRPr="006A7E00">
        <w:rPr>
          <w:b w:val="0"/>
          <w:color w:val="auto"/>
          <w:sz w:val="24"/>
          <w:szCs w:val="24"/>
        </w:rPr>
        <w:t>кономики</w:t>
      </w:r>
      <w:r w:rsidR="006B5F65" w:rsidRPr="006A7E00">
        <w:rPr>
          <w:b w:val="0"/>
          <w:color w:val="auto"/>
          <w:sz w:val="24"/>
          <w:szCs w:val="24"/>
        </w:rPr>
        <w:t>,</w:t>
      </w:r>
      <w:r w:rsidR="00343AB1" w:rsidRPr="006A7E00">
        <w:rPr>
          <w:b w:val="0"/>
          <w:color w:val="auto"/>
          <w:sz w:val="24"/>
          <w:szCs w:val="24"/>
        </w:rPr>
        <w:t xml:space="preserve"> прогнозирования</w:t>
      </w:r>
      <w:r w:rsidR="006B5F65" w:rsidRPr="006A7E00">
        <w:rPr>
          <w:b w:val="0"/>
          <w:color w:val="auto"/>
          <w:sz w:val="24"/>
          <w:szCs w:val="24"/>
        </w:rPr>
        <w:t>, инвестиций и поддержки предпринимательства</w:t>
      </w:r>
      <w:r w:rsidR="00343AB1" w:rsidRPr="006A7E00">
        <w:rPr>
          <w:b w:val="0"/>
          <w:color w:val="auto"/>
          <w:sz w:val="24"/>
          <w:szCs w:val="24"/>
        </w:rPr>
        <w:t xml:space="preserve"> администрации района</w:t>
      </w:r>
      <w:r w:rsidR="00E60569" w:rsidRPr="006A7E00">
        <w:rPr>
          <w:b w:val="0"/>
          <w:color w:val="auto"/>
          <w:sz w:val="24"/>
          <w:szCs w:val="24"/>
        </w:rPr>
        <w:t xml:space="preserve"> </w:t>
      </w:r>
      <w:r w:rsidR="00343AB1" w:rsidRPr="006A7E00">
        <w:rPr>
          <w:b w:val="0"/>
          <w:color w:val="auto"/>
          <w:sz w:val="24"/>
          <w:szCs w:val="24"/>
        </w:rPr>
        <w:t xml:space="preserve">отчет о финансировании, итогах реализации и оценке эффективности </w:t>
      </w:r>
      <w:r w:rsidR="00343AB1" w:rsidRPr="006A7E00">
        <w:rPr>
          <w:b w:val="0"/>
          <w:color w:val="auto"/>
          <w:sz w:val="24"/>
          <w:szCs w:val="24"/>
        </w:rPr>
        <w:lastRenderedPageBreak/>
        <w:t>муниципальн</w:t>
      </w:r>
      <w:r w:rsidR="00B2623F" w:rsidRPr="006A7E00">
        <w:rPr>
          <w:b w:val="0"/>
          <w:color w:val="auto"/>
          <w:sz w:val="24"/>
          <w:szCs w:val="24"/>
        </w:rPr>
        <w:t>ых</w:t>
      </w:r>
      <w:r w:rsidR="00343AB1" w:rsidRPr="006A7E00">
        <w:rPr>
          <w:b w:val="0"/>
          <w:color w:val="auto"/>
          <w:sz w:val="24"/>
          <w:szCs w:val="24"/>
        </w:rPr>
        <w:t xml:space="preserve"> программ</w:t>
      </w:r>
      <w:r w:rsidR="00B2623F" w:rsidRPr="006A7E00">
        <w:rPr>
          <w:b w:val="0"/>
          <w:color w:val="auto"/>
          <w:sz w:val="24"/>
          <w:szCs w:val="24"/>
        </w:rPr>
        <w:t xml:space="preserve"> Пильнинского муниципального района Нижегородской области в соответствии с решением Земского собрания Пильнинского </w:t>
      </w:r>
      <w:r w:rsidR="007F6BAB" w:rsidRPr="006A7E00">
        <w:rPr>
          <w:b w:val="0"/>
          <w:color w:val="auto"/>
          <w:sz w:val="24"/>
          <w:szCs w:val="24"/>
        </w:rPr>
        <w:t xml:space="preserve"> </w:t>
      </w:r>
      <w:r w:rsidR="00B2623F" w:rsidRPr="006A7E00">
        <w:rPr>
          <w:b w:val="0"/>
          <w:color w:val="auto"/>
          <w:sz w:val="24"/>
          <w:szCs w:val="24"/>
        </w:rPr>
        <w:t xml:space="preserve">муниципального района от </w:t>
      </w:r>
      <w:r w:rsidR="00AC4F08" w:rsidRPr="006A7E00">
        <w:rPr>
          <w:b w:val="0"/>
          <w:color w:val="auto"/>
          <w:sz w:val="24"/>
          <w:szCs w:val="24"/>
        </w:rPr>
        <w:t>1</w:t>
      </w:r>
      <w:r w:rsidR="00B2623F" w:rsidRPr="006A7E00">
        <w:rPr>
          <w:b w:val="0"/>
          <w:color w:val="auto"/>
          <w:sz w:val="24"/>
          <w:szCs w:val="24"/>
        </w:rPr>
        <w:t>0.12.201</w:t>
      </w:r>
      <w:r w:rsidR="00AC4F08" w:rsidRPr="006A7E00">
        <w:rPr>
          <w:b w:val="0"/>
          <w:color w:val="auto"/>
          <w:sz w:val="24"/>
          <w:szCs w:val="24"/>
        </w:rPr>
        <w:t>9</w:t>
      </w:r>
      <w:r w:rsidR="00B2623F" w:rsidRPr="006A7E00">
        <w:rPr>
          <w:b w:val="0"/>
          <w:color w:val="auto"/>
          <w:sz w:val="24"/>
          <w:szCs w:val="24"/>
        </w:rPr>
        <w:t xml:space="preserve"> года № </w:t>
      </w:r>
      <w:r w:rsidR="00AC4F08" w:rsidRPr="006A7E00">
        <w:rPr>
          <w:b w:val="0"/>
          <w:color w:val="auto"/>
          <w:sz w:val="24"/>
          <w:szCs w:val="24"/>
        </w:rPr>
        <w:t>6</w:t>
      </w:r>
      <w:r w:rsidR="00B2623F" w:rsidRPr="006A7E00">
        <w:rPr>
          <w:b w:val="0"/>
          <w:color w:val="auto"/>
          <w:sz w:val="24"/>
          <w:szCs w:val="24"/>
        </w:rPr>
        <w:t>5 «О районном бюджете на 20</w:t>
      </w:r>
      <w:r w:rsidR="00AC4F08" w:rsidRPr="006A7E00">
        <w:rPr>
          <w:b w:val="0"/>
          <w:color w:val="auto"/>
          <w:sz w:val="24"/>
          <w:szCs w:val="24"/>
        </w:rPr>
        <w:t>20 год и на плановый период 2021</w:t>
      </w:r>
      <w:r w:rsidR="00B2623F" w:rsidRPr="006A7E00">
        <w:rPr>
          <w:b w:val="0"/>
          <w:color w:val="auto"/>
          <w:sz w:val="24"/>
          <w:szCs w:val="24"/>
        </w:rPr>
        <w:t xml:space="preserve"> и 202</w:t>
      </w:r>
      <w:r w:rsidR="00AC4F08" w:rsidRPr="006A7E00">
        <w:rPr>
          <w:b w:val="0"/>
          <w:color w:val="auto"/>
          <w:sz w:val="24"/>
          <w:szCs w:val="24"/>
        </w:rPr>
        <w:t>2</w:t>
      </w:r>
      <w:r w:rsidR="00B2623F" w:rsidRPr="006A7E00">
        <w:rPr>
          <w:b w:val="0"/>
          <w:color w:val="auto"/>
          <w:sz w:val="24"/>
          <w:szCs w:val="24"/>
        </w:rPr>
        <w:t xml:space="preserve"> годов» </w:t>
      </w:r>
      <w:r w:rsidR="00343AB1" w:rsidRPr="006A7E00">
        <w:rPr>
          <w:b w:val="0"/>
          <w:color w:val="auto"/>
          <w:sz w:val="24"/>
          <w:szCs w:val="24"/>
        </w:rPr>
        <w:t>по форме, установленной</w:t>
      </w:r>
      <w:r w:rsidR="007F6BAB" w:rsidRPr="006A7E00">
        <w:rPr>
          <w:b w:val="0"/>
          <w:color w:val="auto"/>
          <w:sz w:val="24"/>
          <w:szCs w:val="24"/>
        </w:rPr>
        <w:t xml:space="preserve"> </w:t>
      </w:r>
      <w:r w:rsidR="00B90855" w:rsidRPr="006A7E00">
        <w:rPr>
          <w:b w:val="0"/>
          <w:color w:val="auto"/>
          <w:sz w:val="24"/>
          <w:szCs w:val="24"/>
        </w:rPr>
        <w:t>администрацией</w:t>
      </w:r>
      <w:r w:rsidR="00343AB1" w:rsidRPr="006A7E00">
        <w:rPr>
          <w:b w:val="0"/>
          <w:color w:val="auto"/>
          <w:sz w:val="24"/>
          <w:szCs w:val="24"/>
        </w:rPr>
        <w:t xml:space="preserve"> Пильнинского муниципального района.</w:t>
      </w:r>
    </w:p>
    <w:p w:rsidR="00253B0C" w:rsidRPr="006A7E00" w:rsidRDefault="00C03926" w:rsidP="009E3D43">
      <w:pPr>
        <w:pStyle w:val="20"/>
        <w:shd w:val="clear" w:color="auto" w:fill="auto"/>
        <w:tabs>
          <w:tab w:val="left" w:pos="1254"/>
        </w:tabs>
        <w:spacing w:line="200" w:lineRule="atLeast"/>
        <w:ind w:firstLine="567"/>
        <w:rPr>
          <w:color w:val="auto"/>
          <w:sz w:val="24"/>
          <w:szCs w:val="24"/>
        </w:rPr>
      </w:pPr>
      <w:r w:rsidRPr="006A7E00">
        <w:rPr>
          <w:color w:val="auto"/>
          <w:sz w:val="24"/>
          <w:szCs w:val="24"/>
        </w:rPr>
        <w:t>5</w:t>
      </w:r>
      <w:r w:rsidR="00253B0C" w:rsidRPr="006A7E00">
        <w:rPr>
          <w:color w:val="auto"/>
          <w:sz w:val="24"/>
          <w:szCs w:val="24"/>
        </w:rPr>
        <w:t>.9.Обеспечить контроль за выполнением муниципальными учреждениями муниципальных заданий в</w:t>
      </w:r>
      <w:r w:rsidR="007F6BAB" w:rsidRPr="006A7E00">
        <w:rPr>
          <w:color w:val="auto"/>
          <w:sz w:val="24"/>
          <w:szCs w:val="24"/>
        </w:rPr>
        <w:t xml:space="preserve"> </w:t>
      </w:r>
      <w:r w:rsidR="00253B0C" w:rsidRPr="006A7E00">
        <w:rPr>
          <w:color w:val="auto"/>
          <w:sz w:val="24"/>
          <w:szCs w:val="24"/>
        </w:rPr>
        <w:t>соответствии с постановлением</w:t>
      </w:r>
      <w:r w:rsidR="007F6BAB" w:rsidRPr="006A7E00">
        <w:rPr>
          <w:color w:val="auto"/>
          <w:sz w:val="24"/>
          <w:szCs w:val="24"/>
        </w:rPr>
        <w:t xml:space="preserve"> </w:t>
      </w:r>
      <w:r w:rsidR="00253B0C" w:rsidRPr="006A7E00">
        <w:rPr>
          <w:color w:val="auto"/>
          <w:sz w:val="24"/>
          <w:szCs w:val="24"/>
        </w:rPr>
        <w:t>администрации Пильнинского муниципального района</w:t>
      </w:r>
      <w:r w:rsidR="007F6BAB" w:rsidRPr="006A7E00">
        <w:rPr>
          <w:color w:val="auto"/>
          <w:sz w:val="24"/>
          <w:szCs w:val="24"/>
        </w:rPr>
        <w:t xml:space="preserve"> </w:t>
      </w:r>
      <w:r w:rsidR="00253B0C" w:rsidRPr="006A7E00">
        <w:rPr>
          <w:color w:val="auto"/>
          <w:sz w:val="24"/>
          <w:szCs w:val="24"/>
        </w:rPr>
        <w:t>от 7 декабря</w:t>
      </w:r>
      <w:r w:rsidR="00E60569" w:rsidRPr="006A7E00">
        <w:rPr>
          <w:color w:val="auto"/>
          <w:sz w:val="24"/>
          <w:szCs w:val="24"/>
        </w:rPr>
        <w:t xml:space="preserve"> </w:t>
      </w:r>
      <w:r w:rsidR="00253B0C" w:rsidRPr="006A7E00">
        <w:rPr>
          <w:color w:val="auto"/>
          <w:sz w:val="24"/>
          <w:szCs w:val="24"/>
        </w:rPr>
        <w:t>2015 года №</w:t>
      </w:r>
      <w:r w:rsidR="00E60569" w:rsidRPr="006A7E00">
        <w:rPr>
          <w:color w:val="auto"/>
          <w:sz w:val="24"/>
          <w:szCs w:val="24"/>
        </w:rPr>
        <w:t xml:space="preserve"> </w:t>
      </w:r>
      <w:r w:rsidR="00253B0C" w:rsidRPr="006A7E00">
        <w:rPr>
          <w:color w:val="auto"/>
          <w:sz w:val="24"/>
          <w:szCs w:val="24"/>
        </w:rPr>
        <w:t>691 " О формировании муниципального задания</w:t>
      </w:r>
      <w:r w:rsidR="007F6BAB" w:rsidRPr="006A7E00">
        <w:rPr>
          <w:color w:val="auto"/>
          <w:sz w:val="24"/>
          <w:szCs w:val="24"/>
        </w:rPr>
        <w:t xml:space="preserve"> </w:t>
      </w:r>
      <w:r w:rsidR="00253B0C" w:rsidRPr="006A7E00">
        <w:rPr>
          <w:color w:val="auto"/>
          <w:sz w:val="24"/>
          <w:szCs w:val="24"/>
        </w:rPr>
        <w:t>на оказание муниципальных</w:t>
      </w:r>
      <w:r w:rsidR="007F6BAB" w:rsidRPr="006A7E00">
        <w:rPr>
          <w:color w:val="auto"/>
          <w:sz w:val="24"/>
          <w:szCs w:val="24"/>
        </w:rPr>
        <w:t xml:space="preserve"> </w:t>
      </w:r>
      <w:r w:rsidR="00253B0C" w:rsidRPr="006A7E00">
        <w:rPr>
          <w:color w:val="auto"/>
          <w:sz w:val="24"/>
          <w:szCs w:val="24"/>
        </w:rPr>
        <w:t>услуг (выполнение работ) в отношении муниципальных</w:t>
      </w:r>
      <w:r w:rsidR="007F6BAB" w:rsidRPr="006A7E00">
        <w:rPr>
          <w:color w:val="auto"/>
          <w:sz w:val="24"/>
          <w:szCs w:val="24"/>
        </w:rPr>
        <w:t xml:space="preserve"> </w:t>
      </w:r>
      <w:r w:rsidR="00253B0C" w:rsidRPr="006A7E00">
        <w:rPr>
          <w:color w:val="auto"/>
          <w:sz w:val="24"/>
          <w:szCs w:val="24"/>
        </w:rPr>
        <w:t>учреждений Пильнинского муниципального района и финансовом обеспечении выполнения муниципального</w:t>
      </w:r>
      <w:r w:rsidR="007F6BAB" w:rsidRPr="006A7E00">
        <w:rPr>
          <w:color w:val="auto"/>
          <w:sz w:val="24"/>
          <w:szCs w:val="24"/>
        </w:rPr>
        <w:t xml:space="preserve"> </w:t>
      </w:r>
      <w:r w:rsidR="00253B0C" w:rsidRPr="006A7E00">
        <w:rPr>
          <w:color w:val="auto"/>
          <w:sz w:val="24"/>
          <w:szCs w:val="24"/>
        </w:rPr>
        <w:t>задания" и соблюдением муниципальными</w:t>
      </w:r>
      <w:r w:rsidR="007F6BAB" w:rsidRPr="006A7E00">
        <w:rPr>
          <w:color w:val="auto"/>
          <w:sz w:val="24"/>
          <w:szCs w:val="24"/>
        </w:rPr>
        <w:t xml:space="preserve"> </w:t>
      </w:r>
      <w:r w:rsidR="00253B0C" w:rsidRPr="006A7E00">
        <w:rPr>
          <w:color w:val="auto"/>
          <w:sz w:val="24"/>
          <w:szCs w:val="24"/>
        </w:rPr>
        <w:t>учреждениями планов финансово-хозяйственной деятельности.</w:t>
      </w:r>
      <w:r w:rsidR="00E60569" w:rsidRPr="006A7E00">
        <w:rPr>
          <w:color w:val="auto"/>
          <w:sz w:val="24"/>
          <w:szCs w:val="24"/>
        </w:rPr>
        <w:t xml:space="preserve"> </w:t>
      </w:r>
      <w:r w:rsidR="00B315B6" w:rsidRPr="006A7E00">
        <w:rPr>
          <w:color w:val="auto"/>
          <w:sz w:val="24"/>
          <w:szCs w:val="24"/>
        </w:rPr>
        <w:t>В случае необходимости проводить корректировку показателей муниципального задания с соответствующим сокращением</w:t>
      </w:r>
      <w:r w:rsidR="007F6BAB" w:rsidRPr="006A7E00">
        <w:rPr>
          <w:color w:val="auto"/>
          <w:sz w:val="24"/>
          <w:szCs w:val="24"/>
        </w:rPr>
        <w:t xml:space="preserve"> </w:t>
      </w:r>
      <w:r w:rsidR="00B315B6" w:rsidRPr="006A7E00">
        <w:rPr>
          <w:color w:val="auto"/>
          <w:sz w:val="24"/>
          <w:szCs w:val="24"/>
        </w:rPr>
        <w:t>субсидий на финансовое обеспечение выполнения муниципального задания.</w:t>
      </w:r>
    </w:p>
    <w:p w:rsidR="007D6B3D" w:rsidRPr="006A7E00" w:rsidRDefault="002B4BDD" w:rsidP="009E3D43">
      <w:pPr>
        <w:pStyle w:val="20"/>
        <w:shd w:val="clear" w:color="auto" w:fill="auto"/>
        <w:tabs>
          <w:tab w:val="left" w:pos="1555"/>
        </w:tabs>
        <w:spacing w:line="200" w:lineRule="atLeast"/>
        <w:ind w:firstLine="567"/>
        <w:rPr>
          <w:color w:val="auto"/>
          <w:sz w:val="24"/>
          <w:szCs w:val="24"/>
        </w:rPr>
      </w:pPr>
      <w:r w:rsidRPr="006A7E00">
        <w:rPr>
          <w:color w:val="auto"/>
          <w:sz w:val="24"/>
          <w:szCs w:val="24"/>
        </w:rPr>
        <w:t>5.10.</w:t>
      </w:r>
      <w:r w:rsidR="005C3581" w:rsidRPr="006A7E00">
        <w:rPr>
          <w:color w:val="auto"/>
          <w:sz w:val="24"/>
          <w:szCs w:val="24"/>
        </w:rPr>
        <w:t xml:space="preserve">Обеспечить контроль за актуальностью информации о подведомственных </w:t>
      </w:r>
      <w:r w:rsidR="003062E2" w:rsidRPr="006A7E00">
        <w:rPr>
          <w:color w:val="auto"/>
          <w:sz w:val="24"/>
          <w:szCs w:val="24"/>
        </w:rPr>
        <w:t>муниципальных</w:t>
      </w:r>
      <w:r w:rsidR="005C3581" w:rsidRPr="006A7E00">
        <w:rPr>
          <w:color w:val="auto"/>
          <w:sz w:val="24"/>
          <w:szCs w:val="24"/>
        </w:rPr>
        <w:t xml:space="preserve"> учреждениях, размещающ</w:t>
      </w:r>
      <w:r w:rsidR="003062E2" w:rsidRPr="006A7E00">
        <w:rPr>
          <w:color w:val="auto"/>
          <w:sz w:val="24"/>
          <w:szCs w:val="24"/>
        </w:rPr>
        <w:t>и</w:t>
      </w:r>
      <w:r w:rsidR="005C3581" w:rsidRPr="006A7E00">
        <w:rPr>
          <w:color w:val="auto"/>
          <w:sz w:val="24"/>
          <w:szCs w:val="24"/>
        </w:rPr>
        <w:t>х сведения об учреждении на официальном сайте в информационно</w:t>
      </w:r>
      <w:r w:rsidR="003062E2" w:rsidRPr="006A7E00">
        <w:rPr>
          <w:color w:val="auto"/>
          <w:sz w:val="24"/>
          <w:szCs w:val="24"/>
        </w:rPr>
        <w:t>-</w:t>
      </w:r>
      <w:r w:rsidR="005C3581" w:rsidRPr="006A7E00">
        <w:rPr>
          <w:color w:val="auto"/>
          <w:sz w:val="24"/>
          <w:szCs w:val="24"/>
        </w:rPr>
        <w:t>телекоммуникационной сети "Интернет" в соответствии с приказом Минфина России от 21 июля 2011 года № 86</w:t>
      </w:r>
      <w:r w:rsidR="004222C3" w:rsidRPr="006A7E00">
        <w:rPr>
          <w:color w:val="auto"/>
          <w:sz w:val="24"/>
          <w:szCs w:val="24"/>
        </w:rPr>
        <w:t xml:space="preserve"> </w:t>
      </w:r>
      <w:r w:rsidR="005C3581" w:rsidRPr="006A7E00">
        <w:rPr>
          <w:color w:val="auto"/>
          <w:sz w:val="24"/>
          <w:szCs w:val="24"/>
        </w:rPr>
        <w:t xml:space="preserve">н "Об утверждении порядка предоставления информации государственным (муниципальным) учреждением, ее размещения на официальном сайте в сети </w:t>
      </w:r>
      <w:r w:rsidR="00DD4D43" w:rsidRPr="006A7E00">
        <w:rPr>
          <w:color w:val="auto"/>
          <w:sz w:val="24"/>
          <w:szCs w:val="24"/>
        </w:rPr>
        <w:t>И</w:t>
      </w:r>
      <w:r w:rsidR="005C3581" w:rsidRPr="006A7E00">
        <w:rPr>
          <w:color w:val="auto"/>
          <w:sz w:val="24"/>
          <w:szCs w:val="24"/>
        </w:rPr>
        <w:t>нтернет и ведения указанного сайта".</w:t>
      </w:r>
    </w:p>
    <w:p w:rsidR="008F07A7" w:rsidRPr="006A7E00" w:rsidRDefault="008F07A7" w:rsidP="009E3D43">
      <w:pPr>
        <w:pStyle w:val="20"/>
        <w:shd w:val="clear" w:color="auto" w:fill="auto"/>
        <w:tabs>
          <w:tab w:val="left" w:pos="1555"/>
        </w:tabs>
        <w:spacing w:line="200" w:lineRule="atLeast"/>
        <w:ind w:firstLine="567"/>
        <w:rPr>
          <w:color w:val="auto"/>
          <w:sz w:val="24"/>
          <w:szCs w:val="24"/>
        </w:rPr>
      </w:pPr>
      <w:r w:rsidRPr="006A7E00">
        <w:rPr>
          <w:color w:val="auto"/>
          <w:sz w:val="24"/>
          <w:szCs w:val="24"/>
        </w:rPr>
        <w:t>5.11.Ежеквартально,в срок до 20 числа месяца,следующего за отчетным кварталом, представлять в финансовое управление администрации района информацию о расходах, осуществляемых за счет бюджетных ассигнований резервного фонда Правительства Нижегородской области и фонда на поддержку территорий</w:t>
      </w:r>
      <w:r w:rsidR="00C77DBA" w:rsidRPr="006A7E00">
        <w:rPr>
          <w:color w:val="auto"/>
          <w:sz w:val="24"/>
          <w:szCs w:val="24"/>
        </w:rPr>
        <w:t>.</w:t>
      </w:r>
    </w:p>
    <w:p w:rsidR="00C77DBA" w:rsidRPr="006A7E00" w:rsidRDefault="00C77DBA" w:rsidP="00C77DBA">
      <w:pPr>
        <w:pStyle w:val="20"/>
        <w:shd w:val="clear" w:color="auto" w:fill="auto"/>
        <w:tabs>
          <w:tab w:val="left" w:pos="1196"/>
        </w:tabs>
        <w:spacing w:line="200" w:lineRule="atLeast"/>
        <w:rPr>
          <w:color w:val="auto"/>
          <w:sz w:val="24"/>
          <w:szCs w:val="24"/>
        </w:rPr>
      </w:pPr>
      <w:r w:rsidRPr="006A7E00">
        <w:rPr>
          <w:color w:val="auto"/>
          <w:sz w:val="24"/>
          <w:szCs w:val="24"/>
        </w:rPr>
        <w:t xml:space="preserve">           5.12.В месячный срок после использования средств, выделенных из резервного фонда администрации района предоставлять в финансовое управление администрации района подробный отчет об использовании этих средств согласно приложению к постановлению администрации Пильнинского муниципального района от 8.10.2010 года № 750 «Об утверждении Положения о порядке расходования средств резервного фонда администрации Пильнинского муниципального района».</w:t>
      </w:r>
    </w:p>
    <w:p w:rsidR="005749A4" w:rsidRPr="006A7E00" w:rsidRDefault="005749A4" w:rsidP="00C77DBA">
      <w:pPr>
        <w:pStyle w:val="20"/>
        <w:shd w:val="clear" w:color="auto" w:fill="auto"/>
        <w:tabs>
          <w:tab w:val="left" w:pos="1196"/>
        </w:tabs>
        <w:spacing w:line="200" w:lineRule="atLeast"/>
        <w:rPr>
          <w:color w:val="auto"/>
          <w:sz w:val="24"/>
          <w:szCs w:val="24"/>
        </w:rPr>
      </w:pPr>
      <w:r w:rsidRPr="006A7E00">
        <w:rPr>
          <w:color w:val="auto"/>
          <w:sz w:val="24"/>
          <w:szCs w:val="24"/>
        </w:rPr>
        <w:t xml:space="preserve">          5.13. Усилить контроль за возвратом бюджетными и автономными учреждениями Пильнинского муниципального района в районный бюджет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работ),образовавшихся на 1 января </w:t>
      </w:r>
      <w:r w:rsidR="00A133D4" w:rsidRPr="006A7E00">
        <w:rPr>
          <w:color w:val="auto"/>
          <w:sz w:val="24"/>
          <w:szCs w:val="24"/>
        </w:rPr>
        <w:t>текущего финансов</w:t>
      </w:r>
      <w:r w:rsidR="00F72B51" w:rsidRPr="006A7E00">
        <w:rPr>
          <w:color w:val="auto"/>
          <w:sz w:val="24"/>
          <w:szCs w:val="24"/>
        </w:rPr>
        <w:t>о</w:t>
      </w:r>
      <w:r w:rsidR="00A133D4" w:rsidRPr="006A7E00">
        <w:rPr>
          <w:color w:val="auto"/>
          <w:sz w:val="24"/>
          <w:szCs w:val="24"/>
        </w:rPr>
        <w:t>го года в связи с недостижением установленных муниципальлным заданием показате</w:t>
      </w:r>
      <w:r w:rsidR="00F72B51" w:rsidRPr="006A7E00">
        <w:rPr>
          <w:color w:val="auto"/>
          <w:sz w:val="24"/>
          <w:szCs w:val="24"/>
        </w:rPr>
        <w:t>л</w:t>
      </w:r>
      <w:r w:rsidR="00A133D4" w:rsidRPr="006A7E00">
        <w:rPr>
          <w:color w:val="auto"/>
          <w:sz w:val="24"/>
          <w:szCs w:val="24"/>
        </w:rPr>
        <w:t>ей, характеризующих объем муниципальных услуг (работ).</w:t>
      </w:r>
    </w:p>
    <w:p w:rsidR="00A125CC" w:rsidRPr="006A7E00" w:rsidRDefault="00A125CC" w:rsidP="00A125CC">
      <w:pPr>
        <w:pStyle w:val="20"/>
        <w:shd w:val="clear" w:color="auto" w:fill="auto"/>
        <w:tabs>
          <w:tab w:val="left" w:pos="1555"/>
        </w:tabs>
        <w:spacing w:line="200" w:lineRule="atLeast"/>
        <w:ind w:firstLine="567"/>
        <w:rPr>
          <w:color w:val="auto"/>
          <w:sz w:val="24"/>
          <w:szCs w:val="24"/>
        </w:rPr>
      </w:pPr>
      <w:r w:rsidRPr="006A7E00">
        <w:rPr>
          <w:color w:val="auto"/>
          <w:sz w:val="24"/>
          <w:szCs w:val="24"/>
        </w:rPr>
        <w:t>5.14.</w:t>
      </w:r>
      <w:r w:rsidR="00D21C7A" w:rsidRPr="006A7E00">
        <w:rPr>
          <w:color w:val="auto"/>
          <w:sz w:val="24"/>
          <w:szCs w:val="24"/>
        </w:rPr>
        <w:t xml:space="preserve"> </w:t>
      </w:r>
      <w:r w:rsidRPr="006A7E00">
        <w:rPr>
          <w:color w:val="auto"/>
          <w:sz w:val="24"/>
          <w:szCs w:val="24"/>
        </w:rPr>
        <w:t>Проводить работу по недопущению нарушений, связанных с несвоевременной оплатой (в том числе подведомственными муниципальными учреждениями района) обязательств по муниципальным контрактам (</w:t>
      </w:r>
      <w:r w:rsidR="008B663C" w:rsidRPr="006A7E00">
        <w:rPr>
          <w:color w:val="auto"/>
          <w:sz w:val="24"/>
          <w:szCs w:val="24"/>
        </w:rPr>
        <w:t>контрактам д</w:t>
      </w:r>
      <w:r w:rsidRPr="006A7E00">
        <w:rPr>
          <w:color w:val="auto"/>
          <w:sz w:val="24"/>
          <w:szCs w:val="24"/>
        </w:rPr>
        <w:t>оговорам), а также обеспечить контроль  за выполнением судебных решений по вопросам взыскания задолженности по муниципальным контракта</w:t>
      </w:r>
      <w:r w:rsidR="008B663C" w:rsidRPr="006A7E00">
        <w:rPr>
          <w:color w:val="auto"/>
          <w:sz w:val="24"/>
          <w:szCs w:val="24"/>
        </w:rPr>
        <w:t>м  контрактам,до</w:t>
      </w:r>
      <w:r w:rsidRPr="006A7E00">
        <w:rPr>
          <w:color w:val="auto"/>
          <w:sz w:val="24"/>
          <w:szCs w:val="24"/>
        </w:rPr>
        <w:t>говорам) в пользу предпринимателей.</w:t>
      </w:r>
    </w:p>
    <w:p w:rsidR="00A125CC" w:rsidRPr="006A7E00" w:rsidRDefault="004F0DAD" w:rsidP="00C77DBA">
      <w:pPr>
        <w:pStyle w:val="20"/>
        <w:shd w:val="clear" w:color="auto" w:fill="auto"/>
        <w:tabs>
          <w:tab w:val="left" w:pos="1196"/>
        </w:tabs>
        <w:spacing w:line="200" w:lineRule="atLeast"/>
        <w:rPr>
          <w:color w:val="auto"/>
          <w:sz w:val="24"/>
          <w:szCs w:val="24"/>
        </w:rPr>
      </w:pPr>
      <w:r w:rsidRPr="006A7E00">
        <w:rPr>
          <w:color w:val="auto"/>
          <w:sz w:val="24"/>
          <w:szCs w:val="24"/>
        </w:rPr>
        <w:t xml:space="preserve">           Ежемесячно, в срок до 12  числа месяца,следующего за  отчетным, предоставлять в финансовое управление администрации района информацию о состоянии просроченной кредиторской задолженности районного бюджета (и в том числе по своим подведомственным муниципальным учреждениям) по оплате обязательств по исполнению муниципальных контрактов (контрактов,договоров).</w:t>
      </w:r>
    </w:p>
    <w:p w:rsidR="00CF58F1" w:rsidRPr="006A7E00" w:rsidRDefault="00C07AF1" w:rsidP="009E3D43">
      <w:pPr>
        <w:pStyle w:val="20"/>
        <w:shd w:val="clear" w:color="auto" w:fill="auto"/>
        <w:tabs>
          <w:tab w:val="left" w:pos="1555"/>
        </w:tabs>
        <w:spacing w:line="200" w:lineRule="atLeast"/>
        <w:ind w:firstLine="567"/>
        <w:rPr>
          <w:color w:val="auto"/>
          <w:sz w:val="24"/>
          <w:szCs w:val="24"/>
        </w:rPr>
      </w:pPr>
      <w:r w:rsidRPr="006A7E00">
        <w:rPr>
          <w:color w:val="auto"/>
          <w:sz w:val="24"/>
          <w:szCs w:val="24"/>
        </w:rPr>
        <w:t>5.1</w:t>
      </w:r>
      <w:r w:rsidR="00C77DBA" w:rsidRPr="006A7E00">
        <w:rPr>
          <w:color w:val="auto"/>
          <w:sz w:val="24"/>
          <w:szCs w:val="24"/>
        </w:rPr>
        <w:t>5</w:t>
      </w:r>
      <w:r w:rsidRPr="006A7E00">
        <w:rPr>
          <w:color w:val="auto"/>
          <w:sz w:val="24"/>
          <w:szCs w:val="24"/>
        </w:rPr>
        <w:t>.</w:t>
      </w:r>
      <w:r w:rsidR="002C47FF" w:rsidRPr="006A7E00">
        <w:rPr>
          <w:color w:val="auto"/>
          <w:sz w:val="24"/>
          <w:szCs w:val="24"/>
        </w:rPr>
        <w:t xml:space="preserve"> </w:t>
      </w:r>
      <w:r w:rsidR="00D21C7A" w:rsidRPr="006A7E00">
        <w:rPr>
          <w:color w:val="auto"/>
          <w:sz w:val="24"/>
          <w:szCs w:val="24"/>
        </w:rPr>
        <w:t xml:space="preserve">Перечисление субсидий юридическим лицам в рамках </w:t>
      </w:r>
      <w:r w:rsidR="002C47FF" w:rsidRPr="006A7E00">
        <w:rPr>
          <w:color w:val="auto"/>
          <w:sz w:val="24"/>
          <w:szCs w:val="24"/>
        </w:rPr>
        <w:t xml:space="preserve">национальных проектов Российской Федерации (за исключением субсидий муниципальным бюджетным и автономным учреждениям Пильнинского муниципального района),являющихся источником финансового обеспечения расходов , осуществляется в соответствии с заключенным соглашением в пределах суммы, необходимой для оплаты денежных обязательств и (или) по графику перечисления. </w:t>
      </w:r>
      <w:r w:rsidR="00CF58F1" w:rsidRPr="006A7E00">
        <w:rPr>
          <w:color w:val="auto"/>
          <w:sz w:val="24"/>
          <w:szCs w:val="24"/>
        </w:rPr>
        <w:t xml:space="preserve">                 </w:t>
      </w:r>
    </w:p>
    <w:p w:rsidR="00C07AF1" w:rsidRPr="006A7E00" w:rsidRDefault="00CF58F1" w:rsidP="009E3D43">
      <w:pPr>
        <w:pStyle w:val="20"/>
        <w:shd w:val="clear" w:color="auto" w:fill="auto"/>
        <w:tabs>
          <w:tab w:val="left" w:pos="1555"/>
        </w:tabs>
        <w:spacing w:line="200" w:lineRule="atLeast"/>
        <w:ind w:firstLine="567"/>
        <w:rPr>
          <w:color w:val="auto"/>
          <w:sz w:val="24"/>
          <w:szCs w:val="24"/>
        </w:rPr>
      </w:pPr>
      <w:r w:rsidRPr="006A7E00">
        <w:rPr>
          <w:color w:val="auto"/>
          <w:sz w:val="24"/>
          <w:szCs w:val="24"/>
        </w:rPr>
        <w:t xml:space="preserve"> </w:t>
      </w:r>
      <w:r w:rsidR="00C07AF1" w:rsidRPr="006A7E00">
        <w:rPr>
          <w:color w:val="auto"/>
          <w:sz w:val="24"/>
          <w:szCs w:val="24"/>
        </w:rPr>
        <w:t xml:space="preserve">Осуществлять перечисление межбюджетных трансфертов из районного бюджета бюджетам городского и сельских поселений в случаях,если указанные средства перечисляются в соответствии с условиями соглашений о предоставлении иных межбюджетных трансфертов в порядке финансового обеспечения расходов в пределах суммы, необходимой для оплаты </w:t>
      </w:r>
      <w:r w:rsidR="00C07AF1" w:rsidRPr="006A7E00">
        <w:rPr>
          <w:color w:val="auto"/>
          <w:sz w:val="24"/>
          <w:szCs w:val="24"/>
        </w:rPr>
        <w:lastRenderedPageBreak/>
        <w:t xml:space="preserve">денежных обязательств по расходам получателей средств </w:t>
      </w:r>
      <w:r w:rsidRPr="006A7E00">
        <w:rPr>
          <w:color w:val="auto"/>
          <w:sz w:val="24"/>
          <w:szCs w:val="24"/>
        </w:rPr>
        <w:t>бюджетов поселений</w:t>
      </w:r>
      <w:r w:rsidR="00C07AF1" w:rsidRPr="006A7E00">
        <w:rPr>
          <w:color w:val="auto"/>
          <w:sz w:val="24"/>
          <w:szCs w:val="24"/>
        </w:rPr>
        <w:t xml:space="preserve">.  </w:t>
      </w:r>
    </w:p>
    <w:p w:rsidR="00B13A8F" w:rsidRPr="006A7E00" w:rsidRDefault="00B13A8F" w:rsidP="009E3D43">
      <w:pPr>
        <w:pStyle w:val="20"/>
        <w:shd w:val="clear" w:color="auto" w:fill="auto"/>
        <w:tabs>
          <w:tab w:val="left" w:pos="1555"/>
        </w:tabs>
        <w:spacing w:line="200" w:lineRule="atLeast"/>
        <w:ind w:firstLine="567"/>
        <w:rPr>
          <w:color w:val="auto"/>
          <w:sz w:val="24"/>
          <w:szCs w:val="24"/>
        </w:rPr>
      </w:pPr>
      <w:r w:rsidRPr="006A7E00">
        <w:rPr>
          <w:color w:val="auto"/>
          <w:sz w:val="24"/>
          <w:szCs w:val="24"/>
        </w:rPr>
        <w:t>5.16.</w:t>
      </w:r>
      <w:r w:rsidR="000623AB" w:rsidRPr="006A7E00">
        <w:rPr>
          <w:color w:val="auto"/>
          <w:sz w:val="24"/>
          <w:szCs w:val="24"/>
        </w:rPr>
        <w:t xml:space="preserve"> </w:t>
      </w:r>
      <w:r w:rsidRPr="006A7E00">
        <w:rPr>
          <w:color w:val="auto"/>
          <w:sz w:val="24"/>
          <w:szCs w:val="24"/>
        </w:rPr>
        <w:t>В целях максимального взыскания неусто</w:t>
      </w:r>
      <w:r w:rsidR="000623AB" w:rsidRPr="006A7E00">
        <w:rPr>
          <w:color w:val="auto"/>
          <w:sz w:val="24"/>
          <w:szCs w:val="24"/>
        </w:rPr>
        <w:t>й</w:t>
      </w:r>
      <w:r w:rsidRPr="006A7E00">
        <w:rPr>
          <w:color w:val="auto"/>
          <w:sz w:val="24"/>
          <w:szCs w:val="24"/>
        </w:rPr>
        <w:t xml:space="preserve">ки за просрочку исполнения обязательств по </w:t>
      </w:r>
      <w:r w:rsidR="00695A53" w:rsidRPr="006A7E00">
        <w:rPr>
          <w:color w:val="auto"/>
          <w:sz w:val="24"/>
          <w:szCs w:val="24"/>
        </w:rPr>
        <w:t xml:space="preserve"> муниципальному </w:t>
      </w:r>
      <w:r w:rsidRPr="006A7E00">
        <w:rPr>
          <w:color w:val="auto"/>
          <w:sz w:val="24"/>
          <w:szCs w:val="24"/>
        </w:rPr>
        <w:t>контракту</w:t>
      </w:r>
      <w:r w:rsidR="00695A53" w:rsidRPr="006A7E00">
        <w:rPr>
          <w:color w:val="auto"/>
          <w:sz w:val="24"/>
          <w:szCs w:val="24"/>
        </w:rPr>
        <w:t xml:space="preserve"> (контракту) в случае неисполнения или ненадлежащего исполнения исполнителем своих обязательств обеспечить (в том числе</w:t>
      </w:r>
      <w:r w:rsidR="00DE0980" w:rsidRPr="006A7E00">
        <w:rPr>
          <w:color w:val="auto"/>
          <w:sz w:val="24"/>
          <w:szCs w:val="24"/>
        </w:rPr>
        <w:t xml:space="preserve"> подведомственными муниципальными учреждениями района)</w:t>
      </w:r>
      <w:r w:rsidR="00E03643" w:rsidRPr="006A7E00">
        <w:rPr>
          <w:color w:val="auto"/>
          <w:sz w:val="24"/>
          <w:szCs w:val="24"/>
        </w:rPr>
        <w:t xml:space="preserve"> включение в проект договора муниципального контракта (контракта)</w:t>
      </w:r>
      <w:r w:rsidR="00B16D28" w:rsidRPr="006A7E00">
        <w:rPr>
          <w:color w:val="auto"/>
          <w:sz w:val="24"/>
          <w:szCs w:val="24"/>
        </w:rPr>
        <w:t xml:space="preserve"> на поставку товаров, выполнение работ и оказание услуг условия об оплате поставленных товаров, выполненных работ или оказанных услуг на сумму, уменьшенную на величину неустойки.</w:t>
      </w:r>
      <w:r w:rsidRPr="006A7E00">
        <w:rPr>
          <w:color w:val="auto"/>
          <w:sz w:val="24"/>
          <w:szCs w:val="24"/>
        </w:rPr>
        <w:t xml:space="preserve"> </w:t>
      </w:r>
    </w:p>
    <w:p w:rsidR="002457E7" w:rsidRPr="006A7E00" w:rsidRDefault="00197C54" w:rsidP="002457E7">
      <w:pPr>
        <w:pStyle w:val="20"/>
        <w:shd w:val="clear" w:color="auto" w:fill="auto"/>
        <w:tabs>
          <w:tab w:val="left" w:pos="1052"/>
        </w:tabs>
        <w:spacing w:line="200" w:lineRule="atLeast"/>
        <w:ind w:firstLine="567"/>
        <w:rPr>
          <w:color w:val="auto"/>
          <w:sz w:val="24"/>
          <w:szCs w:val="24"/>
        </w:rPr>
      </w:pPr>
      <w:r w:rsidRPr="006A7E00">
        <w:rPr>
          <w:color w:val="auto"/>
          <w:sz w:val="24"/>
          <w:szCs w:val="24"/>
        </w:rPr>
        <w:t>6</w:t>
      </w:r>
      <w:r w:rsidR="000A66C5" w:rsidRPr="006A7E00">
        <w:rPr>
          <w:color w:val="auto"/>
          <w:sz w:val="24"/>
          <w:szCs w:val="24"/>
        </w:rPr>
        <w:t>.Управлению строительства, ЖКХ, транспорта и градостроительной деятельности  администрации района, по муниципальным программам и мероприятиям, не включенным в муниципальные программы района, по объектам Адресной инвестиционной программы Нижегородской области на 20</w:t>
      </w:r>
      <w:r w:rsidR="00A17CD2" w:rsidRPr="006A7E00">
        <w:rPr>
          <w:color w:val="auto"/>
          <w:sz w:val="24"/>
          <w:szCs w:val="24"/>
        </w:rPr>
        <w:t>20</w:t>
      </w:r>
      <w:r w:rsidR="000A66C5" w:rsidRPr="006A7E00">
        <w:rPr>
          <w:color w:val="auto"/>
          <w:sz w:val="24"/>
          <w:szCs w:val="24"/>
        </w:rPr>
        <w:t xml:space="preserve"> - 202</w:t>
      </w:r>
      <w:r w:rsidR="00A17CD2" w:rsidRPr="006A7E00">
        <w:rPr>
          <w:color w:val="auto"/>
          <w:sz w:val="24"/>
          <w:szCs w:val="24"/>
        </w:rPr>
        <w:t>2</w:t>
      </w:r>
      <w:r w:rsidR="000A66C5" w:rsidRPr="006A7E00">
        <w:rPr>
          <w:color w:val="auto"/>
          <w:sz w:val="24"/>
          <w:szCs w:val="24"/>
        </w:rPr>
        <w:t xml:space="preserve">годы, утвержденной постановлением Правительства Нижегородской области от </w:t>
      </w:r>
      <w:r w:rsidR="00A17CD2" w:rsidRPr="006A7E00">
        <w:rPr>
          <w:color w:val="auto"/>
          <w:sz w:val="24"/>
          <w:szCs w:val="24"/>
        </w:rPr>
        <w:t>1</w:t>
      </w:r>
      <w:r w:rsidR="002457E7" w:rsidRPr="006A7E00">
        <w:rPr>
          <w:color w:val="auto"/>
          <w:sz w:val="24"/>
          <w:szCs w:val="24"/>
        </w:rPr>
        <w:t>7</w:t>
      </w:r>
      <w:r w:rsidR="000A66C5" w:rsidRPr="006A7E00">
        <w:rPr>
          <w:color w:val="auto"/>
          <w:sz w:val="24"/>
          <w:szCs w:val="24"/>
        </w:rPr>
        <w:t xml:space="preserve"> </w:t>
      </w:r>
      <w:r w:rsidR="00A17CD2" w:rsidRPr="006A7E00">
        <w:rPr>
          <w:color w:val="auto"/>
          <w:sz w:val="24"/>
          <w:szCs w:val="24"/>
        </w:rPr>
        <w:t>декабря</w:t>
      </w:r>
      <w:r w:rsidR="000A66C5" w:rsidRPr="006A7E00">
        <w:rPr>
          <w:color w:val="auto"/>
          <w:sz w:val="24"/>
          <w:szCs w:val="24"/>
        </w:rPr>
        <w:t xml:space="preserve"> 201</w:t>
      </w:r>
      <w:r w:rsidR="00A17CD2" w:rsidRPr="006A7E00">
        <w:rPr>
          <w:color w:val="auto"/>
          <w:sz w:val="24"/>
          <w:szCs w:val="24"/>
        </w:rPr>
        <w:t>9</w:t>
      </w:r>
      <w:r w:rsidR="000A66C5" w:rsidRPr="006A7E00">
        <w:rPr>
          <w:color w:val="auto"/>
          <w:sz w:val="24"/>
          <w:szCs w:val="24"/>
        </w:rPr>
        <w:t xml:space="preserve"> года № </w:t>
      </w:r>
      <w:r w:rsidR="00A17CD2" w:rsidRPr="006A7E00">
        <w:rPr>
          <w:color w:val="auto"/>
          <w:sz w:val="24"/>
          <w:szCs w:val="24"/>
        </w:rPr>
        <w:t>960</w:t>
      </w:r>
      <w:r w:rsidR="000A66C5" w:rsidRPr="006A7E00">
        <w:rPr>
          <w:color w:val="auto"/>
          <w:sz w:val="24"/>
          <w:szCs w:val="24"/>
        </w:rPr>
        <w:t>, обеспечить соблюдение обязательств по</w:t>
      </w:r>
      <w:r w:rsidR="002457E7" w:rsidRPr="006A7E00">
        <w:rPr>
          <w:color w:val="auto"/>
          <w:sz w:val="24"/>
          <w:szCs w:val="24"/>
        </w:rPr>
        <w:t xml:space="preserve"> софинансированию объектов капитального строительства за счет средств местных бюджетов. </w:t>
      </w:r>
    </w:p>
    <w:p w:rsidR="002457E7" w:rsidRPr="006A7E00" w:rsidRDefault="00197C54" w:rsidP="002457E7">
      <w:pPr>
        <w:pStyle w:val="20"/>
        <w:shd w:val="clear" w:color="auto" w:fill="auto"/>
        <w:tabs>
          <w:tab w:val="left" w:pos="1052"/>
        </w:tabs>
        <w:spacing w:line="200" w:lineRule="atLeast"/>
        <w:ind w:firstLine="567"/>
        <w:rPr>
          <w:color w:val="auto"/>
          <w:sz w:val="24"/>
          <w:szCs w:val="24"/>
        </w:rPr>
      </w:pPr>
      <w:r w:rsidRPr="006A7E00">
        <w:rPr>
          <w:color w:val="auto"/>
          <w:sz w:val="24"/>
          <w:szCs w:val="24"/>
        </w:rPr>
        <w:t>7</w:t>
      </w:r>
      <w:r w:rsidR="002457E7" w:rsidRPr="006A7E00">
        <w:rPr>
          <w:color w:val="auto"/>
          <w:sz w:val="24"/>
          <w:szCs w:val="24"/>
        </w:rPr>
        <w:t>.Установить, что получатели средств районного бюджета, муниципальные бюджетные и автономные учреждения Пильнинского муниципального района вправе предусматривать в заключаемых ими муниципальных контрактах(</w:t>
      </w:r>
      <w:r w:rsidR="002E5B8F" w:rsidRPr="006A7E00">
        <w:rPr>
          <w:color w:val="auto"/>
          <w:sz w:val="24"/>
          <w:szCs w:val="24"/>
        </w:rPr>
        <w:t xml:space="preserve">контрактах , </w:t>
      </w:r>
      <w:r w:rsidR="002457E7" w:rsidRPr="006A7E00">
        <w:rPr>
          <w:color w:val="auto"/>
          <w:sz w:val="24"/>
          <w:szCs w:val="24"/>
        </w:rPr>
        <w:t>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 нормативными правовыми актами Нижегородской области,муниципальными правовыми актами Пильнинского муниципального района для такого муниципального контракта (</w:t>
      </w:r>
      <w:r w:rsidR="002E5B8F" w:rsidRPr="006A7E00">
        <w:rPr>
          <w:color w:val="auto"/>
          <w:sz w:val="24"/>
          <w:szCs w:val="24"/>
        </w:rPr>
        <w:t xml:space="preserve">контракта, </w:t>
      </w:r>
      <w:r w:rsidR="002457E7" w:rsidRPr="006A7E00">
        <w:rPr>
          <w:color w:val="auto"/>
          <w:sz w:val="24"/>
          <w:szCs w:val="24"/>
        </w:rPr>
        <w:t>договора),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2457E7" w:rsidRPr="006A7E00" w:rsidRDefault="002457E7" w:rsidP="002457E7">
      <w:pPr>
        <w:pStyle w:val="20"/>
        <w:shd w:val="clear" w:color="auto" w:fill="auto"/>
        <w:tabs>
          <w:tab w:val="left" w:pos="1057"/>
        </w:tabs>
        <w:spacing w:line="200" w:lineRule="atLeast"/>
        <w:ind w:firstLine="567"/>
        <w:rPr>
          <w:color w:val="auto"/>
          <w:sz w:val="24"/>
          <w:szCs w:val="24"/>
        </w:rPr>
      </w:pPr>
      <w:r w:rsidRPr="006A7E00">
        <w:rPr>
          <w:color w:val="auto"/>
          <w:sz w:val="24"/>
          <w:szCs w:val="24"/>
        </w:rPr>
        <w:t>а)до 30 процентов суммы муниципального контракта (договора) о поставке товаров, выполнении работ, об оказании услуг, в том числе муниципального контракта (договора) о выполнении работ по строительству, реконструкции, техническому перевооружению ( если такое перевооружение связано со строительством или реконструкцией объекта капитального строительства), капитальному ремонту объектов капитального строительства муниципальной собственности Пильнинского муниципального района, работ по сохранению объектов культурного наследия (памятников истории и культуры) народов Российской Федерации;</w:t>
      </w:r>
    </w:p>
    <w:p w:rsidR="0096347A" w:rsidRPr="006A7E00" w:rsidRDefault="00845C37" w:rsidP="0096347A">
      <w:pPr>
        <w:pStyle w:val="20"/>
        <w:shd w:val="clear" w:color="auto" w:fill="auto"/>
        <w:tabs>
          <w:tab w:val="left" w:pos="1071"/>
        </w:tabs>
        <w:spacing w:line="200" w:lineRule="atLeast"/>
        <w:ind w:firstLine="360"/>
        <w:rPr>
          <w:color w:val="auto"/>
          <w:sz w:val="24"/>
          <w:szCs w:val="24"/>
        </w:rPr>
      </w:pPr>
      <w:r w:rsidRPr="006A7E00">
        <w:rPr>
          <w:color w:val="auto"/>
          <w:sz w:val="24"/>
          <w:szCs w:val="24"/>
        </w:rPr>
        <w:t>б)свыше 30 процентов суммы муниципального контракта</w:t>
      </w:r>
      <w:r w:rsidR="00E76479" w:rsidRPr="006A7E00">
        <w:rPr>
          <w:color w:val="auto"/>
          <w:sz w:val="24"/>
          <w:szCs w:val="24"/>
        </w:rPr>
        <w:t xml:space="preserve"> </w:t>
      </w:r>
      <w:r w:rsidRPr="006A7E00">
        <w:rPr>
          <w:color w:val="auto"/>
          <w:sz w:val="24"/>
          <w:szCs w:val="24"/>
        </w:rPr>
        <w:t>(договора), но не более лимитов бюджетных обязательств, доведенных на 20</w:t>
      </w:r>
      <w:r w:rsidR="008375ED" w:rsidRPr="006A7E00">
        <w:rPr>
          <w:color w:val="auto"/>
          <w:sz w:val="24"/>
          <w:szCs w:val="24"/>
        </w:rPr>
        <w:t>20</w:t>
      </w:r>
      <w:r w:rsidRPr="006A7E00">
        <w:rPr>
          <w:color w:val="auto"/>
          <w:sz w:val="24"/>
          <w:szCs w:val="24"/>
        </w:rPr>
        <w:t xml:space="preserve"> год и на плановый период 20</w:t>
      </w:r>
      <w:r w:rsidR="008375ED" w:rsidRPr="006A7E00">
        <w:rPr>
          <w:color w:val="auto"/>
          <w:sz w:val="24"/>
          <w:szCs w:val="24"/>
        </w:rPr>
        <w:t>21</w:t>
      </w:r>
      <w:r w:rsidRPr="006A7E00">
        <w:rPr>
          <w:color w:val="auto"/>
          <w:sz w:val="24"/>
          <w:szCs w:val="24"/>
        </w:rPr>
        <w:t xml:space="preserve"> и 20</w:t>
      </w:r>
      <w:r w:rsidR="008375ED" w:rsidRPr="006A7E00">
        <w:rPr>
          <w:color w:val="auto"/>
          <w:sz w:val="24"/>
          <w:szCs w:val="24"/>
        </w:rPr>
        <w:t>22</w:t>
      </w:r>
      <w:r w:rsidRPr="006A7E00">
        <w:rPr>
          <w:color w:val="auto"/>
          <w:sz w:val="24"/>
          <w:szCs w:val="24"/>
        </w:rPr>
        <w:t xml:space="preserve"> годов,в соответствии с нормативными правовыми актами администрации Пильнинского муниципального района и (или) при включении в указанные муниципальные контракты (договоры) условия о перечислении авансовых платежей на лицевые счета, открытые в финансовом управлении администрации для учета операций со средствами организаций, не являющихся участниками бюджетного процесса (за исключением муниципальных контрактов (договоров) на выполнение работ,указанных в подпункте </w:t>
      </w:r>
      <w:r w:rsidR="00F5261D" w:rsidRPr="006A7E00">
        <w:rPr>
          <w:color w:val="auto"/>
          <w:sz w:val="24"/>
          <w:szCs w:val="24"/>
        </w:rPr>
        <w:t>«з»</w:t>
      </w:r>
      <w:r w:rsidRPr="006A7E00">
        <w:rPr>
          <w:color w:val="auto"/>
          <w:sz w:val="24"/>
          <w:szCs w:val="24"/>
        </w:rPr>
        <w:t xml:space="preserve"> настоящего пункта, муниципальных контрактов (договоров), заключаемых на осуществление расходов в финансово-банковской сфере, плательщиком по которым является финансовое управление администрации и муниципальных контрактов (договоров), указанных в подпункте "ж" настоящего пункта);</w:t>
      </w:r>
      <w:r w:rsidR="0096347A" w:rsidRPr="006A7E00">
        <w:rPr>
          <w:color w:val="auto"/>
          <w:sz w:val="24"/>
          <w:szCs w:val="24"/>
        </w:rPr>
        <w:t xml:space="preserve"> </w:t>
      </w:r>
    </w:p>
    <w:p w:rsidR="0096347A" w:rsidRPr="006A7E00" w:rsidRDefault="0096347A" w:rsidP="0096347A">
      <w:pPr>
        <w:pStyle w:val="20"/>
        <w:shd w:val="clear" w:color="auto" w:fill="auto"/>
        <w:tabs>
          <w:tab w:val="left" w:pos="1071"/>
        </w:tabs>
        <w:spacing w:line="200" w:lineRule="atLeast"/>
        <w:ind w:firstLine="360"/>
        <w:rPr>
          <w:color w:val="auto"/>
          <w:sz w:val="24"/>
          <w:szCs w:val="24"/>
        </w:rPr>
      </w:pPr>
      <w:r w:rsidRPr="006A7E00">
        <w:rPr>
          <w:color w:val="auto"/>
          <w:sz w:val="24"/>
          <w:szCs w:val="24"/>
        </w:rPr>
        <w:t>в)до 50 процентов суммы муниципального контракта (договора) по договорам на оказание услуг в рамках проведения торжественных мероприятий;</w:t>
      </w:r>
    </w:p>
    <w:p w:rsidR="0096347A" w:rsidRPr="006A7E00" w:rsidRDefault="0096347A" w:rsidP="0096347A">
      <w:pPr>
        <w:pStyle w:val="20"/>
        <w:shd w:val="clear" w:color="auto" w:fill="auto"/>
        <w:tabs>
          <w:tab w:val="left" w:pos="1081"/>
        </w:tabs>
        <w:spacing w:line="200" w:lineRule="atLeast"/>
        <w:ind w:firstLine="360"/>
        <w:rPr>
          <w:color w:val="auto"/>
          <w:sz w:val="24"/>
          <w:szCs w:val="24"/>
        </w:rPr>
      </w:pPr>
      <w:r w:rsidRPr="006A7E00">
        <w:rPr>
          <w:color w:val="auto"/>
          <w:sz w:val="24"/>
          <w:szCs w:val="24"/>
        </w:rPr>
        <w:t>г)до 100 процентов суммы,на которую оформлена сделка (счет), при условии, что сумма сделки (счета) не превышает 100 тыс. рублей (за исключением оплаты денежных обязательств при выполнении работ и оказании услуг в сфере строительства);</w:t>
      </w:r>
    </w:p>
    <w:p w:rsidR="0096347A" w:rsidRPr="006A7E00" w:rsidRDefault="0096347A" w:rsidP="0096347A">
      <w:pPr>
        <w:pStyle w:val="20"/>
        <w:shd w:val="clear" w:color="auto" w:fill="auto"/>
        <w:tabs>
          <w:tab w:val="left" w:pos="1071"/>
        </w:tabs>
        <w:spacing w:line="200" w:lineRule="atLeast"/>
        <w:ind w:firstLine="360"/>
        <w:rPr>
          <w:color w:val="auto"/>
          <w:sz w:val="24"/>
          <w:szCs w:val="24"/>
        </w:rPr>
      </w:pPr>
      <w:r w:rsidRPr="006A7E00">
        <w:rPr>
          <w:color w:val="auto"/>
          <w:sz w:val="24"/>
          <w:szCs w:val="24"/>
        </w:rPr>
        <w:t>д)по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96347A" w:rsidRPr="006A7E00" w:rsidRDefault="0096347A" w:rsidP="0096347A">
      <w:pPr>
        <w:pStyle w:val="20"/>
        <w:shd w:val="clear" w:color="auto" w:fill="auto"/>
        <w:spacing w:line="200" w:lineRule="atLeast"/>
        <w:ind w:firstLine="360"/>
        <w:jc w:val="left"/>
        <w:rPr>
          <w:color w:val="auto"/>
          <w:sz w:val="24"/>
          <w:szCs w:val="24"/>
        </w:rPr>
      </w:pPr>
      <w:r w:rsidRPr="006A7E00">
        <w:rPr>
          <w:color w:val="auto"/>
          <w:sz w:val="24"/>
          <w:szCs w:val="24"/>
        </w:rPr>
        <w:t>е)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w:t>
      </w:r>
    </w:p>
    <w:p w:rsidR="00880125" w:rsidRPr="006A7E00" w:rsidRDefault="0096347A" w:rsidP="0096347A">
      <w:pPr>
        <w:pStyle w:val="20"/>
        <w:shd w:val="clear" w:color="auto" w:fill="auto"/>
        <w:tabs>
          <w:tab w:val="left" w:pos="1134"/>
        </w:tabs>
        <w:spacing w:line="200" w:lineRule="atLeast"/>
        <w:ind w:firstLine="360"/>
        <w:rPr>
          <w:color w:val="auto"/>
          <w:sz w:val="24"/>
          <w:szCs w:val="24"/>
        </w:rPr>
      </w:pPr>
      <w:r w:rsidRPr="006A7E00">
        <w:rPr>
          <w:color w:val="auto"/>
          <w:sz w:val="24"/>
          <w:szCs w:val="24"/>
        </w:rPr>
        <w:lastRenderedPageBreak/>
        <w:t>ж)до 100 процентов суммы муниципального контракта (договора) по муниципальным контрактам (договорам), заключенным в целях приобретения услуг связи, авиационных и железнодорожных билетов, билетов для проезда городским и пригородным транспортом, аренды, бронирования мест и проживания в гостиницах,подписки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простой(неисключительной) лицензии,по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детей,проведения международной молодежной смены,проведения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результатов инженерных изысканий,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Федерации,выдачи технических условий на подключение к сетям инженерно- технического обеспечения, подключения объектов к сетям инженерно- технического обеспечения, технологического присоединения к электрическим сетям объектов, максимальная мощность энергопринимающих устройств которых составляет более 670 кВт , проведения мероприятий по ликвидации чрезвычайных ситуаций</w:t>
      </w:r>
      <w:r w:rsidR="00880125" w:rsidRPr="006A7E00">
        <w:rPr>
          <w:color w:val="auto"/>
          <w:sz w:val="24"/>
          <w:szCs w:val="24"/>
        </w:rPr>
        <w:t>;</w:t>
      </w:r>
    </w:p>
    <w:p w:rsidR="0096347A" w:rsidRPr="006A7E00" w:rsidRDefault="00F5261D" w:rsidP="00D933C5">
      <w:pPr>
        <w:pStyle w:val="20"/>
        <w:shd w:val="clear" w:color="auto" w:fill="auto"/>
        <w:tabs>
          <w:tab w:val="left" w:pos="1263"/>
        </w:tabs>
        <w:spacing w:line="200" w:lineRule="atLeast"/>
        <w:ind w:firstLine="567"/>
        <w:jc w:val="left"/>
        <w:rPr>
          <w:color w:val="auto"/>
          <w:sz w:val="24"/>
          <w:szCs w:val="24"/>
        </w:rPr>
      </w:pPr>
      <w:r w:rsidRPr="006A7E00">
        <w:rPr>
          <w:color w:val="auto"/>
          <w:sz w:val="24"/>
          <w:szCs w:val="24"/>
        </w:rPr>
        <w:t>з)по муниципальным контрактам (договорам) о выполнении работ по строительству, реконструкции и капитальному ремонту объектов капитального строительства муниципальной собственности Пильнинского муниципального района, заключенным на сумму, превышающую 50 млн рублей, в размере, не превышающим 30 процентов суммы муниципального контракта (договора), с последующим авансированием выполняемых работ после подтверждения выполнения предусмотренных муниципальным контрактом (договором) работ в объеме произведенного авансового платежа (с ограничением общей суммы авансирования не более 70 процентов суммы муниципального контракта (договора))</w:t>
      </w:r>
      <w:r w:rsidR="001C298F" w:rsidRPr="006A7E00">
        <w:rPr>
          <w:color w:val="auto"/>
          <w:sz w:val="24"/>
          <w:szCs w:val="24"/>
        </w:rPr>
        <w:t xml:space="preserve">;   </w:t>
      </w:r>
    </w:p>
    <w:p w:rsidR="00223A73" w:rsidRPr="006A7E00" w:rsidRDefault="00197C54" w:rsidP="00223A73">
      <w:pPr>
        <w:pStyle w:val="20"/>
        <w:shd w:val="clear" w:color="auto" w:fill="auto"/>
        <w:tabs>
          <w:tab w:val="left" w:pos="1196"/>
        </w:tabs>
        <w:spacing w:line="200" w:lineRule="atLeast"/>
        <w:ind w:firstLine="567"/>
        <w:jc w:val="left"/>
        <w:rPr>
          <w:color w:val="auto"/>
          <w:sz w:val="24"/>
          <w:szCs w:val="24"/>
        </w:rPr>
      </w:pPr>
      <w:r w:rsidRPr="006A7E00">
        <w:rPr>
          <w:color w:val="auto"/>
          <w:sz w:val="24"/>
          <w:szCs w:val="24"/>
        </w:rPr>
        <w:t>8</w:t>
      </w:r>
      <w:r w:rsidR="00223A73" w:rsidRPr="006A7E00">
        <w:rPr>
          <w:color w:val="auto"/>
          <w:sz w:val="24"/>
          <w:szCs w:val="24"/>
        </w:rPr>
        <w:t>.Установить,что получателями средств районного бюджета,муниципальными бюджетными и автономными учреждениями Пильнинского муниципального района при заключении муниципальных контрактов (договоров) о поставке товаров, выполнении работ и оказании услуг (за исключением муниципальных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на сумму свыше 5,0 млн. рублей, должно предусматриваться условие о перечислении авансовых платежей на счет, открытый финансовому управлению администрации для учета операций со средствами иных юридических лиц.</w:t>
      </w:r>
    </w:p>
    <w:p w:rsidR="007D6B3D" w:rsidRPr="006A7E00" w:rsidRDefault="00197C54" w:rsidP="00065602">
      <w:pPr>
        <w:pStyle w:val="20"/>
        <w:shd w:val="clear" w:color="auto" w:fill="auto"/>
        <w:spacing w:line="200" w:lineRule="atLeast"/>
        <w:ind w:firstLine="567"/>
        <w:jc w:val="left"/>
        <w:rPr>
          <w:color w:val="auto"/>
          <w:sz w:val="24"/>
          <w:szCs w:val="24"/>
        </w:rPr>
      </w:pPr>
      <w:r w:rsidRPr="006A7E00">
        <w:rPr>
          <w:color w:val="auto"/>
          <w:sz w:val="24"/>
          <w:szCs w:val="24"/>
        </w:rPr>
        <w:t>8</w:t>
      </w:r>
      <w:r w:rsidR="001A07FE" w:rsidRPr="006A7E00">
        <w:rPr>
          <w:color w:val="auto"/>
          <w:sz w:val="24"/>
          <w:szCs w:val="24"/>
        </w:rPr>
        <w:t>.1.</w:t>
      </w:r>
      <w:r w:rsidR="005C3581" w:rsidRPr="006A7E00">
        <w:rPr>
          <w:color w:val="auto"/>
          <w:sz w:val="24"/>
          <w:szCs w:val="24"/>
        </w:rPr>
        <w:t xml:space="preserve"> Перечисление авансовых платежей осуществляется в следующем порядке:</w:t>
      </w:r>
    </w:p>
    <w:p w:rsidR="007D6B3D" w:rsidRPr="006A7E00" w:rsidRDefault="005C3581" w:rsidP="00065602">
      <w:pPr>
        <w:pStyle w:val="20"/>
        <w:shd w:val="clear" w:color="auto" w:fill="auto"/>
        <w:tabs>
          <w:tab w:val="left" w:pos="1088"/>
        </w:tabs>
        <w:spacing w:line="200" w:lineRule="atLeast"/>
        <w:ind w:firstLine="567"/>
        <w:jc w:val="left"/>
        <w:rPr>
          <w:color w:val="auto"/>
          <w:sz w:val="24"/>
          <w:szCs w:val="24"/>
        </w:rPr>
      </w:pPr>
      <w:r w:rsidRPr="006A7E00">
        <w:rPr>
          <w:color w:val="auto"/>
          <w:sz w:val="24"/>
          <w:szCs w:val="24"/>
        </w:rPr>
        <w:t>а)</w:t>
      </w:r>
      <w:r w:rsidR="007C6574" w:rsidRPr="006A7E00">
        <w:rPr>
          <w:color w:val="auto"/>
          <w:sz w:val="24"/>
          <w:szCs w:val="24"/>
        </w:rPr>
        <w:t>с</w:t>
      </w:r>
      <w:r w:rsidRPr="006A7E00">
        <w:rPr>
          <w:color w:val="auto"/>
          <w:sz w:val="24"/>
          <w:szCs w:val="24"/>
        </w:rPr>
        <w:t>уммы авансовых платежей перечисляются на основании платежных</w:t>
      </w:r>
      <w:r w:rsidR="004E3876" w:rsidRPr="006A7E00">
        <w:rPr>
          <w:color w:val="auto"/>
          <w:sz w:val="24"/>
          <w:szCs w:val="24"/>
        </w:rPr>
        <w:t xml:space="preserve"> </w:t>
      </w:r>
      <w:r w:rsidRPr="006A7E00">
        <w:rPr>
          <w:color w:val="auto"/>
          <w:sz w:val="24"/>
          <w:szCs w:val="24"/>
        </w:rPr>
        <w:t>документов получателей</w:t>
      </w:r>
      <w:r w:rsidR="004E3876" w:rsidRPr="006A7E00">
        <w:rPr>
          <w:color w:val="auto"/>
          <w:sz w:val="24"/>
          <w:szCs w:val="24"/>
        </w:rPr>
        <w:t xml:space="preserve"> </w:t>
      </w:r>
      <w:r w:rsidRPr="006A7E00">
        <w:rPr>
          <w:color w:val="auto"/>
          <w:sz w:val="24"/>
          <w:szCs w:val="24"/>
        </w:rPr>
        <w:t>средств</w:t>
      </w:r>
      <w:r w:rsidR="004E3876" w:rsidRPr="006A7E00">
        <w:rPr>
          <w:color w:val="auto"/>
          <w:sz w:val="24"/>
          <w:szCs w:val="24"/>
        </w:rPr>
        <w:t xml:space="preserve"> </w:t>
      </w:r>
      <w:r w:rsidR="00C46C7F" w:rsidRPr="006A7E00">
        <w:rPr>
          <w:color w:val="auto"/>
          <w:sz w:val="24"/>
          <w:szCs w:val="24"/>
        </w:rPr>
        <w:t>районного</w:t>
      </w:r>
      <w:r w:rsidRPr="006A7E00">
        <w:rPr>
          <w:color w:val="auto"/>
          <w:sz w:val="24"/>
          <w:szCs w:val="24"/>
        </w:rPr>
        <w:t xml:space="preserve"> бюджета</w:t>
      </w:r>
      <w:r w:rsidR="00F03B27" w:rsidRPr="006A7E00">
        <w:rPr>
          <w:color w:val="auto"/>
          <w:sz w:val="24"/>
          <w:szCs w:val="24"/>
        </w:rPr>
        <w:t>,</w:t>
      </w:r>
      <w:r w:rsidR="00065602" w:rsidRPr="006A7E00">
        <w:rPr>
          <w:color w:val="auto"/>
          <w:sz w:val="24"/>
          <w:szCs w:val="24"/>
        </w:rPr>
        <w:t xml:space="preserve"> </w:t>
      </w:r>
      <w:r w:rsidR="00F03B27" w:rsidRPr="006A7E00">
        <w:rPr>
          <w:color w:val="auto"/>
          <w:sz w:val="24"/>
          <w:szCs w:val="24"/>
        </w:rPr>
        <w:t xml:space="preserve">муниципальных бюджетных и автономных учреждений Пильнинского муниципального района </w:t>
      </w:r>
      <w:r w:rsidRPr="006A7E00">
        <w:rPr>
          <w:color w:val="auto"/>
          <w:sz w:val="24"/>
          <w:szCs w:val="24"/>
        </w:rPr>
        <w:t xml:space="preserve">на счета,открытые </w:t>
      </w:r>
      <w:r w:rsidR="00C46C7F" w:rsidRPr="006A7E00">
        <w:rPr>
          <w:color w:val="auto"/>
          <w:sz w:val="24"/>
          <w:szCs w:val="24"/>
        </w:rPr>
        <w:t>финансовому</w:t>
      </w:r>
      <w:r w:rsidR="004E3876" w:rsidRPr="006A7E00">
        <w:rPr>
          <w:color w:val="auto"/>
          <w:sz w:val="24"/>
          <w:szCs w:val="24"/>
        </w:rPr>
        <w:t xml:space="preserve"> </w:t>
      </w:r>
      <w:r w:rsidR="00C46C7F" w:rsidRPr="006A7E00">
        <w:rPr>
          <w:color w:val="auto"/>
          <w:sz w:val="24"/>
          <w:szCs w:val="24"/>
        </w:rPr>
        <w:t>управлению администрации</w:t>
      </w:r>
      <w:r w:rsidRPr="006A7E00">
        <w:rPr>
          <w:color w:val="auto"/>
          <w:sz w:val="24"/>
          <w:szCs w:val="24"/>
        </w:rPr>
        <w:t xml:space="preserve"> в Волго- Вятском ГУ Банка России г. Нижний Новгород для учета операций со средствами иных юридических лиц;</w:t>
      </w:r>
    </w:p>
    <w:p w:rsidR="007D6B3D" w:rsidRPr="006A7E00" w:rsidRDefault="005C3581" w:rsidP="00065602">
      <w:pPr>
        <w:pStyle w:val="20"/>
        <w:shd w:val="clear" w:color="auto" w:fill="auto"/>
        <w:tabs>
          <w:tab w:val="left" w:pos="1197"/>
        </w:tabs>
        <w:spacing w:line="200" w:lineRule="atLeast"/>
        <w:ind w:firstLine="567"/>
        <w:jc w:val="left"/>
        <w:rPr>
          <w:color w:val="auto"/>
          <w:sz w:val="24"/>
          <w:szCs w:val="24"/>
        </w:rPr>
      </w:pPr>
      <w:r w:rsidRPr="006A7E00">
        <w:rPr>
          <w:color w:val="auto"/>
          <w:sz w:val="24"/>
          <w:szCs w:val="24"/>
        </w:rPr>
        <w:t>б)кассовые операции со средствами, перечисленными в</w:t>
      </w:r>
      <w:r w:rsidR="004E3876" w:rsidRPr="006A7E00">
        <w:rPr>
          <w:color w:val="auto"/>
          <w:sz w:val="24"/>
          <w:szCs w:val="24"/>
        </w:rPr>
        <w:t xml:space="preserve"> </w:t>
      </w:r>
      <w:r w:rsidRPr="006A7E00">
        <w:rPr>
          <w:color w:val="auto"/>
          <w:sz w:val="24"/>
          <w:szCs w:val="24"/>
        </w:rPr>
        <w:t>соответствии</w:t>
      </w:r>
      <w:r w:rsidR="004E3876" w:rsidRPr="006A7E00">
        <w:rPr>
          <w:color w:val="auto"/>
          <w:sz w:val="24"/>
          <w:szCs w:val="24"/>
        </w:rPr>
        <w:t xml:space="preserve"> </w:t>
      </w:r>
      <w:r w:rsidRPr="006A7E00">
        <w:rPr>
          <w:color w:val="auto"/>
          <w:sz w:val="24"/>
          <w:szCs w:val="24"/>
        </w:rPr>
        <w:t>с подпунктом "а" настоящего</w:t>
      </w:r>
      <w:r w:rsidR="004E3876" w:rsidRPr="006A7E00">
        <w:rPr>
          <w:color w:val="auto"/>
          <w:sz w:val="24"/>
          <w:szCs w:val="24"/>
        </w:rPr>
        <w:t xml:space="preserve"> </w:t>
      </w:r>
      <w:r w:rsidRPr="006A7E00">
        <w:rPr>
          <w:color w:val="auto"/>
          <w:sz w:val="24"/>
          <w:szCs w:val="24"/>
        </w:rPr>
        <w:t>подпункта,</w:t>
      </w:r>
      <w:r w:rsidR="004E3876" w:rsidRPr="006A7E00">
        <w:rPr>
          <w:color w:val="auto"/>
          <w:sz w:val="24"/>
          <w:szCs w:val="24"/>
        </w:rPr>
        <w:t xml:space="preserve"> </w:t>
      </w:r>
      <w:r w:rsidRPr="006A7E00">
        <w:rPr>
          <w:color w:val="auto"/>
          <w:sz w:val="24"/>
          <w:szCs w:val="24"/>
        </w:rPr>
        <w:t>осуществляются</w:t>
      </w:r>
      <w:r w:rsidR="004E3876" w:rsidRPr="006A7E00">
        <w:rPr>
          <w:color w:val="auto"/>
          <w:sz w:val="24"/>
          <w:szCs w:val="24"/>
        </w:rPr>
        <w:t xml:space="preserve"> </w:t>
      </w:r>
      <w:r w:rsidRPr="006A7E00">
        <w:rPr>
          <w:color w:val="auto"/>
          <w:sz w:val="24"/>
          <w:szCs w:val="24"/>
        </w:rPr>
        <w:t>в</w:t>
      </w:r>
      <w:r w:rsidR="004E3876" w:rsidRPr="006A7E00">
        <w:rPr>
          <w:color w:val="auto"/>
          <w:sz w:val="24"/>
          <w:szCs w:val="24"/>
        </w:rPr>
        <w:t xml:space="preserve"> </w:t>
      </w:r>
      <w:r w:rsidRPr="006A7E00">
        <w:rPr>
          <w:color w:val="auto"/>
          <w:sz w:val="24"/>
          <w:szCs w:val="24"/>
        </w:rPr>
        <w:t>порядке,установленном</w:t>
      </w:r>
      <w:r w:rsidR="004E3876" w:rsidRPr="006A7E00">
        <w:rPr>
          <w:color w:val="auto"/>
          <w:sz w:val="24"/>
          <w:szCs w:val="24"/>
        </w:rPr>
        <w:t xml:space="preserve"> </w:t>
      </w:r>
      <w:r w:rsidR="00CA2928" w:rsidRPr="006A7E00">
        <w:rPr>
          <w:color w:val="auto"/>
          <w:sz w:val="24"/>
          <w:szCs w:val="24"/>
        </w:rPr>
        <w:t>финансовым управлением</w:t>
      </w:r>
      <w:r w:rsidR="004E3876" w:rsidRPr="006A7E00">
        <w:rPr>
          <w:color w:val="auto"/>
          <w:sz w:val="24"/>
          <w:szCs w:val="24"/>
        </w:rPr>
        <w:t xml:space="preserve"> </w:t>
      </w:r>
      <w:r w:rsidR="00CA2928" w:rsidRPr="006A7E00">
        <w:rPr>
          <w:color w:val="auto"/>
          <w:sz w:val="24"/>
          <w:szCs w:val="24"/>
        </w:rPr>
        <w:t>администрации</w:t>
      </w:r>
      <w:r w:rsidR="00065602" w:rsidRPr="006A7E00">
        <w:rPr>
          <w:color w:val="auto"/>
          <w:sz w:val="24"/>
          <w:szCs w:val="24"/>
        </w:rPr>
        <w:t xml:space="preserve"> </w:t>
      </w:r>
      <w:r w:rsidR="00E67214" w:rsidRPr="006A7E00">
        <w:rPr>
          <w:color w:val="auto"/>
          <w:sz w:val="24"/>
          <w:szCs w:val="24"/>
        </w:rPr>
        <w:t>и</w:t>
      </w:r>
      <w:r w:rsidR="004E3876" w:rsidRPr="006A7E00">
        <w:rPr>
          <w:color w:val="auto"/>
          <w:sz w:val="24"/>
          <w:szCs w:val="24"/>
        </w:rPr>
        <w:t xml:space="preserve"> </w:t>
      </w:r>
      <w:r w:rsidRPr="006A7E00">
        <w:rPr>
          <w:color w:val="auto"/>
          <w:sz w:val="24"/>
          <w:szCs w:val="24"/>
        </w:rPr>
        <w:t>учитываются</w:t>
      </w:r>
      <w:r w:rsidR="004E3876" w:rsidRPr="006A7E00">
        <w:rPr>
          <w:color w:val="auto"/>
          <w:sz w:val="24"/>
          <w:szCs w:val="24"/>
        </w:rPr>
        <w:t xml:space="preserve"> </w:t>
      </w:r>
      <w:r w:rsidRPr="006A7E00">
        <w:rPr>
          <w:color w:val="auto"/>
          <w:sz w:val="24"/>
          <w:szCs w:val="24"/>
        </w:rPr>
        <w:t>на</w:t>
      </w:r>
      <w:r w:rsidR="004E3876" w:rsidRPr="006A7E00">
        <w:rPr>
          <w:color w:val="auto"/>
          <w:sz w:val="24"/>
          <w:szCs w:val="24"/>
        </w:rPr>
        <w:t xml:space="preserve"> </w:t>
      </w:r>
      <w:r w:rsidRPr="006A7E00">
        <w:rPr>
          <w:color w:val="auto"/>
          <w:sz w:val="24"/>
          <w:szCs w:val="24"/>
        </w:rPr>
        <w:t>лицевых счетах</w:t>
      </w:r>
      <w:r w:rsidR="004E3876" w:rsidRPr="006A7E00">
        <w:rPr>
          <w:color w:val="auto"/>
          <w:sz w:val="24"/>
          <w:szCs w:val="24"/>
        </w:rPr>
        <w:t xml:space="preserve"> </w:t>
      </w:r>
      <w:r w:rsidRPr="006A7E00">
        <w:rPr>
          <w:color w:val="auto"/>
          <w:sz w:val="24"/>
          <w:szCs w:val="24"/>
        </w:rPr>
        <w:t>для</w:t>
      </w:r>
      <w:r w:rsidR="004E3876" w:rsidRPr="006A7E00">
        <w:rPr>
          <w:color w:val="auto"/>
          <w:sz w:val="24"/>
          <w:szCs w:val="24"/>
        </w:rPr>
        <w:t xml:space="preserve"> </w:t>
      </w:r>
      <w:r w:rsidRPr="006A7E00">
        <w:rPr>
          <w:color w:val="auto"/>
          <w:sz w:val="24"/>
          <w:szCs w:val="24"/>
        </w:rPr>
        <w:t>учета</w:t>
      </w:r>
      <w:r w:rsidR="004E3876" w:rsidRPr="006A7E00">
        <w:rPr>
          <w:color w:val="auto"/>
          <w:sz w:val="24"/>
          <w:szCs w:val="24"/>
        </w:rPr>
        <w:t xml:space="preserve"> </w:t>
      </w:r>
      <w:r w:rsidRPr="006A7E00">
        <w:rPr>
          <w:color w:val="auto"/>
          <w:sz w:val="24"/>
          <w:szCs w:val="24"/>
        </w:rPr>
        <w:t>операций</w:t>
      </w:r>
      <w:r w:rsidR="004E3876" w:rsidRPr="006A7E00">
        <w:rPr>
          <w:color w:val="auto"/>
          <w:sz w:val="24"/>
          <w:szCs w:val="24"/>
        </w:rPr>
        <w:t xml:space="preserve"> </w:t>
      </w:r>
      <w:r w:rsidRPr="006A7E00">
        <w:rPr>
          <w:color w:val="auto"/>
          <w:sz w:val="24"/>
          <w:szCs w:val="24"/>
        </w:rPr>
        <w:t>со средствами иного юридического лица, не</w:t>
      </w:r>
      <w:r w:rsidR="004E3876" w:rsidRPr="006A7E00">
        <w:rPr>
          <w:color w:val="auto"/>
          <w:sz w:val="24"/>
          <w:szCs w:val="24"/>
        </w:rPr>
        <w:t xml:space="preserve"> </w:t>
      </w:r>
      <w:r w:rsidRPr="006A7E00">
        <w:rPr>
          <w:color w:val="auto"/>
          <w:sz w:val="24"/>
          <w:szCs w:val="24"/>
        </w:rPr>
        <w:t>являющегося участником</w:t>
      </w:r>
      <w:r w:rsidR="004E3876" w:rsidRPr="006A7E00">
        <w:rPr>
          <w:color w:val="auto"/>
          <w:sz w:val="24"/>
          <w:szCs w:val="24"/>
        </w:rPr>
        <w:t xml:space="preserve"> </w:t>
      </w:r>
      <w:r w:rsidRPr="006A7E00">
        <w:rPr>
          <w:color w:val="auto"/>
          <w:sz w:val="24"/>
          <w:szCs w:val="24"/>
        </w:rPr>
        <w:t>бюджетного процесса, открываемых</w:t>
      </w:r>
      <w:r w:rsidR="004E3876" w:rsidRPr="006A7E00">
        <w:rPr>
          <w:color w:val="auto"/>
          <w:sz w:val="24"/>
          <w:szCs w:val="24"/>
        </w:rPr>
        <w:t xml:space="preserve"> </w:t>
      </w:r>
      <w:r w:rsidRPr="006A7E00">
        <w:rPr>
          <w:color w:val="auto"/>
          <w:sz w:val="24"/>
          <w:szCs w:val="24"/>
        </w:rPr>
        <w:t>исполнителям</w:t>
      </w:r>
      <w:r w:rsidR="004E3876" w:rsidRPr="006A7E00">
        <w:rPr>
          <w:color w:val="auto"/>
          <w:sz w:val="24"/>
          <w:szCs w:val="24"/>
        </w:rPr>
        <w:t xml:space="preserve"> </w:t>
      </w:r>
      <w:r w:rsidR="00CA2928" w:rsidRPr="006A7E00">
        <w:rPr>
          <w:color w:val="auto"/>
          <w:sz w:val="24"/>
          <w:szCs w:val="24"/>
        </w:rPr>
        <w:t>муниципальных</w:t>
      </w:r>
      <w:r w:rsidRPr="006A7E00">
        <w:rPr>
          <w:color w:val="auto"/>
          <w:sz w:val="24"/>
          <w:szCs w:val="24"/>
        </w:rPr>
        <w:t xml:space="preserve"> контрактов</w:t>
      </w:r>
      <w:r w:rsidR="004E3876" w:rsidRPr="006A7E00">
        <w:rPr>
          <w:color w:val="auto"/>
          <w:sz w:val="24"/>
          <w:szCs w:val="24"/>
        </w:rPr>
        <w:t xml:space="preserve"> </w:t>
      </w:r>
      <w:r w:rsidRPr="006A7E00">
        <w:rPr>
          <w:color w:val="auto"/>
          <w:sz w:val="24"/>
          <w:szCs w:val="24"/>
        </w:rPr>
        <w:t>в</w:t>
      </w:r>
      <w:r w:rsidR="004E3876" w:rsidRPr="006A7E00">
        <w:rPr>
          <w:color w:val="auto"/>
          <w:sz w:val="24"/>
          <w:szCs w:val="24"/>
        </w:rPr>
        <w:t xml:space="preserve"> </w:t>
      </w:r>
      <w:r w:rsidR="00CA2928" w:rsidRPr="006A7E00">
        <w:rPr>
          <w:color w:val="auto"/>
          <w:sz w:val="24"/>
          <w:szCs w:val="24"/>
        </w:rPr>
        <w:t>финансовом</w:t>
      </w:r>
      <w:r w:rsidR="004E3876" w:rsidRPr="006A7E00">
        <w:rPr>
          <w:color w:val="auto"/>
          <w:sz w:val="24"/>
          <w:szCs w:val="24"/>
        </w:rPr>
        <w:t xml:space="preserve"> </w:t>
      </w:r>
      <w:r w:rsidR="00CA2928" w:rsidRPr="006A7E00">
        <w:rPr>
          <w:color w:val="auto"/>
          <w:sz w:val="24"/>
          <w:szCs w:val="24"/>
        </w:rPr>
        <w:t>управлении администрации</w:t>
      </w:r>
      <w:r w:rsidRPr="006A7E00">
        <w:rPr>
          <w:color w:val="auto"/>
          <w:sz w:val="24"/>
          <w:szCs w:val="24"/>
        </w:rPr>
        <w:t>, в порядке,</w:t>
      </w:r>
      <w:r w:rsidR="00065602" w:rsidRPr="006A7E00">
        <w:rPr>
          <w:color w:val="auto"/>
          <w:sz w:val="24"/>
          <w:szCs w:val="24"/>
        </w:rPr>
        <w:t xml:space="preserve"> </w:t>
      </w:r>
      <w:r w:rsidRPr="006A7E00">
        <w:rPr>
          <w:color w:val="auto"/>
          <w:sz w:val="24"/>
          <w:szCs w:val="24"/>
        </w:rPr>
        <w:lastRenderedPageBreak/>
        <w:t>установленном</w:t>
      </w:r>
      <w:r w:rsidR="00CA2928" w:rsidRPr="006A7E00">
        <w:rPr>
          <w:color w:val="auto"/>
          <w:sz w:val="24"/>
          <w:szCs w:val="24"/>
        </w:rPr>
        <w:t xml:space="preserve"> финансовым управлении администрации</w:t>
      </w:r>
      <w:r w:rsidRPr="006A7E00">
        <w:rPr>
          <w:color w:val="auto"/>
          <w:sz w:val="24"/>
          <w:szCs w:val="24"/>
        </w:rPr>
        <w:t>;</w:t>
      </w:r>
    </w:p>
    <w:p w:rsidR="007D6B3D" w:rsidRPr="006A7E00" w:rsidRDefault="005C3581" w:rsidP="00065602">
      <w:pPr>
        <w:pStyle w:val="20"/>
        <w:shd w:val="clear" w:color="auto" w:fill="auto"/>
        <w:tabs>
          <w:tab w:val="left" w:pos="1197"/>
        </w:tabs>
        <w:spacing w:line="200" w:lineRule="atLeast"/>
        <w:ind w:firstLine="567"/>
        <w:jc w:val="left"/>
        <w:rPr>
          <w:color w:val="auto"/>
          <w:sz w:val="24"/>
          <w:szCs w:val="24"/>
        </w:rPr>
      </w:pPr>
      <w:r w:rsidRPr="006A7E00">
        <w:rPr>
          <w:color w:val="auto"/>
          <w:sz w:val="24"/>
          <w:szCs w:val="24"/>
        </w:rPr>
        <w:t xml:space="preserve">в)основанием для открытия исполнителю </w:t>
      </w:r>
      <w:r w:rsidR="00D42C18" w:rsidRPr="006A7E00">
        <w:rPr>
          <w:color w:val="auto"/>
          <w:sz w:val="24"/>
          <w:szCs w:val="24"/>
        </w:rPr>
        <w:t>муниципального</w:t>
      </w:r>
      <w:r w:rsidR="006C692A" w:rsidRPr="006A7E00">
        <w:rPr>
          <w:color w:val="auto"/>
          <w:sz w:val="24"/>
          <w:szCs w:val="24"/>
        </w:rPr>
        <w:t xml:space="preserve"> </w:t>
      </w:r>
      <w:r w:rsidRPr="006A7E00">
        <w:rPr>
          <w:color w:val="auto"/>
          <w:sz w:val="24"/>
          <w:szCs w:val="24"/>
        </w:rPr>
        <w:t>контракта лицевого счета, указанного в подпункте</w:t>
      </w:r>
      <w:r w:rsidR="00065602" w:rsidRPr="006A7E00">
        <w:rPr>
          <w:color w:val="auto"/>
          <w:sz w:val="24"/>
          <w:szCs w:val="24"/>
        </w:rPr>
        <w:t xml:space="preserve"> </w:t>
      </w:r>
      <w:r w:rsidRPr="006A7E00">
        <w:rPr>
          <w:color w:val="auto"/>
          <w:sz w:val="24"/>
          <w:szCs w:val="24"/>
        </w:rPr>
        <w:t>"б" настоящего</w:t>
      </w:r>
      <w:r w:rsidR="006C692A" w:rsidRPr="006A7E00">
        <w:rPr>
          <w:color w:val="auto"/>
          <w:sz w:val="24"/>
          <w:szCs w:val="24"/>
        </w:rPr>
        <w:t xml:space="preserve"> </w:t>
      </w:r>
      <w:r w:rsidRPr="006A7E00">
        <w:rPr>
          <w:color w:val="auto"/>
          <w:sz w:val="24"/>
          <w:szCs w:val="24"/>
        </w:rPr>
        <w:t>подпункта,является</w:t>
      </w:r>
      <w:r w:rsidR="006C692A" w:rsidRPr="006A7E00">
        <w:rPr>
          <w:color w:val="auto"/>
          <w:sz w:val="24"/>
          <w:szCs w:val="24"/>
        </w:rPr>
        <w:t xml:space="preserve"> </w:t>
      </w:r>
      <w:r w:rsidR="00D42C18" w:rsidRPr="006A7E00">
        <w:rPr>
          <w:color w:val="auto"/>
          <w:sz w:val="24"/>
          <w:szCs w:val="24"/>
        </w:rPr>
        <w:t>муниципальный</w:t>
      </w:r>
      <w:r w:rsidR="006C692A" w:rsidRPr="006A7E00">
        <w:rPr>
          <w:color w:val="auto"/>
          <w:sz w:val="24"/>
          <w:szCs w:val="24"/>
        </w:rPr>
        <w:t xml:space="preserve"> </w:t>
      </w:r>
      <w:r w:rsidRPr="006A7E00">
        <w:rPr>
          <w:color w:val="auto"/>
          <w:sz w:val="24"/>
          <w:szCs w:val="24"/>
        </w:rPr>
        <w:t xml:space="preserve">контракт, заключенный им с получателем средств </w:t>
      </w:r>
      <w:r w:rsidR="00D42C18" w:rsidRPr="006A7E00">
        <w:rPr>
          <w:color w:val="auto"/>
          <w:sz w:val="24"/>
          <w:szCs w:val="24"/>
        </w:rPr>
        <w:t>районного</w:t>
      </w:r>
      <w:r w:rsidR="006C692A" w:rsidRPr="006A7E00">
        <w:rPr>
          <w:color w:val="auto"/>
          <w:sz w:val="24"/>
          <w:szCs w:val="24"/>
        </w:rPr>
        <w:t xml:space="preserve"> </w:t>
      </w:r>
      <w:r w:rsidRPr="006A7E00">
        <w:rPr>
          <w:color w:val="auto"/>
          <w:sz w:val="24"/>
          <w:szCs w:val="24"/>
        </w:rPr>
        <w:t>бюджета</w:t>
      </w:r>
      <w:r w:rsidR="00F03B27" w:rsidRPr="006A7E00">
        <w:rPr>
          <w:color w:val="auto"/>
          <w:sz w:val="24"/>
          <w:szCs w:val="24"/>
        </w:rPr>
        <w:t>, муниципальным бюджетным и автономным учреждени</w:t>
      </w:r>
      <w:r w:rsidR="008662D4" w:rsidRPr="006A7E00">
        <w:rPr>
          <w:color w:val="auto"/>
          <w:sz w:val="24"/>
          <w:szCs w:val="24"/>
        </w:rPr>
        <w:t>ем района</w:t>
      </w:r>
      <w:r w:rsidRPr="006A7E00">
        <w:rPr>
          <w:color w:val="auto"/>
          <w:sz w:val="24"/>
          <w:szCs w:val="24"/>
        </w:rPr>
        <w:t>;</w:t>
      </w:r>
    </w:p>
    <w:p w:rsidR="007D6B3D" w:rsidRPr="006A7E00" w:rsidRDefault="005C3581" w:rsidP="00065602">
      <w:pPr>
        <w:pStyle w:val="20"/>
        <w:shd w:val="clear" w:color="auto" w:fill="auto"/>
        <w:tabs>
          <w:tab w:val="left" w:pos="1197"/>
        </w:tabs>
        <w:spacing w:line="200" w:lineRule="atLeast"/>
        <w:ind w:firstLine="567"/>
        <w:rPr>
          <w:color w:val="auto"/>
          <w:sz w:val="24"/>
          <w:szCs w:val="24"/>
        </w:rPr>
      </w:pPr>
      <w:r w:rsidRPr="006A7E00">
        <w:rPr>
          <w:color w:val="auto"/>
          <w:sz w:val="24"/>
          <w:szCs w:val="24"/>
        </w:rPr>
        <w:t>г)проведение кассовых выплат с лицевого счета, указанного в</w:t>
      </w:r>
      <w:r w:rsidR="006C692A" w:rsidRPr="006A7E00">
        <w:rPr>
          <w:color w:val="auto"/>
          <w:sz w:val="24"/>
          <w:szCs w:val="24"/>
        </w:rPr>
        <w:t xml:space="preserve"> </w:t>
      </w:r>
      <w:r w:rsidRPr="006A7E00">
        <w:rPr>
          <w:color w:val="auto"/>
          <w:sz w:val="24"/>
          <w:szCs w:val="24"/>
        </w:rPr>
        <w:t>подпункте "б" настоящего подпункта, осуществляется на основании</w:t>
      </w:r>
      <w:r w:rsidR="006C692A" w:rsidRPr="006A7E00">
        <w:rPr>
          <w:color w:val="auto"/>
          <w:sz w:val="24"/>
          <w:szCs w:val="24"/>
        </w:rPr>
        <w:t xml:space="preserve"> </w:t>
      </w:r>
      <w:r w:rsidRPr="006A7E00">
        <w:rPr>
          <w:color w:val="auto"/>
          <w:sz w:val="24"/>
          <w:szCs w:val="24"/>
        </w:rPr>
        <w:t>представленного исполнителем</w:t>
      </w:r>
      <w:r w:rsidR="006C692A" w:rsidRPr="006A7E00">
        <w:rPr>
          <w:color w:val="auto"/>
          <w:sz w:val="24"/>
          <w:szCs w:val="24"/>
        </w:rPr>
        <w:t xml:space="preserve"> </w:t>
      </w:r>
      <w:r w:rsidR="00D42C18" w:rsidRPr="006A7E00">
        <w:rPr>
          <w:color w:val="auto"/>
          <w:sz w:val="24"/>
          <w:szCs w:val="24"/>
        </w:rPr>
        <w:t xml:space="preserve">муниципального </w:t>
      </w:r>
      <w:r w:rsidRPr="006A7E00">
        <w:rPr>
          <w:color w:val="auto"/>
          <w:sz w:val="24"/>
          <w:szCs w:val="24"/>
        </w:rPr>
        <w:t>контракта в</w:t>
      </w:r>
      <w:r w:rsidR="00D42C18" w:rsidRPr="006A7E00">
        <w:rPr>
          <w:color w:val="auto"/>
          <w:sz w:val="24"/>
          <w:szCs w:val="24"/>
        </w:rPr>
        <w:t xml:space="preserve"> финансовое управление администрации</w:t>
      </w:r>
      <w:r w:rsidRPr="006A7E00">
        <w:rPr>
          <w:color w:val="auto"/>
          <w:sz w:val="24"/>
          <w:szCs w:val="24"/>
        </w:rPr>
        <w:t xml:space="preserve"> платежного документа, оформленного в установленном</w:t>
      </w:r>
      <w:r w:rsidR="006C692A" w:rsidRPr="006A7E00">
        <w:rPr>
          <w:color w:val="auto"/>
          <w:sz w:val="24"/>
          <w:szCs w:val="24"/>
        </w:rPr>
        <w:t xml:space="preserve"> </w:t>
      </w:r>
      <w:r w:rsidRPr="006A7E00">
        <w:rPr>
          <w:color w:val="auto"/>
          <w:sz w:val="24"/>
          <w:szCs w:val="24"/>
        </w:rPr>
        <w:t>порядке,</w:t>
      </w:r>
      <w:r w:rsidR="006C692A" w:rsidRPr="006A7E00">
        <w:rPr>
          <w:color w:val="auto"/>
          <w:sz w:val="24"/>
          <w:szCs w:val="24"/>
        </w:rPr>
        <w:t xml:space="preserve"> </w:t>
      </w:r>
      <w:r w:rsidRPr="006A7E00">
        <w:rPr>
          <w:color w:val="auto"/>
          <w:sz w:val="24"/>
          <w:szCs w:val="24"/>
        </w:rPr>
        <w:t>при</w:t>
      </w:r>
      <w:r w:rsidR="006C692A" w:rsidRPr="006A7E00">
        <w:rPr>
          <w:color w:val="auto"/>
          <w:sz w:val="24"/>
          <w:szCs w:val="24"/>
        </w:rPr>
        <w:t xml:space="preserve"> </w:t>
      </w:r>
      <w:r w:rsidRPr="006A7E00">
        <w:rPr>
          <w:color w:val="auto"/>
          <w:sz w:val="24"/>
          <w:szCs w:val="24"/>
        </w:rPr>
        <w:t>подтверждении</w:t>
      </w:r>
      <w:r w:rsidR="006C692A" w:rsidRPr="006A7E00">
        <w:rPr>
          <w:color w:val="auto"/>
          <w:sz w:val="24"/>
          <w:szCs w:val="24"/>
        </w:rPr>
        <w:t xml:space="preserve"> </w:t>
      </w:r>
      <w:r w:rsidRPr="006A7E00">
        <w:rPr>
          <w:color w:val="auto"/>
          <w:sz w:val="24"/>
          <w:szCs w:val="24"/>
        </w:rPr>
        <w:t>исполнителем</w:t>
      </w:r>
      <w:r w:rsidR="006C692A" w:rsidRPr="006A7E00">
        <w:rPr>
          <w:color w:val="auto"/>
          <w:sz w:val="24"/>
          <w:szCs w:val="24"/>
        </w:rPr>
        <w:t xml:space="preserve"> </w:t>
      </w:r>
      <w:r w:rsidR="00D42C18" w:rsidRPr="006A7E00">
        <w:rPr>
          <w:color w:val="auto"/>
          <w:sz w:val="24"/>
          <w:szCs w:val="24"/>
        </w:rPr>
        <w:t>муниципального</w:t>
      </w:r>
      <w:r w:rsidR="006C692A" w:rsidRPr="006A7E00">
        <w:rPr>
          <w:color w:val="auto"/>
          <w:sz w:val="24"/>
          <w:szCs w:val="24"/>
        </w:rPr>
        <w:t xml:space="preserve"> </w:t>
      </w:r>
      <w:r w:rsidRPr="006A7E00">
        <w:rPr>
          <w:color w:val="auto"/>
          <w:sz w:val="24"/>
          <w:szCs w:val="24"/>
        </w:rPr>
        <w:t>контракта возникновения</w:t>
      </w:r>
      <w:r w:rsidR="006C692A" w:rsidRPr="006A7E00">
        <w:rPr>
          <w:color w:val="auto"/>
          <w:sz w:val="24"/>
          <w:szCs w:val="24"/>
        </w:rPr>
        <w:t xml:space="preserve"> </w:t>
      </w:r>
      <w:r w:rsidRPr="006A7E00">
        <w:rPr>
          <w:color w:val="auto"/>
          <w:sz w:val="24"/>
          <w:szCs w:val="24"/>
        </w:rPr>
        <w:t>денежного</w:t>
      </w:r>
      <w:r w:rsidR="006C692A" w:rsidRPr="006A7E00">
        <w:rPr>
          <w:color w:val="auto"/>
          <w:sz w:val="24"/>
          <w:szCs w:val="24"/>
        </w:rPr>
        <w:t xml:space="preserve"> </w:t>
      </w:r>
      <w:r w:rsidRPr="006A7E00">
        <w:rPr>
          <w:color w:val="auto"/>
          <w:sz w:val="24"/>
          <w:szCs w:val="24"/>
        </w:rPr>
        <w:t>обязательства,</w:t>
      </w:r>
      <w:r w:rsidR="006C692A" w:rsidRPr="006A7E00">
        <w:rPr>
          <w:color w:val="auto"/>
          <w:sz w:val="24"/>
          <w:szCs w:val="24"/>
        </w:rPr>
        <w:t xml:space="preserve"> </w:t>
      </w:r>
      <w:r w:rsidRPr="006A7E00">
        <w:rPr>
          <w:color w:val="auto"/>
          <w:sz w:val="24"/>
          <w:szCs w:val="24"/>
        </w:rPr>
        <w:t>источником</w:t>
      </w:r>
      <w:r w:rsidR="006C692A" w:rsidRPr="006A7E00">
        <w:rPr>
          <w:color w:val="auto"/>
          <w:sz w:val="24"/>
          <w:szCs w:val="24"/>
        </w:rPr>
        <w:t xml:space="preserve"> </w:t>
      </w:r>
      <w:r w:rsidRPr="006A7E00">
        <w:rPr>
          <w:color w:val="auto"/>
          <w:sz w:val="24"/>
          <w:szCs w:val="24"/>
        </w:rPr>
        <w:t>финансового</w:t>
      </w:r>
      <w:r w:rsidR="006C692A" w:rsidRPr="006A7E00">
        <w:rPr>
          <w:color w:val="auto"/>
          <w:sz w:val="24"/>
          <w:szCs w:val="24"/>
        </w:rPr>
        <w:t xml:space="preserve"> </w:t>
      </w:r>
      <w:r w:rsidRPr="006A7E00">
        <w:rPr>
          <w:color w:val="auto"/>
          <w:sz w:val="24"/>
          <w:szCs w:val="24"/>
        </w:rPr>
        <w:t>обеспечения которого являются указанные средства;</w:t>
      </w:r>
    </w:p>
    <w:p w:rsidR="007D6B3D" w:rsidRPr="006A7E00" w:rsidRDefault="005C3581" w:rsidP="00065602">
      <w:pPr>
        <w:pStyle w:val="20"/>
        <w:shd w:val="clear" w:color="auto" w:fill="auto"/>
        <w:tabs>
          <w:tab w:val="left" w:pos="1103"/>
        </w:tabs>
        <w:spacing w:line="200" w:lineRule="atLeast"/>
        <w:ind w:firstLine="567"/>
        <w:jc w:val="left"/>
        <w:rPr>
          <w:color w:val="auto"/>
          <w:sz w:val="24"/>
          <w:szCs w:val="24"/>
        </w:rPr>
      </w:pPr>
      <w:r w:rsidRPr="006A7E00">
        <w:rPr>
          <w:color w:val="auto"/>
          <w:sz w:val="24"/>
          <w:szCs w:val="24"/>
        </w:rPr>
        <w:t>д)санкционирование</w:t>
      </w:r>
      <w:r w:rsidR="006C692A" w:rsidRPr="006A7E00">
        <w:rPr>
          <w:color w:val="auto"/>
          <w:sz w:val="24"/>
          <w:szCs w:val="24"/>
        </w:rPr>
        <w:t xml:space="preserve"> </w:t>
      </w:r>
      <w:r w:rsidRPr="006A7E00">
        <w:rPr>
          <w:color w:val="auto"/>
          <w:sz w:val="24"/>
          <w:szCs w:val="24"/>
        </w:rPr>
        <w:t>оплаты</w:t>
      </w:r>
      <w:r w:rsidR="006C692A" w:rsidRPr="006A7E00">
        <w:rPr>
          <w:color w:val="auto"/>
          <w:sz w:val="24"/>
          <w:szCs w:val="24"/>
        </w:rPr>
        <w:t xml:space="preserve"> </w:t>
      </w:r>
      <w:r w:rsidRPr="006A7E00">
        <w:rPr>
          <w:color w:val="auto"/>
          <w:sz w:val="24"/>
          <w:szCs w:val="24"/>
        </w:rPr>
        <w:t>денежного</w:t>
      </w:r>
      <w:r w:rsidR="006C692A" w:rsidRPr="006A7E00">
        <w:rPr>
          <w:color w:val="auto"/>
          <w:sz w:val="24"/>
          <w:szCs w:val="24"/>
        </w:rPr>
        <w:t xml:space="preserve"> </w:t>
      </w:r>
      <w:r w:rsidRPr="006A7E00">
        <w:rPr>
          <w:color w:val="auto"/>
          <w:sz w:val="24"/>
          <w:szCs w:val="24"/>
        </w:rPr>
        <w:t xml:space="preserve">обязательства исполнителя </w:t>
      </w:r>
      <w:r w:rsidR="00851AB6" w:rsidRPr="006A7E00">
        <w:rPr>
          <w:color w:val="auto"/>
          <w:sz w:val="24"/>
          <w:szCs w:val="24"/>
        </w:rPr>
        <w:t>муниципального</w:t>
      </w:r>
      <w:r w:rsidRPr="006A7E00">
        <w:rPr>
          <w:color w:val="auto"/>
          <w:sz w:val="24"/>
          <w:szCs w:val="24"/>
        </w:rPr>
        <w:t xml:space="preserve"> контракта</w:t>
      </w:r>
      <w:r w:rsidR="006C692A" w:rsidRPr="006A7E00">
        <w:rPr>
          <w:color w:val="auto"/>
          <w:sz w:val="24"/>
          <w:szCs w:val="24"/>
        </w:rPr>
        <w:t xml:space="preserve"> </w:t>
      </w:r>
      <w:r w:rsidR="00B97F05" w:rsidRPr="006A7E00">
        <w:rPr>
          <w:color w:val="auto"/>
          <w:sz w:val="24"/>
          <w:szCs w:val="24"/>
        </w:rPr>
        <w:t>финансовым</w:t>
      </w:r>
      <w:r w:rsidR="006C692A" w:rsidRPr="006A7E00">
        <w:rPr>
          <w:color w:val="auto"/>
          <w:sz w:val="24"/>
          <w:szCs w:val="24"/>
        </w:rPr>
        <w:t xml:space="preserve"> </w:t>
      </w:r>
      <w:r w:rsidR="00B97F05" w:rsidRPr="006A7E00">
        <w:rPr>
          <w:color w:val="auto"/>
          <w:sz w:val="24"/>
          <w:szCs w:val="24"/>
        </w:rPr>
        <w:t>управлением</w:t>
      </w:r>
      <w:r w:rsidR="006C692A" w:rsidRPr="006A7E00">
        <w:rPr>
          <w:color w:val="auto"/>
          <w:sz w:val="24"/>
          <w:szCs w:val="24"/>
        </w:rPr>
        <w:t xml:space="preserve"> </w:t>
      </w:r>
      <w:r w:rsidR="00B97F05" w:rsidRPr="006A7E00">
        <w:rPr>
          <w:color w:val="auto"/>
          <w:sz w:val="24"/>
          <w:szCs w:val="24"/>
        </w:rPr>
        <w:t>администрации</w:t>
      </w:r>
      <w:r w:rsidR="006C692A" w:rsidRPr="006A7E00">
        <w:rPr>
          <w:color w:val="auto"/>
          <w:sz w:val="24"/>
          <w:szCs w:val="24"/>
        </w:rPr>
        <w:t xml:space="preserve"> </w:t>
      </w:r>
      <w:r w:rsidRPr="006A7E00">
        <w:rPr>
          <w:color w:val="auto"/>
          <w:sz w:val="24"/>
          <w:szCs w:val="24"/>
        </w:rPr>
        <w:t>осуществляется</w:t>
      </w:r>
      <w:r w:rsidR="006C692A" w:rsidRPr="006A7E00">
        <w:rPr>
          <w:color w:val="auto"/>
          <w:sz w:val="24"/>
          <w:szCs w:val="24"/>
        </w:rPr>
        <w:t xml:space="preserve"> </w:t>
      </w:r>
      <w:r w:rsidRPr="006A7E00">
        <w:rPr>
          <w:color w:val="auto"/>
          <w:sz w:val="24"/>
          <w:szCs w:val="24"/>
        </w:rPr>
        <w:t>после</w:t>
      </w:r>
      <w:r w:rsidR="006C692A" w:rsidRPr="006A7E00">
        <w:rPr>
          <w:color w:val="auto"/>
          <w:sz w:val="24"/>
          <w:szCs w:val="24"/>
        </w:rPr>
        <w:t xml:space="preserve"> </w:t>
      </w:r>
      <w:r w:rsidRPr="006A7E00">
        <w:rPr>
          <w:color w:val="auto"/>
          <w:sz w:val="24"/>
          <w:szCs w:val="24"/>
        </w:rPr>
        <w:t>проверки наличия документов</w:t>
      </w:r>
      <w:r w:rsidR="00B97F05" w:rsidRPr="006A7E00">
        <w:rPr>
          <w:color w:val="auto"/>
          <w:sz w:val="24"/>
          <w:szCs w:val="24"/>
        </w:rPr>
        <w:t>,</w:t>
      </w:r>
      <w:r w:rsidRPr="006A7E00">
        <w:rPr>
          <w:color w:val="auto"/>
          <w:sz w:val="24"/>
          <w:szCs w:val="24"/>
        </w:rPr>
        <w:t xml:space="preserve">подтверждающих денежные обязательства исполнителя </w:t>
      </w:r>
      <w:r w:rsidR="00B97F05" w:rsidRPr="006A7E00">
        <w:rPr>
          <w:color w:val="auto"/>
          <w:sz w:val="24"/>
          <w:szCs w:val="24"/>
        </w:rPr>
        <w:t>муниципального</w:t>
      </w:r>
      <w:r w:rsidRPr="006A7E00">
        <w:rPr>
          <w:color w:val="auto"/>
          <w:sz w:val="24"/>
          <w:szCs w:val="24"/>
        </w:rPr>
        <w:t xml:space="preserve"> контракта и связанных с исполнением его обязательств по </w:t>
      </w:r>
      <w:r w:rsidR="00B97F05" w:rsidRPr="006A7E00">
        <w:rPr>
          <w:color w:val="auto"/>
          <w:sz w:val="24"/>
          <w:szCs w:val="24"/>
        </w:rPr>
        <w:t>муниципальному</w:t>
      </w:r>
      <w:r w:rsidRPr="006A7E00">
        <w:rPr>
          <w:color w:val="auto"/>
          <w:sz w:val="24"/>
          <w:szCs w:val="24"/>
        </w:rPr>
        <w:t xml:space="preserve"> контракту, в порядке, установленном </w:t>
      </w:r>
      <w:r w:rsidR="00B97F05" w:rsidRPr="006A7E00">
        <w:rPr>
          <w:color w:val="auto"/>
          <w:sz w:val="24"/>
          <w:szCs w:val="24"/>
        </w:rPr>
        <w:t>финансовым управлением администрации</w:t>
      </w:r>
      <w:r w:rsidRPr="006A7E00">
        <w:rPr>
          <w:color w:val="auto"/>
          <w:sz w:val="24"/>
          <w:szCs w:val="24"/>
        </w:rPr>
        <w:t>, который должен содержать в том числе условие о запрете перечисления средств юридических лиц, поступивших на счета, указанные в подпункте "а" настоящего подпункта:</w:t>
      </w:r>
    </w:p>
    <w:p w:rsidR="007D6B3D" w:rsidRPr="006A7E00" w:rsidRDefault="00E72DAD" w:rsidP="00E72DAD">
      <w:pPr>
        <w:pStyle w:val="20"/>
        <w:shd w:val="clear" w:color="auto" w:fill="auto"/>
        <w:spacing w:line="200" w:lineRule="atLeast"/>
        <w:rPr>
          <w:color w:val="auto"/>
          <w:sz w:val="24"/>
          <w:szCs w:val="24"/>
        </w:rPr>
      </w:pPr>
      <w:r w:rsidRPr="006A7E00">
        <w:rPr>
          <w:color w:val="auto"/>
          <w:sz w:val="24"/>
          <w:szCs w:val="24"/>
        </w:rPr>
        <w:t xml:space="preserve">         -</w:t>
      </w:r>
      <w:r w:rsidR="005C3581" w:rsidRPr="006A7E00">
        <w:rPr>
          <w:color w:val="auto"/>
          <w:sz w:val="24"/>
          <w:szCs w:val="24"/>
        </w:rPr>
        <w:t xml:space="preserve">на счета, открытые исполнителю </w:t>
      </w:r>
      <w:r w:rsidR="00B97F05" w:rsidRPr="006A7E00">
        <w:rPr>
          <w:color w:val="auto"/>
          <w:sz w:val="24"/>
          <w:szCs w:val="24"/>
        </w:rPr>
        <w:t>муниципального</w:t>
      </w:r>
      <w:r w:rsidR="005C3581" w:rsidRPr="006A7E00">
        <w:rPr>
          <w:color w:val="auto"/>
          <w:sz w:val="24"/>
          <w:szCs w:val="24"/>
        </w:rPr>
        <w:t xml:space="preserve"> контракта в кредитной организации (за исключением случаев оплаты расходов исполнителя</w:t>
      </w:r>
      <w:r w:rsidR="006C692A" w:rsidRPr="006A7E00">
        <w:rPr>
          <w:color w:val="auto"/>
          <w:sz w:val="24"/>
          <w:szCs w:val="24"/>
        </w:rPr>
        <w:t xml:space="preserve"> </w:t>
      </w:r>
      <w:r w:rsidR="00B97F05" w:rsidRPr="006A7E00">
        <w:rPr>
          <w:color w:val="auto"/>
          <w:sz w:val="24"/>
          <w:szCs w:val="24"/>
        </w:rPr>
        <w:t>муниципального</w:t>
      </w:r>
      <w:r w:rsidR="005C3581" w:rsidRPr="006A7E00">
        <w:rPr>
          <w:color w:val="auto"/>
          <w:sz w:val="24"/>
          <w:szCs w:val="24"/>
        </w:rPr>
        <w:t xml:space="preserve"> контракта в иностранной валюте, расходов исполнителя </w:t>
      </w:r>
      <w:r w:rsidR="00B97F05" w:rsidRPr="006A7E00">
        <w:rPr>
          <w:color w:val="auto"/>
          <w:sz w:val="24"/>
          <w:szCs w:val="24"/>
        </w:rPr>
        <w:t>муниципального</w:t>
      </w:r>
      <w:r w:rsidR="005C3581" w:rsidRPr="006A7E00">
        <w:rPr>
          <w:color w:val="auto"/>
          <w:sz w:val="24"/>
          <w:szCs w:val="24"/>
        </w:rPr>
        <w:t xml:space="preserve"> контракта на оплату труда с учетом начисления и социальных выплат);</w:t>
      </w:r>
    </w:p>
    <w:p w:rsidR="007D6B3D" w:rsidRPr="006A7E00" w:rsidRDefault="00E72DAD" w:rsidP="00E72DAD">
      <w:pPr>
        <w:pStyle w:val="20"/>
        <w:shd w:val="clear" w:color="auto" w:fill="auto"/>
        <w:tabs>
          <w:tab w:val="left" w:pos="993"/>
        </w:tabs>
        <w:spacing w:line="200" w:lineRule="atLeast"/>
        <w:ind w:left="720"/>
        <w:jc w:val="left"/>
        <w:rPr>
          <w:color w:val="auto"/>
          <w:sz w:val="24"/>
          <w:szCs w:val="24"/>
        </w:rPr>
      </w:pPr>
      <w:r w:rsidRPr="006A7E00">
        <w:rPr>
          <w:color w:val="auto"/>
          <w:sz w:val="24"/>
          <w:szCs w:val="24"/>
        </w:rPr>
        <w:t xml:space="preserve">- </w:t>
      </w:r>
      <w:r w:rsidR="005C3581" w:rsidRPr="006A7E00">
        <w:rPr>
          <w:color w:val="auto"/>
          <w:sz w:val="24"/>
          <w:szCs w:val="24"/>
        </w:rPr>
        <w:t>в качестве взноса в уставный капитал другого юридического лица;</w:t>
      </w:r>
    </w:p>
    <w:p w:rsidR="007D6B3D" w:rsidRPr="006A7E00" w:rsidRDefault="00E72DAD" w:rsidP="00E72DAD">
      <w:pPr>
        <w:pStyle w:val="20"/>
        <w:shd w:val="clear" w:color="auto" w:fill="auto"/>
        <w:tabs>
          <w:tab w:val="left" w:pos="927"/>
        </w:tabs>
        <w:spacing w:line="200" w:lineRule="atLeast"/>
        <w:jc w:val="left"/>
        <w:rPr>
          <w:color w:val="auto"/>
          <w:sz w:val="24"/>
          <w:szCs w:val="24"/>
        </w:rPr>
      </w:pPr>
      <w:r w:rsidRPr="006A7E00">
        <w:rPr>
          <w:color w:val="auto"/>
          <w:sz w:val="24"/>
          <w:szCs w:val="24"/>
        </w:rPr>
        <w:t xml:space="preserve">            - </w:t>
      </w:r>
      <w:r w:rsidR="005C3581" w:rsidRPr="006A7E00">
        <w:rPr>
          <w:color w:val="auto"/>
          <w:sz w:val="24"/>
          <w:szCs w:val="24"/>
        </w:rPr>
        <w:t>в целях размещения указанных средств на депозиты, а также в иные финансовые инструменты</w:t>
      </w:r>
      <w:r w:rsidR="00FE1DA7" w:rsidRPr="006A7E00">
        <w:rPr>
          <w:color w:val="auto"/>
          <w:sz w:val="24"/>
          <w:szCs w:val="24"/>
        </w:rPr>
        <w:t>.</w:t>
      </w:r>
    </w:p>
    <w:p w:rsidR="007D6B3D" w:rsidRPr="006A7E00" w:rsidRDefault="00FD518E" w:rsidP="00065602">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е) а</w:t>
      </w:r>
      <w:r w:rsidR="005C3581" w:rsidRPr="006A7E00">
        <w:rPr>
          <w:color w:val="auto"/>
          <w:sz w:val="24"/>
          <w:szCs w:val="24"/>
        </w:rPr>
        <w:t xml:space="preserve">вансовые платежи, предусматриваемые исполнителем по </w:t>
      </w:r>
      <w:r w:rsidR="00B97F05" w:rsidRPr="006A7E00">
        <w:rPr>
          <w:color w:val="auto"/>
          <w:sz w:val="24"/>
          <w:szCs w:val="24"/>
        </w:rPr>
        <w:t xml:space="preserve">муниципальным </w:t>
      </w:r>
      <w:r w:rsidR="005C3581" w:rsidRPr="006A7E00">
        <w:rPr>
          <w:color w:val="auto"/>
          <w:sz w:val="24"/>
          <w:szCs w:val="24"/>
        </w:rPr>
        <w:t xml:space="preserve">контрактам (договорам), сумма которых превышает </w:t>
      </w:r>
      <w:r w:rsidR="00B97F05" w:rsidRPr="006A7E00">
        <w:rPr>
          <w:color w:val="auto"/>
          <w:sz w:val="24"/>
          <w:szCs w:val="24"/>
        </w:rPr>
        <w:t>5</w:t>
      </w:r>
      <w:r w:rsidR="005C3581" w:rsidRPr="006A7E00">
        <w:rPr>
          <w:color w:val="auto"/>
          <w:sz w:val="24"/>
          <w:szCs w:val="24"/>
        </w:rPr>
        <w:t xml:space="preserve">,0 млн. рублей при заключении договоров с соисполнителями, привлекаемыми им для исполнения указанного </w:t>
      </w:r>
      <w:r w:rsidR="00B64D12" w:rsidRPr="006A7E00">
        <w:rPr>
          <w:color w:val="auto"/>
          <w:sz w:val="24"/>
          <w:szCs w:val="24"/>
        </w:rPr>
        <w:t>муниципального</w:t>
      </w:r>
      <w:r w:rsidR="005C3581" w:rsidRPr="006A7E00">
        <w:rPr>
          <w:color w:val="auto"/>
          <w:sz w:val="24"/>
          <w:szCs w:val="24"/>
        </w:rPr>
        <w:t xml:space="preserve"> контракта (договора), источником финансового обеспечения которых являются указанные в абзаце первом настоящего пункта средства, учитываются на лицевом счете, открытом соисполнителю в </w:t>
      </w:r>
      <w:r w:rsidR="00B64D12" w:rsidRPr="006A7E00">
        <w:rPr>
          <w:color w:val="auto"/>
          <w:sz w:val="24"/>
          <w:szCs w:val="24"/>
        </w:rPr>
        <w:t>финансовом управлении администрации</w:t>
      </w:r>
      <w:r w:rsidRPr="006A7E00">
        <w:rPr>
          <w:color w:val="auto"/>
          <w:sz w:val="24"/>
          <w:szCs w:val="24"/>
        </w:rPr>
        <w:t xml:space="preserve"> на основании договора, сумма которого превышает </w:t>
      </w:r>
      <w:r w:rsidR="00D933C5" w:rsidRPr="006A7E00">
        <w:rPr>
          <w:color w:val="auto"/>
          <w:sz w:val="24"/>
          <w:szCs w:val="24"/>
        </w:rPr>
        <w:t>5</w:t>
      </w:r>
      <w:r w:rsidR="0094126B" w:rsidRPr="006A7E00">
        <w:rPr>
          <w:color w:val="auto"/>
          <w:sz w:val="24"/>
          <w:szCs w:val="24"/>
        </w:rPr>
        <w:t>,0</w:t>
      </w:r>
      <w:r w:rsidR="00065602" w:rsidRPr="006A7E00">
        <w:rPr>
          <w:color w:val="auto"/>
          <w:sz w:val="24"/>
          <w:szCs w:val="24"/>
        </w:rPr>
        <w:t xml:space="preserve"> </w:t>
      </w:r>
      <w:r w:rsidRPr="006A7E00">
        <w:rPr>
          <w:color w:val="auto"/>
          <w:sz w:val="24"/>
          <w:szCs w:val="24"/>
        </w:rPr>
        <w:t>млн</w:t>
      </w:r>
      <w:r w:rsidR="006C692A" w:rsidRPr="006A7E00">
        <w:rPr>
          <w:color w:val="auto"/>
          <w:sz w:val="24"/>
          <w:szCs w:val="24"/>
        </w:rPr>
        <w:t>.</w:t>
      </w:r>
      <w:r w:rsidRPr="006A7E00">
        <w:rPr>
          <w:color w:val="auto"/>
          <w:sz w:val="24"/>
          <w:szCs w:val="24"/>
        </w:rPr>
        <w:t>рублей и в договоре предусмотрено условие о перечисление авансового платежа;</w:t>
      </w:r>
    </w:p>
    <w:p w:rsidR="004B2E36" w:rsidRPr="006A7E00" w:rsidRDefault="004B2E36" w:rsidP="00463495">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ж) авансовые платежи, по муниципальным контрактам</w:t>
      </w:r>
      <w:r w:rsidR="006C692A" w:rsidRPr="006A7E00">
        <w:rPr>
          <w:color w:val="auto"/>
          <w:sz w:val="24"/>
          <w:szCs w:val="24"/>
        </w:rPr>
        <w:t xml:space="preserve"> </w:t>
      </w:r>
      <w:r w:rsidRPr="006A7E00">
        <w:rPr>
          <w:color w:val="auto"/>
          <w:sz w:val="24"/>
          <w:szCs w:val="24"/>
        </w:rPr>
        <w:t>(договорам) о поставке товаров, выполнении работ, оказании услуг, заключаемым получателями субсидий, бюджетных инвестиций, а также получателями взносов (вкладов), указанных в подпунктах 1-3</w:t>
      </w:r>
      <w:r w:rsidR="00EF5CEE" w:rsidRPr="006A7E00">
        <w:rPr>
          <w:color w:val="auto"/>
          <w:sz w:val="24"/>
          <w:szCs w:val="24"/>
        </w:rPr>
        <w:t xml:space="preserve"> </w:t>
      </w:r>
      <w:r w:rsidRPr="006A7E00">
        <w:rPr>
          <w:color w:val="auto"/>
          <w:sz w:val="24"/>
          <w:szCs w:val="24"/>
        </w:rPr>
        <w:t xml:space="preserve">пункта 12.2 Решения Земского собрания Пильнинского муниципального района от </w:t>
      </w:r>
      <w:r w:rsidR="008375ED" w:rsidRPr="006A7E00">
        <w:rPr>
          <w:color w:val="auto"/>
          <w:sz w:val="24"/>
          <w:szCs w:val="24"/>
        </w:rPr>
        <w:t>10</w:t>
      </w:r>
      <w:r w:rsidRPr="006A7E00">
        <w:rPr>
          <w:color w:val="auto"/>
          <w:sz w:val="24"/>
          <w:szCs w:val="24"/>
        </w:rPr>
        <w:t>.12.201</w:t>
      </w:r>
      <w:r w:rsidR="008375ED" w:rsidRPr="006A7E00">
        <w:rPr>
          <w:color w:val="auto"/>
          <w:sz w:val="24"/>
          <w:szCs w:val="24"/>
        </w:rPr>
        <w:t>9</w:t>
      </w:r>
      <w:r w:rsidRPr="006A7E00">
        <w:rPr>
          <w:color w:val="auto"/>
          <w:sz w:val="24"/>
          <w:szCs w:val="24"/>
        </w:rPr>
        <w:t xml:space="preserve"> № </w:t>
      </w:r>
      <w:r w:rsidR="00C54274" w:rsidRPr="006A7E00">
        <w:rPr>
          <w:color w:val="auto"/>
          <w:sz w:val="24"/>
          <w:szCs w:val="24"/>
        </w:rPr>
        <w:t>6</w:t>
      </w:r>
      <w:r w:rsidR="003C1458" w:rsidRPr="006A7E00">
        <w:rPr>
          <w:color w:val="auto"/>
          <w:sz w:val="24"/>
          <w:szCs w:val="24"/>
        </w:rPr>
        <w:t>5</w:t>
      </w:r>
      <w:r w:rsidRPr="006A7E00">
        <w:rPr>
          <w:color w:val="auto"/>
          <w:sz w:val="24"/>
          <w:szCs w:val="24"/>
        </w:rPr>
        <w:t>«О районном бюджете на 20</w:t>
      </w:r>
      <w:r w:rsidR="008375ED" w:rsidRPr="006A7E00">
        <w:rPr>
          <w:color w:val="auto"/>
          <w:sz w:val="24"/>
          <w:szCs w:val="24"/>
        </w:rPr>
        <w:t>20</w:t>
      </w:r>
      <w:r w:rsidRPr="006A7E00">
        <w:rPr>
          <w:color w:val="auto"/>
          <w:sz w:val="24"/>
          <w:szCs w:val="24"/>
        </w:rPr>
        <w:t xml:space="preserve"> год и на плановый период 20</w:t>
      </w:r>
      <w:r w:rsidR="003C1458" w:rsidRPr="006A7E00">
        <w:rPr>
          <w:color w:val="auto"/>
          <w:sz w:val="24"/>
          <w:szCs w:val="24"/>
        </w:rPr>
        <w:t>2</w:t>
      </w:r>
      <w:r w:rsidR="008375ED" w:rsidRPr="006A7E00">
        <w:rPr>
          <w:color w:val="auto"/>
          <w:sz w:val="24"/>
          <w:szCs w:val="24"/>
        </w:rPr>
        <w:t>1</w:t>
      </w:r>
      <w:r w:rsidRPr="006A7E00">
        <w:rPr>
          <w:color w:val="auto"/>
          <w:sz w:val="24"/>
          <w:szCs w:val="24"/>
        </w:rPr>
        <w:t xml:space="preserve"> и 202</w:t>
      </w:r>
      <w:r w:rsidR="008375ED" w:rsidRPr="006A7E00">
        <w:rPr>
          <w:color w:val="auto"/>
          <w:sz w:val="24"/>
          <w:szCs w:val="24"/>
        </w:rPr>
        <w:t>2</w:t>
      </w:r>
      <w:r w:rsidRPr="006A7E00">
        <w:rPr>
          <w:color w:val="auto"/>
          <w:sz w:val="24"/>
          <w:szCs w:val="24"/>
        </w:rPr>
        <w:t xml:space="preserve"> годов», с исполнителями (соисполнителями) муниципальных контрактов (договоров), учитываются на лицевом счете, открытом исполнителю (соисполнителю) в финансовом управлении администрации на основании муниципального контракта (договора), сумма которого превышает</w:t>
      </w:r>
      <w:r w:rsidR="006C692A" w:rsidRPr="006A7E00">
        <w:rPr>
          <w:color w:val="auto"/>
          <w:sz w:val="24"/>
          <w:szCs w:val="24"/>
        </w:rPr>
        <w:t xml:space="preserve"> </w:t>
      </w:r>
      <w:r w:rsidR="00D933C5" w:rsidRPr="006A7E00">
        <w:rPr>
          <w:color w:val="auto"/>
          <w:sz w:val="24"/>
          <w:szCs w:val="24"/>
        </w:rPr>
        <w:t>5</w:t>
      </w:r>
      <w:r w:rsidR="0094126B" w:rsidRPr="006A7E00">
        <w:rPr>
          <w:color w:val="auto"/>
          <w:sz w:val="24"/>
          <w:szCs w:val="24"/>
        </w:rPr>
        <w:t>,0</w:t>
      </w:r>
      <w:r w:rsidR="00463495" w:rsidRPr="006A7E00">
        <w:rPr>
          <w:color w:val="auto"/>
          <w:sz w:val="24"/>
          <w:szCs w:val="24"/>
        </w:rPr>
        <w:t xml:space="preserve"> </w:t>
      </w:r>
      <w:r w:rsidRPr="006A7E00">
        <w:rPr>
          <w:color w:val="auto"/>
          <w:sz w:val="24"/>
          <w:szCs w:val="24"/>
        </w:rPr>
        <w:t>млн рублей и в муниципальном контракте (договоре) предусмотрено условие и перечисление авансового платежа.</w:t>
      </w:r>
    </w:p>
    <w:p w:rsidR="00FB419C" w:rsidRPr="006A7E00" w:rsidRDefault="00197C54" w:rsidP="00463495">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8</w:t>
      </w:r>
      <w:r w:rsidR="00FB419C" w:rsidRPr="006A7E00">
        <w:rPr>
          <w:color w:val="auto"/>
          <w:sz w:val="24"/>
          <w:szCs w:val="24"/>
        </w:rPr>
        <w:t>.2. Проведение кассовых выплат по муниципальным контрактам (договорам), заключенным исполнителями муниципальных контрактов (договоров) с соисполнител</w:t>
      </w:r>
      <w:r w:rsidR="00776B66" w:rsidRPr="006A7E00">
        <w:rPr>
          <w:color w:val="auto"/>
          <w:sz w:val="24"/>
          <w:szCs w:val="24"/>
        </w:rPr>
        <w:t>я</w:t>
      </w:r>
      <w:r w:rsidR="00FB419C" w:rsidRPr="006A7E00">
        <w:rPr>
          <w:color w:val="auto"/>
          <w:sz w:val="24"/>
          <w:szCs w:val="24"/>
        </w:rPr>
        <w:t>ми, привлекаемыми для исполнения заключенных муниципальных контрактов (договоров), осуществ</w:t>
      </w:r>
      <w:r w:rsidR="00105CC9" w:rsidRPr="006A7E00">
        <w:rPr>
          <w:color w:val="auto"/>
          <w:sz w:val="24"/>
          <w:szCs w:val="24"/>
        </w:rPr>
        <w:t>л</w:t>
      </w:r>
      <w:r w:rsidR="00FB419C" w:rsidRPr="006A7E00">
        <w:rPr>
          <w:color w:val="auto"/>
          <w:sz w:val="24"/>
          <w:szCs w:val="24"/>
        </w:rPr>
        <w:t>яется после проведения процедуры предварительного согласования платежей путем визирования реестра платежей заказчиком по муниципальным контрактам (договорам).</w:t>
      </w:r>
    </w:p>
    <w:p w:rsidR="00FB419C" w:rsidRPr="006A7E00" w:rsidRDefault="00197C54" w:rsidP="00463495">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9</w:t>
      </w:r>
      <w:r w:rsidR="00FB419C" w:rsidRPr="006A7E00">
        <w:rPr>
          <w:color w:val="auto"/>
          <w:sz w:val="24"/>
          <w:szCs w:val="24"/>
        </w:rPr>
        <w:t>. Установить, что в 20</w:t>
      </w:r>
      <w:r w:rsidR="00C54274" w:rsidRPr="006A7E00">
        <w:rPr>
          <w:color w:val="auto"/>
          <w:sz w:val="24"/>
          <w:szCs w:val="24"/>
        </w:rPr>
        <w:t>20</w:t>
      </w:r>
      <w:r w:rsidR="00FB419C" w:rsidRPr="006A7E00">
        <w:rPr>
          <w:color w:val="auto"/>
          <w:sz w:val="24"/>
          <w:szCs w:val="24"/>
        </w:rPr>
        <w:t xml:space="preserve"> году операции со средствами, указанными в пункте 12.2 Решения Земского собрания Пильнинского муниципального района от </w:t>
      </w:r>
      <w:r w:rsidR="00C54274" w:rsidRPr="006A7E00">
        <w:rPr>
          <w:color w:val="auto"/>
          <w:sz w:val="24"/>
          <w:szCs w:val="24"/>
        </w:rPr>
        <w:t>10</w:t>
      </w:r>
      <w:r w:rsidR="00207F9A" w:rsidRPr="006A7E00">
        <w:rPr>
          <w:color w:val="auto"/>
          <w:sz w:val="24"/>
          <w:szCs w:val="24"/>
        </w:rPr>
        <w:t>.12.201</w:t>
      </w:r>
      <w:r w:rsidR="00C54274" w:rsidRPr="006A7E00">
        <w:rPr>
          <w:color w:val="auto"/>
          <w:sz w:val="24"/>
          <w:szCs w:val="24"/>
        </w:rPr>
        <w:t>9</w:t>
      </w:r>
      <w:r w:rsidR="00FB419C" w:rsidRPr="006A7E00">
        <w:rPr>
          <w:color w:val="auto"/>
          <w:sz w:val="24"/>
          <w:szCs w:val="24"/>
        </w:rPr>
        <w:t xml:space="preserve"> № </w:t>
      </w:r>
      <w:r w:rsidR="00C54274" w:rsidRPr="006A7E00">
        <w:rPr>
          <w:color w:val="auto"/>
          <w:sz w:val="24"/>
          <w:szCs w:val="24"/>
        </w:rPr>
        <w:t>6</w:t>
      </w:r>
      <w:r w:rsidR="00207F9A" w:rsidRPr="006A7E00">
        <w:rPr>
          <w:color w:val="auto"/>
          <w:sz w:val="24"/>
          <w:szCs w:val="24"/>
        </w:rPr>
        <w:t>5</w:t>
      </w:r>
      <w:r w:rsidR="00463495" w:rsidRPr="006A7E00">
        <w:rPr>
          <w:color w:val="auto"/>
          <w:sz w:val="24"/>
          <w:szCs w:val="24"/>
        </w:rPr>
        <w:t xml:space="preserve"> </w:t>
      </w:r>
      <w:r w:rsidR="00207F9A" w:rsidRPr="006A7E00">
        <w:rPr>
          <w:color w:val="auto"/>
          <w:sz w:val="24"/>
          <w:szCs w:val="24"/>
        </w:rPr>
        <w:t>«О районном бюджете на 20</w:t>
      </w:r>
      <w:r w:rsidR="00C54274" w:rsidRPr="006A7E00">
        <w:rPr>
          <w:color w:val="auto"/>
          <w:sz w:val="24"/>
          <w:szCs w:val="24"/>
        </w:rPr>
        <w:t>20</w:t>
      </w:r>
      <w:r w:rsidR="00FB419C" w:rsidRPr="006A7E00">
        <w:rPr>
          <w:color w:val="auto"/>
          <w:sz w:val="24"/>
          <w:szCs w:val="24"/>
        </w:rPr>
        <w:t xml:space="preserve"> год и на плановый период 20</w:t>
      </w:r>
      <w:r w:rsidR="00207F9A" w:rsidRPr="006A7E00">
        <w:rPr>
          <w:color w:val="auto"/>
          <w:sz w:val="24"/>
          <w:szCs w:val="24"/>
        </w:rPr>
        <w:t>2</w:t>
      </w:r>
      <w:r w:rsidR="00C54274" w:rsidRPr="006A7E00">
        <w:rPr>
          <w:color w:val="auto"/>
          <w:sz w:val="24"/>
          <w:szCs w:val="24"/>
        </w:rPr>
        <w:t>1</w:t>
      </w:r>
      <w:r w:rsidR="00FB419C" w:rsidRPr="006A7E00">
        <w:rPr>
          <w:color w:val="auto"/>
          <w:sz w:val="24"/>
          <w:szCs w:val="24"/>
        </w:rPr>
        <w:t xml:space="preserve"> и 202</w:t>
      </w:r>
      <w:r w:rsidR="00C54274" w:rsidRPr="006A7E00">
        <w:rPr>
          <w:color w:val="auto"/>
          <w:sz w:val="24"/>
          <w:szCs w:val="24"/>
        </w:rPr>
        <w:t>2</w:t>
      </w:r>
      <w:r w:rsidR="00FB419C" w:rsidRPr="006A7E00">
        <w:rPr>
          <w:color w:val="auto"/>
          <w:sz w:val="24"/>
          <w:szCs w:val="24"/>
        </w:rPr>
        <w:t xml:space="preserve"> годов» (далее –целевые средства), осуществляются в следующем порядке:</w:t>
      </w:r>
    </w:p>
    <w:p w:rsidR="007D6B3D" w:rsidRPr="006A7E00" w:rsidRDefault="005C3581" w:rsidP="00463495">
      <w:pPr>
        <w:pStyle w:val="20"/>
        <w:shd w:val="clear" w:color="auto" w:fill="auto"/>
        <w:tabs>
          <w:tab w:val="left" w:pos="1076"/>
        </w:tabs>
        <w:spacing w:line="200" w:lineRule="atLeast"/>
        <w:ind w:firstLine="567"/>
        <w:jc w:val="left"/>
        <w:rPr>
          <w:color w:val="auto"/>
          <w:sz w:val="24"/>
          <w:szCs w:val="24"/>
        </w:rPr>
      </w:pPr>
      <w:r w:rsidRPr="006A7E00">
        <w:rPr>
          <w:color w:val="auto"/>
          <w:sz w:val="24"/>
          <w:szCs w:val="24"/>
        </w:rPr>
        <w:t>а)</w:t>
      </w:r>
      <w:r w:rsidR="007A7FF3" w:rsidRPr="006A7E00">
        <w:rPr>
          <w:color w:val="auto"/>
          <w:sz w:val="24"/>
          <w:szCs w:val="24"/>
        </w:rPr>
        <w:t xml:space="preserve"> целевые средства</w:t>
      </w:r>
      <w:r w:rsidRPr="006A7E00">
        <w:rPr>
          <w:color w:val="auto"/>
          <w:sz w:val="24"/>
          <w:szCs w:val="24"/>
        </w:rPr>
        <w:t xml:space="preserve"> перечисляются на основании платежных документов получателей средств </w:t>
      </w:r>
      <w:r w:rsidR="00304380" w:rsidRPr="006A7E00">
        <w:rPr>
          <w:color w:val="auto"/>
          <w:sz w:val="24"/>
          <w:szCs w:val="24"/>
        </w:rPr>
        <w:t>районного</w:t>
      </w:r>
      <w:r w:rsidRPr="006A7E00">
        <w:rPr>
          <w:color w:val="auto"/>
          <w:sz w:val="24"/>
          <w:szCs w:val="24"/>
        </w:rPr>
        <w:t xml:space="preserve"> бюджета, осуществляющих предоставление средств, на счета, открытые </w:t>
      </w:r>
      <w:r w:rsidR="00304380" w:rsidRPr="006A7E00">
        <w:rPr>
          <w:color w:val="auto"/>
          <w:sz w:val="24"/>
          <w:szCs w:val="24"/>
        </w:rPr>
        <w:t>финансовому управлению</w:t>
      </w:r>
      <w:r w:rsidRPr="006A7E00">
        <w:rPr>
          <w:color w:val="auto"/>
          <w:sz w:val="24"/>
          <w:szCs w:val="24"/>
        </w:rPr>
        <w:t xml:space="preserve"> в Волго-Вятском ГУ Банка России г. Нижний Новгород для учета </w:t>
      </w:r>
      <w:r w:rsidRPr="006A7E00">
        <w:rPr>
          <w:color w:val="auto"/>
          <w:sz w:val="24"/>
          <w:szCs w:val="24"/>
        </w:rPr>
        <w:lastRenderedPageBreak/>
        <w:t>денежных средств организаций, не являющихся участниками бюджетного процесса;</w:t>
      </w:r>
    </w:p>
    <w:p w:rsidR="007D6B3D" w:rsidRPr="006A7E00" w:rsidRDefault="005C3581" w:rsidP="00463495">
      <w:pPr>
        <w:pStyle w:val="20"/>
        <w:shd w:val="clear" w:color="auto" w:fill="auto"/>
        <w:tabs>
          <w:tab w:val="left" w:pos="1086"/>
        </w:tabs>
        <w:spacing w:line="200" w:lineRule="atLeast"/>
        <w:ind w:firstLine="567"/>
        <w:jc w:val="left"/>
        <w:rPr>
          <w:color w:val="auto"/>
          <w:sz w:val="24"/>
          <w:szCs w:val="24"/>
        </w:rPr>
      </w:pPr>
      <w:r w:rsidRPr="006A7E00">
        <w:rPr>
          <w:color w:val="auto"/>
          <w:sz w:val="24"/>
          <w:szCs w:val="24"/>
        </w:rPr>
        <w:t xml:space="preserve">б)кассовые операции с </w:t>
      </w:r>
      <w:r w:rsidR="00207F9A" w:rsidRPr="006A7E00">
        <w:rPr>
          <w:color w:val="auto"/>
          <w:sz w:val="24"/>
          <w:szCs w:val="24"/>
        </w:rPr>
        <w:t>целевыми средствами учитываются на лицевых счетах</w:t>
      </w:r>
      <w:r w:rsidRPr="006A7E00">
        <w:rPr>
          <w:color w:val="auto"/>
          <w:sz w:val="24"/>
          <w:szCs w:val="24"/>
        </w:rPr>
        <w:t xml:space="preserve"> для учета операций со средствами иного юридического лица, не являющегося участником бюджетного процесса, открываемых иным юридическим лицам в </w:t>
      </w:r>
      <w:r w:rsidR="00304380" w:rsidRPr="006A7E00">
        <w:rPr>
          <w:color w:val="auto"/>
          <w:sz w:val="24"/>
          <w:szCs w:val="24"/>
        </w:rPr>
        <w:t>финансовом управлении</w:t>
      </w:r>
      <w:r w:rsidR="006C692A" w:rsidRPr="006A7E00">
        <w:rPr>
          <w:color w:val="auto"/>
          <w:sz w:val="24"/>
          <w:szCs w:val="24"/>
        </w:rPr>
        <w:t xml:space="preserve"> </w:t>
      </w:r>
      <w:r w:rsidR="00304380" w:rsidRPr="006A7E00">
        <w:rPr>
          <w:color w:val="auto"/>
          <w:sz w:val="24"/>
          <w:szCs w:val="24"/>
        </w:rPr>
        <w:t xml:space="preserve">администрации </w:t>
      </w:r>
      <w:r w:rsidRPr="006A7E00">
        <w:rPr>
          <w:color w:val="auto"/>
          <w:sz w:val="24"/>
          <w:szCs w:val="24"/>
        </w:rPr>
        <w:t xml:space="preserve">в порядке, установленном </w:t>
      </w:r>
      <w:r w:rsidR="00304380" w:rsidRPr="006A7E00">
        <w:rPr>
          <w:color w:val="auto"/>
          <w:sz w:val="24"/>
          <w:szCs w:val="24"/>
        </w:rPr>
        <w:t>финансовым управлением администрации</w:t>
      </w:r>
      <w:r w:rsidRPr="006A7E00">
        <w:rPr>
          <w:color w:val="auto"/>
          <w:sz w:val="24"/>
          <w:szCs w:val="24"/>
        </w:rPr>
        <w:t>;</w:t>
      </w:r>
    </w:p>
    <w:p w:rsidR="007D6B3D" w:rsidRPr="006A7E00" w:rsidRDefault="005C3581" w:rsidP="00463495">
      <w:pPr>
        <w:pStyle w:val="20"/>
        <w:shd w:val="clear" w:color="auto" w:fill="auto"/>
        <w:tabs>
          <w:tab w:val="left" w:pos="1090"/>
        </w:tabs>
        <w:spacing w:line="200" w:lineRule="atLeast"/>
        <w:ind w:firstLine="567"/>
        <w:jc w:val="left"/>
        <w:rPr>
          <w:color w:val="auto"/>
          <w:sz w:val="24"/>
          <w:szCs w:val="24"/>
        </w:rPr>
      </w:pPr>
      <w:r w:rsidRPr="006A7E00">
        <w:rPr>
          <w:color w:val="auto"/>
          <w:sz w:val="24"/>
          <w:szCs w:val="24"/>
        </w:rPr>
        <w:t xml:space="preserve">в)основанием для открытия иным юридическим лицам лицевых счетов для учета операций со средствами иного юридического лица, не являющегося участником бюджетного процесса, являются договоры (соглашения) заключенные между получателями средств </w:t>
      </w:r>
      <w:r w:rsidR="00304380" w:rsidRPr="006A7E00">
        <w:rPr>
          <w:color w:val="auto"/>
          <w:sz w:val="24"/>
          <w:szCs w:val="24"/>
        </w:rPr>
        <w:t>районного</w:t>
      </w:r>
      <w:r w:rsidRPr="006A7E00">
        <w:rPr>
          <w:color w:val="auto"/>
          <w:sz w:val="24"/>
          <w:szCs w:val="24"/>
        </w:rPr>
        <w:t xml:space="preserve"> бюджета и иными юридическими лицами;</w:t>
      </w:r>
    </w:p>
    <w:p w:rsidR="007D6B3D" w:rsidRPr="006A7E00" w:rsidRDefault="005C3581" w:rsidP="00463495">
      <w:pPr>
        <w:pStyle w:val="20"/>
        <w:shd w:val="clear" w:color="auto" w:fill="auto"/>
        <w:tabs>
          <w:tab w:val="left" w:pos="1081"/>
        </w:tabs>
        <w:spacing w:line="200" w:lineRule="atLeast"/>
        <w:ind w:firstLine="567"/>
        <w:rPr>
          <w:color w:val="auto"/>
          <w:sz w:val="24"/>
          <w:szCs w:val="24"/>
        </w:rPr>
      </w:pPr>
      <w:r w:rsidRPr="006A7E00">
        <w:rPr>
          <w:color w:val="auto"/>
          <w:sz w:val="24"/>
          <w:szCs w:val="24"/>
        </w:rPr>
        <w:t xml:space="preserve">г)санкционирование расходов иных юридических лиц, источником финансового обеспечения которых являются указанные средства, осуществляется в порядке, установленном </w:t>
      </w:r>
      <w:r w:rsidR="00304380" w:rsidRPr="006A7E00">
        <w:rPr>
          <w:color w:val="auto"/>
          <w:sz w:val="24"/>
          <w:szCs w:val="24"/>
        </w:rPr>
        <w:t>финансовым управлением администрации</w:t>
      </w:r>
      <w:r w:rsidRPr="006A7E00">
        <w:rPr>
          <w:color w:val="auto"/>
          <w:sz w:val="24"/>
          <w:szCs w:val="24"/>
        </w:rPr>
        <w:t>, который должен содержать в том числе условие о запрете перечисления средств юридических лиц, поступивших на счета, указанные в подпункте "а" настоящего пункта:</w:t>
      </w:r>
    </w:p>
    <w:p w:rsidR="007D6B3D" w:rsidRPr="006A7E00" w:rsidRDefault="00C77DBA" w:rsidP="00C77DBA">
      <w:pPr>
        <w:pStyle w:val="20"/>
        <w:shd w:val="clear" w:color="auto" w:fill="auto"/>
        <w:spacing w:line="200" w:lineRule="atLeast"/>
        <w:ind w:firstLine="1080"/>
        <w:jc w:val="left"/>
        <w:rPr>
          <w:color w:val="auto"/>
          <w:sz w:val="24"/>
          <w:szCs w:val="24"/>
        </w:rPr>
      </w:pPr>
      <w:r w:rsidRPr="006A7E00">
        <w:rPr>
          <w:color w:val="auto"/>
          <w:sz w:val="24"/>
          <w:szCs w:val="24"/>
        </w:rPr>
        <w:t>-</w:t>
      </w:r>
      <w:r w:rsidR="005C3581" w:rsidRPr="006A7E00">
        <w:rPr>
          <w:color w:val="auto"/>
          <w:sz w:val="24"/>
          <w:szCs w:val="24"/>
        </w:rPr>
        <w:t>на счета, открытые юридическому лицу в кредитной организации (за исключением случаев оплаты расходов юридических лиц в иностранной валюте, расходов на оплату труда с учетом начислений и социальных выплат, источником финансового обеспечения которых являются целевые средства, а также возмещения произведенных юридическим лицом расходов (части расходов), если нормативными правовыми актами, регулирующими порядок предоставления указанных средств, предусмотрена возможность такого возмещения);</w:t>
      </w:r>
    </w:p>
    <w:p w:rsidR="007D6B3D" w:rsidRPr="006A7E00" w:rsidRDefault="00C77DBA" w:rsidP="00C77DBA">
      <w:pPr>
        <w:pStyle w:val="20"/>
        <w:shd w:val="clear" w:color="auto" w:fill="auto"/>
        <w:spacing w:line="200" w:lineRule="atLeast"/>
        <w:rPr>
          <w:color w:val="auto"/>
          <w:sz w:val="24"/>
          <w:szCs w:val="24"/>
        </w:rPr>
      </w:pPr>
      <w:r w:rsidRPr="006A7E00">
        <w:rPr>
          <w:color w:val="auto"/>
          <w:sz w:val="24"/>
          <w:szCs w:val="24"/>
        </w:rPr>
        <w:t xml:space="preserve">                 -</w:t>
      </w:r>
      <w:r w:rsidR="005C3581" w:rsidRPr="006A7E00">
        <w:rPr>
          <w:color w:val="auto"/>
          <w:sz w:val="24"/>
          <w:szCs w:val="24"/>
        </w:rPr>
        <w:t>в качестве взноса в уставный капитал другого юридического лица, 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иным юридическим лицам;</w:t>
      </w:r>
    </w:p>
    <w:p w:rsidR="00105CC9" w:rsidRPr="006A7E00" w:rsidRDefault="00C77DBA" w:rsidP="00C77DBA">
      <w:pPr>
        <w:pStyle w:val="20"/>
        <w:shd w:val="clear" w:color="auto" w:fill="auto"/>
        <w:spacing w:line="200" w:lineRule="atLeast"/>
        <w:rPr>
          <w:color w:val="auto"/>
          <w:sz w:val="24"/>
          <w:szCs w:val="24"/>
        </w:rPr>
      </w:pPr>
      <w:r w:rsidRPr="006A7E00">
        <w:rPr>
          <w:color w:val="auto"/>
          <w:sz w:val="24"/>
          <w:szCs w:val="24"/>
        </w:rPr>
        <w:t xml:space="preserve">                 -</w:t>
      </w:r>
      <w:r w:rsidR="00F45AFE" w:rsidRPr="006A7E00">
        <w:rPr>
          <w:color w:val="auto"/>
          <w:sz w:val="24"/>
          <w:szCs w:val="24"/>
        </w:rPr>
        <w:t>в целях размещения указанных средств на депозиты, в иные финансовые инструменты</w:t>
      </w:r>
      <w:r w:rsidRPr="006A7E00">
        <w:rPr>
          <w:color w:val="auto"/>
          <w:sz w:val="24"/>
          <w:szCs w:val="24"/>
        </w:rPr>
        <w:t>;</w:t>
      </w:r>
    </w:p>
    <w:p w:rsidR="007D6B3D" w:rsidRPr="006A7E00" w:rsidRDefault="00197C54" w:rsidP="00E42FAC">
      <w:pPr>
        <w:pStyle w:val="20"/>
        <w:shd w:val="clear" w:color="auto" w:fill="auto"/>
        <w:spacing w:line="200" w:lineRule="atLeast"/>
        <w:ind w:firstLine="567"/>
        <w:jc w:val="left"/>
        <w:rPr>
          <w:color w:val="auto"/>
          <w:sz w:val="24"/>
          <w:szCs w:val="24"/>
        </w:rPr>
      </w:pPr>
      <w:r w:rsidRPr="006A7E00">
        <w:rPr>
          <w:color w:val="auto"/>
          <w:sz w:val="24"/>
          <w:szCs w:val="24"/>
        </w:rPr>
        <w:t>10</w:t>
      </w:r>
      <w:r w:rsidR="00FC37A7" w:rsidRPr="006A7E00">
        <w:rPr>
          <w:color w:val="auto"/>
          <w:sz w:val="24"/>
          <w:szCs w:val="24"/>
        </w:rPr>
        <w:t>.</w:t>
      </w:r>
      <w:r w:rsidR="00B649D0" w:rsidRPr="006A7E00">
        <w:rPr>
          <w:color w:val="auto"/>
          <w:sz w:val="24"/>
          <w:szCs w:val="24"/>
        </w:rPr>
        <w:t>Ф</w:t>
      </w:r>
      <w:r w:rsidR="005C3581" w:rsidRPr="006A7E00">
        <w:rPr>
          <w:color w:val="auto"/>
          <w:sz w:val="24"/>
          <w:szCs w:val="24"/>
        </w:rPr>
        <w:t>инансов</w:t>
      </w:r>
      <w:r w:rsidR="00B649D0" w:rsidRPr="006A7E00">
        <w:rPr>
          <w:color w:val="auto"/>
          <w:sz w:val="24"/>
          <w:szCs w:val="24"/>
        </w:rPr>
        <w:t>ому управлению администрации Пильнинского муниципального района</w:t>
      </w:r>
      <w:r w:rsidR="005C3581" w:rsidRPr="006A7E00">
        <w:rPr>
          <w:color w:val="auto"/>
          <w:sz w:val="24"/>
          <w:szCs w:val="24"/>
        </w:rPr>
        <w:t>:</w:t>
      </w:r>
    </w:p>
    <w:p w:rsidR="007D6B3D" w:rsidRPr="006A7E00" w:rsidRDefault="00197C54" w:rsidP="00E42FAC">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10</w:t>
      </w:r>
      <w:r w:rsidR="00461708" w:rsidRPr="006A7E00">
        <w:rPr>
          <w:color w:val="auto"/>
          <w:sz w:val="24"/>
          <w:szCs w:val="24"/>
        </w:rPr>
        <w:t>.1.</w:t>
      </w:r>
      <w:r w:rsidR="00183765" w:rsidRPr="006A7E00">
        <w:rPr>
          <w:color w:val="auto"/>
          <w:sz w:val="24"/>
          <w:szCs w:val="24"/>
        </w:rPr>
        <w:t xml:space="preserve"> </w:t>
      </w:r>
      <w:r w:rsidR="005C3581" w:rsidRPr="006A7E00">
        <w:rPr>
          <w:color w:val="auto"/>
          <w:sz w:val="24"/>
          <w:szCs w:val="24"/>
        </w:rPr>
        <w:t xml:space="preserve">Уточнять закрепленные за главными администраторами доходов </w:t>
      </w:r>
      <w:r w:rsidR="00B649D0" w:rsidRPr="006A7E00">
        <w:rPr>
          <w:color w:val="auto"/>
          <w:sz w:val="24"/>
          <w:szCs w:val="24"/>
        </w:rPr>
        <w:t>районного</w:t>
      </w:r>
      <w:r w:rsidR="005C3581" w:rsidRPr="006A7E00">
        <w:rPr>
          <w:color w:val="auto"/>
          <w:sz w:val="24"/>
          <w:szCs w:val="24"/>
        </w:rPr>
        <w:t xml:space="preserve"> бюджета основные доходные источники </w:t>
      </w:r>
      <w:r w:rsidR="00B649D0" w:rsidRPr="006A7E00">
        <w:rPr>
          <w:color w:val="auto"/>
          <w:sz w:val="24"/>
          <w:szCs w:val="24"/>
        </w:rPr>
        <w:t>районного</w:t>
      </w:r>
      <w:r w:rsidR="006C692A" w:rsidRPr="006A7E00">
        <w:rPr>
          <w:color w:val="auto"/>
          <w:sz w:val="24"/>
          <w:szCs w:val="24"/>
        </w:rPr>
        <w:t xml:space="preserve"> </w:t>
      </w:r>
      <w:r w:rsidR="005C3581" w:rsidRPr="006A7E00">
        <w:rPr>
          <w:color w:val="auto"/>
          <w:sz w:val="24"/>
          <w:szCs w:val="24"/>
        </w:rPr>
        <w:t>бюджета в сл</w:t>
      </w:r>
      <w:r w:rsidR="00B649D0" w:rsidRPr="006A7E00">
        <w:rPr>
          <w:color w:val="auto"/>
          <w:sz w:val="24"/>
          <w:szCs w:val="24"/>
        </w:rPr>
        <w:t>уча</w:t>
      </w:r>
      <w:r w:rsidR="005C3581" w:rsidRPr="006A7E00">
        <w:rPr>
          <w:color w:val="auto"/>
          <w:sz w:val="24"/>
          <w:szCs w:val="24"/>
        </w:rPr>
        <w:t xml:space="preserve">е изменения функций главных администраторов доходов </w:t>
      </w:r>
      <w:r w:rsidR="00B649D0" w:rsidRPr="006A7E00">
        <w:rPr>
          <w:color w:val="auto"/>
          <w:sz w:val="24"/>
          <w:szCs w:val="24"/>
        </w:rPr>
        <w:t>районного</w:t>
      </w:r>
      <w:r w:rsidR="006C692A" w:rsidRPr="006A7E00">
        <w:rPr>
          <w:color w:val="auto"/>
          <w:sz w:val="24"/>
          <w:szCs w:val="24"/>
        </w:rPr>
        <w:t xml:space="preserve"> </w:t>
      </w:r>
      <w:r w:rsidR="005C3581" w:rsidRPr="006A7E00">
        <w:rPr>
          <w:color w:val="auto"/>
          <w:sz w:val="24"/>
          <w:szCs w:val="24"/>
        </w:rPr>
        <w:t>бюджета, а так</w:t>
      </w:r>
      <w:r w:rsidR="00B649D0" w:rsidRPr="006A7E00">
        <w:rPr>
          <w:color w:val="auto"/>
          <w:sz w:val="24"/>
          <w:szCs w:val="24"/>
        </w:rPr>
        <w:t>ж</w:t>
      </w:r>
      <w:r w:rsidR="005C3581" w:rsidRPr="006A7E00">
        <w:rPr>
          <w:color w:val="auto"/>
          <w:sz w:val="24"/>
          <w:szCs w:val="24"/>
        </w:rPr>
        <w:t xml:space="preserve">е закрепленные за главными администраторами источников финансирования дефицита </w:t>
      </w:r>
      <w:r w:rsidR="00B649D0" w:rsidRPr="006A7E00">
        <w:rPr>
          <w:color w:val="auto"/>
          <w:sz w:val="24"/>
          <w:szCs w:val="24"/>
        </w:rPr>
        <w:t>районного</w:t>
      </w:r>
      <w:r w:rsidR="005C3581" w:rsidRPr="006A7E00">
        <w:rPr>
          <w:color w:val="auto"/>
          <w:sz w:val="24"/>
          <w:szCs w:val="24"/>
        </w:rPr>
        <w:t xml:space="preserve"> бюджета основные источники финансирования дефицита </w:t>
      </w:r>
      <w:r w:rsidR="00B649D0" w:rsidRPr="006A7E00">
        <w:rPr>
          <w:color w:val="auto"/>
          <w:sz w:val="24"/>
          <w:szCs w:val="24"/>
        </w:rPr>
        <w:t>районного</w:t>
      </w:r>
      <w:r w:rsidR="005C3581" w:rsidRPr="006A7E00">
        <w:rPr>
          <w:color w:val="auto"/>
          <w:sz w:val="24"/>
          <w:szCs w:val="24"/>
        </w:rPr>
        <w:t xml:space="preserve"> бюджета в случае изменения функций главных администраторов источников финансирования дефицита </w:t>
      </w:r>
      <w:r w:rsidR="00B649D0" w:rsidRPr="006A7E00">
        <w:rPr>
          <w:color w:val="auto"/>
          <w:sz w:val="24"/>
          <w:szCs w:val="24"/>
        </w:rPr>
        <w:t>районного</w:t>
      </w:r>
      <w:r w:rsidR="00E42FAC" w:rsidRPr="006A7E00">
        <w:rPr>
          <w:color w:val="auto"/>
          <w:sz w:val="24"/>
          <w:szCs w:val="24"/>
        </w:rPr>
        <w:t xml:space="preserve"> </w:t>
      </w:r>
      <w:r w:rsidR="005C3581" w:rsidRPr="006A7E00">
        <w:rPr>
          <w:color w:val="auto"/>
          <w:sz w:val="24"/>
          <w:szCs w:val="24"/>
        </w:rPr>
        <w:t>бюджета.</w:t>
      </w:r>
    </w:p>
    <w:p w:rsidR="007D6B3D" w:rsidRPr="006A7E00" w:rsidRDefault="00197C54" w:rsidP="00E42FAC">
      <w:pPr>
        <w:pStyle w:val="20"/>
        <w:shd w:val="clear" w:color="auto" w:fill="auto"/>
        <w:tabs>
          <w:tab w:val="left" w:pos="1388"/>
        </w:tabs>
        <w:spacing w:line="200" w:lineRule="atLeast"/>
        <w:ind w:firstLine="567"/>
        <w:jc w:val="left"/>
        <w:rPr>
          <w:color w:val="auto"/>
          <w:sz w:val="24"/>
          <w:szCs w:val="24"/>
        </w:rPr>
      </w:pPr>
      <w:r w:rsidRPr="006A7E00">
        <w:rPr>
          <w:color w:val="auto"/>
          <w:sz w:val="24"/>
          <w:szCs w:val="24"/>
        </w:rPr>
        <w:t>10</w:t>
      </w:r>
      <w:r w:rsidR="00461708" w:rsidRPr="006A7E00">
        <w:rPr>
          <w:color w:val="auto"/>
          <w:sz w:val="24"/>
          <w:szCs w:val="24"/>
        </w:rPr>
        <w:t>.2.</w:t>
      </w:r>
      <w:r w:rsidR="00183765" w:rsidRPr="006A7E00">
        <w:rPr>
          <w:color w:val="auto"/>
          <w:sz w:val="24"/>
          <w:szCs w:val="24"/>
        </w:rPr>
        <w:t xml:space="preserve"> </w:t>
      </w:r>
      <w:r w:rsidR="005C3581" w:rsidRPr="006A7E00">
        <w:rPr>
          <w:color w:val="auto"/>
          <w:sz w:val="24"/>
          <w:szCs w:val="24"/>
        </w:rPr>
        <w:t>О</w:t>
      </w:r>
      <w:r w:rsidR="00183765" w:rsidRPr="006A7E00">
        <w:rPr>
          <w:color w:val="auto"/>
          <w:sz w:val="24"/>
          <w:szCs w:val="24"/>
        </w:rPr>
        <w:t>беспечи</w:t>
      </w:r>
      <w:r w:rsidR="005C3581" w:rsidRPr="006A7E00">
        <w:rPr>
          <w:color w:val="auto"/>
          <w:sz w:val="24"/>
          <w:szCs w:val="24"/>
        </w:rPr>
        <w:t xml:space="preserve">ть контроль за соблюдением ограничений по </w:t>
      </w:r>
      <w:r w:rsidR="00B649D0" w:rsidRPr="006A7E00">
        <w:rPr>
          <w:color w:val="auto"/>
          <w:sz w:val="24"/>
          <w:szCs w:val="24"/>
        </w:rPr>
        <w:t>муниципальному</w:t>
      </w:r>
      <w:r w:rsidR="005C3581" w:rsidRPr="006A7E00">
        <w:rPr>
          <w:color w:val="auto"/>
          <w:sz w:val="24"/>
          <w:szCs w:val="24"/>
        </w:rPr>
        <w:t xml:space="preserve"> долгу </w:t>
      </w:r>
      <w:r w:rsidR="00B649D0" w:rsidRPr="006A7E00">
        <w:rPr>
          <w:color w:val="auto"/>
          <w:sz w:val="24"/>
          <w:szCs w:val="24"/>
        </w:rPr>
        <w:t>Пильнинского муниципального района</w:t>
      </w:r>
      <w:r w:rsidR="00183765" w:rsidRPr="006A7E00">
        <w:rPr>
          <w:color w:val="auto"/>
          <w:sz w:val="24"/>
          <w:szCs w:val="24"/>
        </w:rPr>
        <w:t>,</w:t>
      </w:r>
      <w:r w:rsidR="005C3581" w:rsidRPr="006A7E00">
        <w:rPr>
          <w:color w:val="auto"/>
          <w:sz w:val="24"/>
          <w:szCs w:val="24"/>
        </w:rPr>
        <w:t xml:space="preserve"> расходам на его обслуживание</w:t>
      </w:r>
      <w:r w:rsidR="00183765" w:rsidRPr="006A7E00">
        <w:rPr>
          <w:color w:val="auto"/>
          <w:sz w:val="24"/>
          <w:szCs w:val="24"/>
        </w:rPr>
        <w:t>, годовому объему платежей по погашению и обслуживанию муниципального долга</w:t>
      </w:r>
      <w:r w:rsidR="005C3581" w:rsidRPr="006A7E00">
        <w:rPr>
          <w:color w:val="auto"/>
          <w:sz w:val="24"/>
          <w:szCs w:val="24"/>
        </w:rPr>
        <w:t>.</w:t>
      </w:r>
    </w:p>
    <w:p w:rsidR="007D6B3D" w:rsidRPr="006A7E00" w:rsidRDefault="00197C54" w:rsidP="00C83DB7">
      <w:pPr>
        <w:pStyle w:val="20"/>
        <w:shd w:val="clear" w:color="auto" w:fill="auto"/>
        <w:tabs>
          <w:tab w:val="left" w:pos="1398"/>
        </w:tabs>
        <w:spacing w:line="200" w:lineRule="atLeast"/>
        <w:ind w:firstLine="567"/>
        <w:rPr>
          <w:color w:val="auto"/>
          <w:sz w:val="24"/>
          <w:szCs w:val="24"/>
        </w:rPr>
      </w:pPr>
      <w:r w:rsidRPr="006A7E00">
        <w:rPr>
          <w:color w:val="auto"/>
          <w:sz w:val="24"/>
          <w:szCs w:val="24"/>
        </w:rPr>
        <w:t>10</w:t>
      </w:r>
      <w:r w:rsidR="00FC37A7" w:rsidRPr="006A7E00">
        <w:rPr>
          <w:color w:val="auto"/>
          <w:sz w:val="24"/>
          <w:szCs w:val="24"/>
        </w:rPr>
        <w:t>.3.</w:t>
      </w:r>
      <w:r w:rsidR="005C3581" w:rsidRPr="006A7E00">
        <w:rPr>
          <w:color w:val="auto"/>
          <w:sz w:val="24"/>
          <w:szCs w:val="24"/>
        </w:rPr>
        <w:t>Осуществлять</w:t>
      </w:r>
      <w:r w:rsidR="0033323E" w:rsidRPr="006A7E00">
        <w:rPr>
          <w:color w:val="auto"/>
          <w:sz w:val="24"/>
          <w:szCs w:val="24"/>
        </w:rPr>
        <w:t xml:space="preserve"> мониторинг </w:t>
      </w:r>
      <w:r w:rsidR="005C3581" w:rsidRPr="006A7E00">
        <w:rPr>
          <w:color w:val="auto"/>
          <w:sz w:val="24"/>
          <w:szCs w:val="24"/>
        </w:rPr>
        <w:t xml:space="preserve">дебиторской задолженности </w:t>
      </w:r>
      <w:r w:rsidR="00443107" w:rsidRPr="006A7E00">
        <w:rPr>
          <w:color w:val="auto"/>
          <w:sz w:val="24"/>
          <w:szCs w:val="24"/>
        </w:rPr>
        <w:t>районного</w:t>
      </w:r>
      <w:r w:rsidR="005C3581" w:rsidRPr="006A7E00">
        <w:rPr>
          <w:color w:val="auto"/>
          <w:sz w:val="24"/>
          <w:szCs w:val="24"/>
        </w:rPr>
        <w:t xml:space="preserve"> бюджета</w:t>
      </w:r>
      <w:r w:rsidR="0033323E" w:rsidRPr="006A7E00">
        <w:rPr>
          <w:color w:val="auto"/>
          <w:sz w:val="24"/>
          <w:szCs w:val="24"/>
        </w:rPr>
        <w:t xml:space="preserve"> и контроль за ее состоянием</w:t>
      </w:r>
      <w:r w:rsidR="005C3581" w:rsidRPr="006A7E00">
        <w:rPr>
          <w:color w:val="auto"/>
          <w:sz w:val="24"/>
          <w:szCs w:val="24"/>
        </w:rPr>
        <w:t xml:space="preserve">. При выявлении безнадежной задолженности представлять материалы по ее списанию в комиссию по урегулированию задолженности хозяйствующих субъектов и органов местного самоуправления перед </w:t>
      </w:r>
      <w:r w:rsidR="00443107" w:rsidRPr="006A7E00">
        <w:rPr>
          <w:color w:val="auto"/>
          <w:sz w:val="24"/>
          <w:szCs w:val="24"/>
        </w:rPr>
        <w:t>районным</w:t>
      </w:r>
      <w:r w:rsidR="005C3581" w:rsidRPr="006A7E00">
        <w:rPr>
          <w:color w:val="auto"/>
          <w:sz w:val="24"/>
          <w:szCs w:val="24"/>
        </w:rPr>
        <w:t xml:space="preserve"> бюджетом, а по задолженности, подлежащей урегулированию, готовить предложения по ее реструктуризации.</w:t>
      </w:r>
    </w:p>
    <w:p w:rsidR="007D6B3D" w:rsidRPr="006A7E00" w:rsidRDefault="00197C54" w:rsidP="00C83DB7">
      <w:pPr>
        <w:pStyle w:val="20"/>
        <w:shd w:val="clear" w:color="auto" w:fill="auto"/>
        <w:tabs>
          <w:tab w:val="left" w:pos="1407"/>
        </w:tabs>
        <w:spacing w:line="200" w:lineRule="atLeast"/>
        <w:ind w:firstLine="567"/>
        <w:rPr>
          <w:color w:val="auto"/>
          <w:sz w:val="24"/>
          <w:szCs w:val="24"/>
        </w:rPr>
      </w:pPr>
      <w:r w:rsidRPr="006A7E00">
        <w:rPr>
          <w:color w:val="auto"/>
          <w:sz w:val="24"/>
          <w:szCs w:val="24"/>
        </w:rPr>
        <w:t>10</w:t>
      </w:r>
      <w:r w:rsidR="00461708" w:rsidRPr="006A7E00">
        <w:rPr>
          <w:color w:val="auto"/>
          <w:sz w:val="24"/>
          <w:szCs w:val="24"/>
        </w:rPr>
        <w:t>.4.</w:t>
      </w:r>
      <w:r w:rsidR="00BE2415" w:rsidRPr="006A7E00">
        <w:rPr>
          <w:color w:val="auto"/>
          <w:sz w:val="24"/>
          <w:szCs w:val="24"/>
        </w:rPr>
        <w:t>В случае предоставления</w:t>
      </w:r>
      <w:r w:rsidR="00C83DB7" w:rsidRPr="006A7E00">
        <w:rPr>
          <w:color w:val="auto"/>
          <w:sz w:val="24"/>
          <w:szCs w:val="24"/>
        </w:rPr>
        <w:t xml:space="preserve"> </w:t>
      </w:r>
      <w:r w:rsidR="00BE2415" w:rsidRPr="006A7E00">
        <w:rPr>
          <w:color w:val="auto"/>
          <w:sz w:val="24"/>
          <w:szCs w:val="24"/>
        </w:rPr>
        <w:t>муниципальных</w:t>
      </w:r>
      <w:r w:rsidR="005C3581" w:rsidRPr="006A7E00">
        <w:rPr>
          <w:color w:val="auto"/>
          <w:sz w:val="24"/>
          <w:szCs w:val="24"/>
        </w:rPr>
        <w:t xml:space="preserve"> гаранти</w:t>
      </w:r>
      <w:r w:rsidR="00BE2415" w:rsidRPr="006A7E00">
        <w:rPr>
          <w:color w:val="auto"/>
          <w:sz w:val="24"/>
          <w:szCs w:val="24"/>
        </w:rPr>
        <w:t>й Пильнинским муниципальным районом</w:t>
      </w:r>
      <w:r w:rsidR="005C3581" w:rsidRPr="006A7E00">
        <w:rPr>
          <w:color w:val="auto"/>
          <w:sz w:val="24"/>
          <w:szCs w:val="24"/>
        </w:rPr>
        <w:t xml:space="preserve"> осуществлять мониторинг:</w:t>
      </w:r>
    </w:p>
    <w:p w:rsidR="007D6B3D" w:rsidRPr="006A7E00" w:rsidRDefault="0033323E" w:rsidP="0033323E">
      <w:pPr>
        <w:pStyle w:val="20"/>
        <w:shd w:val="clear" w:color="auto" w:fill="auto"/>
        <w:tabs>
          <w:tab w:val="left" w:pos="932"/>
        </w:tabs>
        <w:spacing w:line="200" w:lineRule="atLeast"/>
        <w:ind w:firstLine="1080"/>
        <w:jc w:val="left"/>
        <w:rPr>
          <w:color w:val="auto"/>
          <w:sz w:val="24"/>
          <w:szCs w:val="24"/>
        </w:rPr>
      </w:pPr>
      <w:r w:rsidRPr="006A7E00">
        <w:rPr>
          <w:color w:val="auto"/>
          <w:sz w:val="24"/>
          <w:szCs w:val="24"/>
        </w:rPr>
        <w:t>-</w:t>
      </w:r>
      <w:r w:rsidR="005C3581" w:rsidRPr="006A7E00">
        <w:rPr>
          <w:color w:val="auto"/>
          <w:sz w:val="24"/>
          <w:szCs w:val="24"/>
        </w:rPr>
        <w:t xml:space="preserve">исполнения утвержденного графика платежей получателем </w:t>
      </w:r>
      <w:r w:rsidR="00BE2415" w:rsidRPr="006A7E00">
        <w:rPr>
          <w:color w:val="auto"/>
          <w:sz w:val="24"/>
          <w:szCs w:val="24"/>
        </w:rPr>
        <w:t>муниципальной</w:t>
      </w:r>
      <w:r w:rsidR="005C3581" w:rsidRPr="006A7E00">
        <w:rPr>
          <w:color w:val="auto"/>
          <w:sz w:val="24"/>
          <w:szCs w:val="24"/>
        </w:rPr>
        <w:t xml:space="preserve"> гарантии;</w:t>
      </w:r>
    </w:p>
    <w:p w:rsidR="007D6B3D" w:rsidRPr="006A7E00" w:rsidRDefault="0033323E" w:rsidP="0033323E">
      <w:pPr>
        <w:pStyle w:val="20"/>
        <w:shd w:val="clear" w:color="auto" w:fill="auto"/>
        <w:tabs>
          <w:tab w:val="left" w:pos="1042"/>
        </w:tabs>
        <w:spacing w:line="200" w:lineRule="atLeast"/>
        <w:ind w:left="1080"/>
        <w:rPr>
          <w:color w:val="auto"/>
          <w:sz w:val="24"/>
          <w:szCs w:val="24"/>
        </w:rPr>
      </w:pPr>
      <w:r w:rsidRPr="006A7E00">
        <w:rPr>
          <w:color w:val="auto"/>
          <w:sz w:val="24"/>
          <w:szCs w:val="24"/>
        </w:rPr>
        <w:t>-</w:t>
      </w:r>
      <w:r w:rsidR="005C3581" w:rsidRPr="006A7E00">
        <w:rPr>
          <w:color w:val="auto"/>
          <w:sz w:val="24"/>
          <w:szCs w:val="24"/>
        </w:rPr>
        <w:t xml:space="preserve">финансового состояния получателей </w:t>
      </w:r>
      <w:r w:rsidR="00BE2415" w:rsidRPr="006A7E00">
        <w:rPr>
          <w:color w:val="auto"/>
          <w:sz w:val="24"/>
          <w:szCs w:val="24"/>
        </w:rPr>
        <w:t>муниципальной</w:t>
      </w:r>
      <w:r w:rsidR="005C3581" w:rsidRPr="006A7E00">
        <w:rPr>
          <w:color w:val="auto"/>
          <w:sz w:val="24"/>
          <w:szCs w:val="24"/>
        </w:rPr>
        <w:t xml:space="preserve"> гарантии;</w:t>
      </w:r>
    </w:p>
    <w:p w:rsidR="007D6B3D" w:rsidRPr="006A7E00" w:rsidRDefault="0033323E" w:rsidP="0033323E">
      <w:pPr>
        <w:pStyle w:val="20"/>
        <w:shd w:val="clear" w:color="auto" w:fill="auto"/>
        <w:tabs>
          <w:tab w:val="left" w:pos="937"/>
        </w:tabs>
        <w:spacing w:line="200" w:lineRule="atLeast"/>
        <w:jc w:val="left"/>
        <w:rPr>
          <w:color w:val="auto"/>
          <w:sz w:val="24"/>
          <w:szCs w:val="24"/>
        </w:rPr>
      </w:pPr>
      <w:r w:rsidRPr="006A7E00">
        <w:rPr>
          <w:color w:val="auto"/>
          <w:sz w:val="24"/>
          <w:szCs w:val="24"/>
        </w:rPr>
        <w:t xml:space="preserve">                  -</w:t>
      </w:r>
      <w:r w:rsidR="005C3581" w:rsidRPr="006A7E00">
        <w:rPr>
          <w:color w:val="auto"/>
          <w:sz w:val="24"/>
          <w:szCs w:val="24"/>
        </w:rPr>
        <w:t xml:space="preserve">оценки имущества, предоставленного в обеспечение исполнения обязательств по </w:t>
      </w:r>
      <w:r w:rsidR="00BE2415" w:rsidRPr="006A7E00">
        <w:rPr>
          <w:color w:val="auto"/>
          <w:sz w:val="24"/>
          <w:szCs w:val="24"/>
        </w:rPr>
        <w:t>муниципальной</w:t>
      </w:r>
      <w:r w:rsidR="005C3581" w:rsidRPr="006A7E00">
        <w:rPr>
          <w:color w:val="auto"/>
          <w:sz w:val="24"/>
          <w:szCs w:val="24"/>
        </w:rPr>
        <w:t xml:space="preserve"> гарантии.</w:t>
      </w:r>
    </w:p>
    <w:p w:rsidR="007D6B3D" w:rsidRPr="006A7E00" w:rsidRDefault="00197C54" w:rsidP="00C83DB7">
      <w:pPr>
        <w:pStyle w:val="20"/>
        <w:shd w:val="clear" w:color="auto" w:fill="auto"/>
        <w:tabs>
          <w:tab w:val="left" w:pos="1407"/>
        </w:tabs>
        <w:spacing w:line="200" w:lineRule="atLeast"/>
        <w:ind w:firstLine="567"/>
        <w:rPr>
          <w:color w:val="auto"/>
          <w:sz w:val="24"/>
          <w:szCs w:val="24"/>
        </w:rPr>
      </w:pPr>
      <w:r w:rsidRPr="006A7E00">
        <w:rPr>
          <w:color w:val="auto"/>
          <w:sz w:val="24"/>
          <w:szCs w:val="24"/>
        </w:rPr>
        <w:t>10</w:t>
      </w:r>
      <w:r w:rsidR="006B12CE" w:rsidRPr="006A7E00">
        <w:rPr>
          <w:color w:val="auto"/>
          <w:sz w:val="24"/>
          <w:szCs w:val="24"/>
        </w:rPr>
        <w:t>.</w:t>
      </w:r>
      <w:r w:rsidR="00461708" w:rsidRPr="006A7E00">
        <w:rPr>
          <w:color w:val="auto"/>
          <w:sz w:val="24"/>
          <w:szCs w:val="24"/>
        </w:rPr>
        <w:t>5.</w:t>
      </w:r>
      <w:r w:rsidR="005C3581" w:rsidRPr="006A7E00">
        <w:rPr>
          <w:color w:val="auto"/>
          <w:sz w:val="24"/>
          <w:szCs w:val="24"/>
        </w:rPr>
        <w:t>Установить лимиты бюджетных обязательств</w:t>
      </w:r>
      <w:r w:rsidR="001B7AC9" w:rsidRPr="006A7E00">
        <w:rPr>
          <w:color w:val="auto"/>
          <w:sz w:val="24"/>
          <w:szCs w:val="24"/>
        </w:rPr>
        <w:t xml:space="preserve"> по расходам, предусмотренным за счет средств районного бюджета </w:t>
      </w:r>
      <w:r w:rsidR="005C3581" w:rsidRPr="006A7E00">
        <w:rPr>
          <w:color w:val="auto"/>
          <w:sz w:val="24"/>
          <w:szCs w:val="24"/>
        </w:rPr>
        <w:t xml:space="preserve">главным распорядителям средств </w:t>
      </w:r>
      <w:r w:rsidR="00E33FF1" w:rsidRPr="006A7E00">
        <w:rPr>
          <w:color w:val="auto"/>
          <w:sz w:val="24"/>
          <w:szCs w:val="24"/>
        </w:rPr>
        <w:t>районного</w:t>
      </w:r>
      <w:r w:rsidR="00C83DB7" w:rsidRPr="006A7E00">
        <w:rPr>
          <w:color w:val="auto"/>
          <w:sz w:val="24"/>
          <w:szCs w:val="24"/>
        </w:rPr>
        <w:t xml:space="preserve"> </w:t>
      </w:r>
      <w:r w:rsidR="005C3581" w:rsidRPr="006A7E00">
        <w:rPr>
          <w:color w:val="auto"/>
          <w:sz w:val="24"/>
          <w:szCs w:val="24"/>
        </w:rPr>
        <w:t>бюджета на 20</w:t>
      </w:r>
      <w:r w:rsidR="006340F4" w:rsidRPr="006A7E00">
        <w:rPr>
          <w:color w:val="auto"/>
          <w:sz w:val="24"/>
          <w:szCs w:val="24"/>
        </w:rPr>
        <w:t>20</w:t>
      </w:r>
      <w:r w:rsidR="005C3581" w:rsidRPr="006A7E00">
        <w:rPr>
          <w:color w:val="auto"/>
          <w:sz w:val="24"/>
          <w:szCs w:val="24"/>
        </w:rPr>
        <w:t xml:space="preserve"> год в </w:t>
      </w:r>
      <w:r w:rsidR="001B7AC9" w:rsidRPr="006A7E00">
        <w:rPr>
          <w:color w:val="auto"/>
          <w:sz w:val="24"/>
          <w:szCs w:val="24"/>
        </w:rPr>
        <w:t>пределах бюджетных ассигнований</w:t>
      </w:r>
      <w:r w:rsidR="00E33FF1" w:rsidRPr="006A7E00">
        <w:rPr>
          <w:color w:val="auto"/>
          <w:sz w:val="24"/>
          <w:szCs w:val="24"/>
        </w:rPr>
        <w:t>.</w:t>
      </w:r>
    </w:p>
    <w:p w:rsidR="0079111F" w:rsidRPr="006A7E00" w:rsidRDefault="0079111F" w:rsidP="00C83DB7">
      <w:pPr>
        <w:pStyle w:val="20"/>
        <w:shd w:val="clear" w:color="auto" w:fill="auto"/>
        <w:tabs>
          <w:tab w:val="left" w:pos="1407"/>
        </w:tabs>
        <w:spacing w:line="200" w:lineRule="atLeast"/>
        <w:ind w:firstLine="567"/>
        <w:rPr>
          <w:color w:val="auto"/>
          <w:sz w:val="24"/>
          <w:szCs w:val="24"/>
        </w:rPr>
      </w:pPr>
      <w:r w:rsidRPr="006A7E00">
        <w:rPr>
          <w:color w:val="auto"/>
          <w:sz w:val="24"/>
          <w:szCs w:val="24"/>
        </w:rPr>
        <w:t>Установить лимиты бюджетных обязательств</w:t>
      </w:r>
      <w:r w:rsidR="002805E0" w:rsidRPr="006A7E00">
        <w:rPr>
          <w:color w:val="auto"/>
          <w:sz w:val="24"/>
          <w:szCs w:val="24"/>
        </w:rPr>
        <w:t xml:space="preserve"> по расходам, предусмотренным за счет средств районного бюджета</w:t>
      </w:r>
      <w:r w:rsidRPr="006A7E00">
        <w:rPr>
          <w:color w:val="auto"/>
          <w:sz w:val="24"/>
          <w:szCs w:val="24"/>
        </w:rPr>
        <w:t xml:space="preserve"> на 202</w:t>
      </w:r>
      <w:r w:rsidR="00415739" w:rsidRPr="006A7E00">
        <w:rPr>
          <w:color w:val="auto"/>
          <w:sz w:val="24"/>
          <w:szCs w:val="24"/>
        </w:rPr>
        <w:t>1</w:t>
      </w:r>
      <w:r w:rsidRPr="006A7E00">
        <w:rPr>
          <w:color w:val="auto"/>
          <w:sz w:val="24"/>
          <w:szCs w:val="24"/>
        </w:rPr>
        <w:t xml:space="preserve"> и 202</w:t>
      </w:r>
      <w:r w:rsidR="00415739" w:rsidRPr="006A7E00">
        <w:rPr>
          <w:color w:val="auto"/>
          <w:sz w:val="24"/>
          <w:szCs w:val="24"/>
        </w:rPr>
        <w:t>2</w:t>
      </w:r>
      <w:r w:rsidRPr="006A7E00">
        <w:rPr>
          <w:color w:val="auto"/>
          <w:sz w:val="24"/>
          <w:szCs w:val="24"/>
        </w:rPr>
        <w:t xml:space="preserve"> годы </w:t>
      </w:r>
      <w:r w:rsidR="002805E0" w:rsidRPr="006A7E00">
        <w:rPr>
          <w:color w:val="auto"/>
          <w:sz w:val="24"/>
          <w:szCs w:val="24"/>
        </w:rPr>
        <w:t>равными годовым бюд</w:t>
      </w:r>
      <w:r w:rsidRPr="006A7E00">
        <w:rPr>
          <w:color w:val="auto"/>
          <w:sz w:val="24"/>
          <w:szCs w:val="24"/>
        </w:rPr>
        <w:t>жетным ассигнованиям.</w:t>
      </w:r>
    </w:p>
    <w:p w:rsidR="000677FC" w:rsidRPr="006A7E00" w:rsidRDefault="00197C54" w:rsidP="00C83DB7">
      <w:pPr>
        <w:pStyle w:val="20"/>
        <w:shd w:val="clear" w:color="auto" w:fill="auto"/>
        <w:tabs>
          <w:tab w:val="left" w:pos="1407"/>
        </w:tabs>
        <w:spacing w:line="200" w:lineRule="atLeast"/>
        <w:ind w:firstLine="567"/>
        <w:rPr>
          <w:color w:val="auto"/>
          <w:sz w:val="24"/>
          <w:szCs w:val="24"/>
        </w:rPr>
      </w:pPr>
      <w:r w:rsidRPr="006A7E00">
        <w:rPr>
          <w:color w:val="auto"/>
          <w:sz w:val="24"/>
          <w:szCs w:val="24"/>
        </w:rPr>
        <w:t>10</w:t>
      </w:r>
      <w:r w:rsidR="000677FC" w:rsidRPr="006A7E00">
        <w:rPr>
          <w:color w:val="auto"/>
          <w:sz w:val="24"/>
          <w:szCs w:val="24"/>
        </w:rPr>
        <w:t>.6.Установить</w:t>
      </w:r>
      <w:r w:rsidR="00415739" w:rsidRPr="006A7E00">
        <w:rPr>
          <w:color w:val="auto"/>
          <w:sz w:val="24"/>
          <w:szCs w:val="24"/>
        </w:rPr>
        <w:t xml:space="preserve">, что </w:t>
      </w:r>
      <w:r w:rsidR="000677FC" w:rsidRPr="006A7E00">
        <w:rPr>
          <w:color w:val="auto"/>
          <w:sz w:val="24"/>
          <w:szCs w:val="24"/>
        </w:rPr>
        <w:t xml:space="preserve"> предельные объемы финансирования на квартал</w:t>
      </w:r>
      <w:r w:rsidR="00415739" w:rsidRPr="006A7E00">
        <w:rPr>
          <w:color w:val="auto"/>
          <w:sz w:val="24"/>
          <w:szCs w:val="24"/>
        </w:rPr>
        <w:t xml:space="preserve"> равны </w:t>
      </w:r>
      <w:r w:rsidR="000677FC" w:rsidRPr="006A7E00">
        <w:rPr>
          <w:color w:val="auto"/>
          <w:sz w:val="24"/>
          <w:szCs w:val="24"/>
        </w:rPr>
        <w:t xml:space="preserve"> размер</w:t>
      </w:r>
      <w:r w:rsidR="00415739" w:rsidRPr="006A7E00">
        <w:rPr>
          <w:color w:val="auto"/>
          <w:sz w:val="24"/>
          <w:szCs w:val="24"/>
        </w:rPr>
        <w:t>у</w:t>
      </w:r>
      <w:r w:rsidR="000677FC" w:rsidRPr="006A7E00">
        <w:rPr>
          <w:color w:val="auto"/>
          <w:sz w:val="24"/>
          <w:szCs w:val="24"/>
        </w:rPr>
        <w:t xml:space="preserve"> открытых лимитов бюджетных обязательств</w:t>
      </w:r>
      <w:r w:rsidR="00415739" w:rsidRPr="006A7E00">
        <w:rPr>
          <w:color w:val="auto"/>
          <w:sz w:val="24"/>
          <w:szCs w:val="24"/>
        </w:rPr>
        <w:t xml:space="preserve"> в зависимости от поступления доходов в районный </w:t>
      </w:r>
      <w:r w:rsidR="00415739" w:rsidRPr="006A7E00">
        <w:rPr>
          <w:color w:val="auto"/>
          <w:sz w:val="24"/>
          <w:szCs w:val="24"/>
        </w:rPr>
        <w:lastRenderedPageBreak/>
        <w:t xml:space="preserve">бюджет </w:t>
      </w:r>
      <w:r w:rsidR="000677FC" w:rsidRPr="006A7E00">
        <w:rPr>
          <w:color w:val="auto"/>
          <w:sz w:val="24"/>
          <w:szCs w:val="24"/>
        </w:rPr>
        <w:t>.</w:t>
      </w:r>
    </w:p>
    <w:p w:rsidR="000677FC" w:rsidRPr="006A7E00" w:rsidRDefault="00197C54" w:rsidP="00D754EB">
      <w:pPr>
        <w:pStyle w:val="20"/>
        <w:shd w:val="clear" w:color="auto" w:fill="auto"/>
        <w:tabs>
          <w:tab w:val="left" w:pos="1407"/>
        </w:tabs>
        <w:spacing w:line="200" w:lineRule="atLeast"/>
        <w:ind w:firstLine="567"/>
        <w:jc w:val="left"/>
        <w:rPr>
          <w:color w:val="auto"/>
          <w:sz w:val="24"/>
          <w:szCs w:val="24"/>
        </w:rPr>
      </w:pPr>
      <w:r w:rsidRPr="006A7E00">
        <w:rPr>
          <w:color w:val="auto"/>
          <w:sz w:val="24"/>
          <w:szCs w:val="24"/>
        </w:rPr>
        <w:t>10</w:t>
      </w:r>
      <w:r w:rsidR="000677FC" w:rsidRPr="006A7E00">
        <w:rPr>
          <w:color w:val="auto"/>
          <w:sz w:val="24"/>
          <w:szCs w:val="24"/>
        </w:rPr>
        <w:t xml:space="preserve">.7.Предоставлять бюджетам городского и сельских поселений Пильнинского муниципального района бюджетные кредиты на </w:t>
      </w:r>
      <w:r w:rsidR="00D37ACE" w:rsidRPr="006A7E00">
        <w:rPr>
          <w:color w:val="auto"/>
          <w:sz w:val="24"/>
          <w:szCs w:val="24"/>
        </w:rPr>
        <w:t xml:space="preserve">частичное </w:t>
      </w:r>
      <w:r w:rsidR="000677FC" w:rsidRPr="006A7E00">
        <w:rPr>
          <w:color w:val="auto"/>
          <w:sz w:val="24"/>
          <w:szCs w:val="24"/>
        </w:rPr>
        <w:t>покрытие</w:t>
      </w:r>
      <w:r w:rsidR="00110118" w:rsidRPr="006A7E00">
        <w:rPr>
          <w:color w:val="auto"/>
          <w:sz w:val="24"/>
          <w:szCs w:val="24"/>
        </w:rPr>
        <w:t xml:space="preserve"> </w:t>
      </w:r>
      <w:r w:rsidR="00D37ACE" w:rsidRPr="006A7E00">
        <w:rPr>
          <w:color w:val="auto"/>
          <w:sz w:val="24"/>
          <w:szCs w:val="24"/>
        </w:rPr>
        <w:t xml:space="preserve">дефицита </w:t>
      </w:r>
      <w:r w:rsidR="00110118" w:rsidRPr="006A7E00">
        <w:rPr>
          <w:color w:val="auto"/>
          <w:sz w:val="24"/>
          <w:szCs w:val="24"/>
        </w:rPr>
        <w:t xml:space="preserve">бюджетов поселений </w:t>
      </w:r>
      <w:r w:rsidR="000677FC" w:rsidRPr="006A7E00">
        <w:rPr>
          <w:color w:val="auto"/>
          <w:sz w:val="24"/>
          <w:szCs w:val="24"/>
        </w:rPr>
        <w:t xml:space="preserve">на срок до </w:t>
      </w:r>
      <w:r w:rsidR="00110118" w:rsidRPr="006A7E00">
        <w:rPr>
          <w:color w:val="auto"/>
          <w:sz w:val="24"/>
          <w:szCs w:val="24"/>
        </w:rPr>
        <w:t>1</w:t>
      </w:r>
      <w:r w:rsidR="000677FC" w:rsidRPr="006A7E00">
        <w:rPr>
          <w:color w:val="auto"/>
          <w:sz w:val="24"/>
          <w:szCs w:val="24"/>
        </w:rPr>
        <w:t xml:space="preserve"> </w:t>
      </w:r>
      <w:r w:rsidR="00110118" w:rsidRPr="006A7E00">
        <w:rPr>
          <w:color w:val="auto"/>
          <w:sz w:val="24"/>
          <w:szCs w:val="24"/>
        </w:rPr>
        <w:t>года</w:t>
      </w:r>
      <w:r w:rsidR="000677FC" w:rsidRPr="006A7E00">
        <w:rPr>
          <w:color w:val="auto"/>
          <w:sz w:val="24"/>
          <w:szCs w:val="24"/>
        </w:rPr>
        <w:t xml:space="preserve"> в соответствии с Положением, разработанным и утвержденным постановлением администрации</w:t>
      </w:r>
      <w:r w:rsidR="00110118" w:rsidRPr="006A7E00">
        <w:rPr>
          <w:color w:val="auto"/>
          <w:sz w:val="24"/>
          <w:szCs w:val="24"/>
        </w:rPr>
        <w:t xml:space="preserve"> Пильнинского муниципального района от 28 .03.2008 года № 14</w:t>
      </w:r>
      <w:r w:rsidR="000677FC" w:rsidRPr="006A7E00">
        <w:rPr>
          <w:color w:val="auto"/>
          <w:sz w:val="24"/>
          <w:szCs w:val="24"/>
        </w:rPr>
        <w:t xml:space="preserve"> и взимать плату за пользование предоставленными бюджетными кредитами.</w:t>
      </w:r>
    </w:p>
    <w:p w:rsidR="00D754EB" w:rsidRPr="006A7E00" w:rsidRDefault="00197C54" w:rsidP="00D754EB">
      <w:pPr>
        <w:pStyle w:val="20"/>
        <w:shd w:val="clear" w:color="auto" w:fill="auto"/>
        <w:tabs>
          <w:tab w:val="left" w:pos="1407"/>
        </w:tabs>
        <w:spacing w:line="200" w:lineRule="atLeast"/>
        <w:ind w:firstLine="567"/>
        <w:jc w:val="left"/>
        <w:rPr>
          <w:color w:val="auto"/>
          <w:sz w:val="24"/>
          <w:szCs w:val="24"/>
        </w:rPr>
      </w:pPr>
      <w:r w:rsidRPr="006A7E00">
        <w:rPr>
          <w:color w:val="auto"/>
          <w:sz w:val="24"/>
          <w:szCs w:val="24"/>
        </w:rPr>
        <w:t>10</w:t>
      </w:r>
      <w:r w:rsidR="00D754EB" w:rsidRPr="006A7E00">
        <w:rPr>
          <w:color w:val="auto"/>
          <w:sz w:val="24"/>
          <w:szCs w:val="24"/>
        </w:rPr>
        <w:t>.8.Осуществлять мониторинг  просроченной кредиторской задолженности районного бюджета,а также задолженности по оплате обязательств по исполнению муниципальных контрактов (</w:t>
      </w:r>
      <w:r w:rsidR="00D37ACE" w:rsidRPr="006A7E00">
        <w:rPr>
          <w:color w:val="auto"/>
          <w:sz w:val="24"/>
          <w:szCs w:val="24"/>
        </w:rPr>
        <w:t xml:space="preserve">контрактов , </w:t>
      </w:r>
      <w:r w:rsidR="00D754EB" w:rsidRPr="006A7E00">
        <w:rPr>
          <w:color w:val="auto"/>
          <w:sz w:val="24"/>
          <w:szCs w:val="24"/>
        </w:rPr>
        <w:t>договоров).</w:t>
      </w:r>
    </w:p>
    <w:p w:rsidR="00F80456" w:rsidRPr="006A7E00" w:rsidRDefault="00197C54" w:rsidP="00C83DB7">
      <w:pPr>
        <w:pStyle w:val="20"/>
        <w:shd w:val="clear" w:color="auto" w:fill="auto"/>
        <w:tabs>
          <w:tab w:val="left" w:pos="2750"/>
          <w:tab w:val="left" w:pos="3168"/>
        </w:tabs>
        <w:spacing w:line="200" w:lineRule="atLeast"/>
        <w:ind w:firstLine="567"/>
        <w:jc w:val="left"/>
        <w:rPr>
          <w:color w:val="auto"/>
          <w:sz w:val="24"/>
          <w:szCs w:val="24"/>
        </w:rPr>
      </w:pPr>
      <w:r w:rsidRPr="006A7E00">
        <w:rPr>
          <w:color w:val="auto"/>
          <w:sz w:val="24"/>
          <w:szCs w:val="24"/>
        </w:rPr>
        <w:t>11</w:t>
      </w:r>
      <w:r w:rsidR="00D21004" w:rsidRPr="006A7E00">
        <w:rPr>
          <w:color w:val="auto"/>
          <w:sz w:val="24"/>
          <w:szCs w:val="24"/>
        </w:rPr>
        <w:t>. Управлению</w:t>
      </w:r>
      <w:r w:rsidR="00F80456" w:rsidRPr="006A7E00">
        <w:rPr>
          <w:color w:val="auto"/>
          <w:sz w:val="24"/>
          <w:szCs w:val="24"/>
        </w:rPr>
        <w:t xml:space="preserve"> строительства, ЖКХ, </w:t>
      </w:r>
      <w:r w:rsidR="00D21004" w:rsidRPr="006A7E00">
        <w:rPr>
          <w:color w:val="auto"/>
          <w:sz w:val="24"/>
          <w:szCs w:val="24"/>
        </w:rPr>
        <w:t xml:space="preserve">транспорта </w:t>
      </w:r>
      <w:r w:rsidR="006C692A" w:rsidRPr="006A7E00">
        <w:rPr>
          <w:color w:val="auto"/>
          <w:sz w:val="24"/>
          <w:szCs w:val="24"/>
        </w:rPr>
        <w:t xml:space="preserve"> </w:t>
      </w:r>
      <w:r w:rsidR="00D21004" w:rsidRPr="006A7E00">
        <w:rPr>
          <w:color w:val="auto"/>
          <w:sz w:val="24"/>
          <w:szCs w:val="24"/>
        </w:rPr>
        <w:t xml:space="preserve">и градостроительной деятельности </w:t>
      </w:r>
      <w:r w:rsidR="00F80456" w:rsidRPr="006A7E00">
        <w:rPr>
          <w:color w:val="auto"/>
          <w:sz w:val="24"/>
          <w:szCs w:val="24"/>
        </w:rPr>
        <w:t>администрации района осуществлять мониторинг объе</w:t>
      </w:r>
      <w:r w:rsidR="00D21004" w:rsidRPr="006A7E00">
        <w:rPr>
          <w:color w:val="auto"/>
          <w:sz w:val="24"/>
          <w:szCs w:val="24"/>
        </w:rPr>
        <w:t>ктов</w:t>
      </w:r>
      <w:r w:rsidR="00F80456" w:rsidRPr="006A7E00">
        <w:rPr>
          <w:color w:val="auto"/>
          <w:sz w:val="24"/>
          <w:szCs w:val="24"/>
        </w:rPr>
        <w:t xml:space="preserve"> незавершенного строительства </w:t>
      </w:r>
      <w:r w:rsidR="00D21004" w:rsidRPr="006A7E00">
        <w:rPr>
          <w:color w:val="auto"/>
          <w:sz w:val="24"/>
          <w:szCs w:val="24"/>
        </w:rPr>
        <w:t>, находящихся в муниципальной собственности, а также финансовых вложений в создание указанных объектов,источником обеспечения которых являются средства бюджетов бюджетной системы Российской Федерации.</w:t>
      </w:r>
    </w:p>
    <w:p w:rsidR="007D6B3D" w:rsidRPr="006A7E00" w:rsidRDefault="0049249E" w:rsidP="00C83DB7">
      <w:pPr>
        <w:pStyle w:val="20"/>
        <w:shd w:val="clear" w:color="auto" w:fill="auto"/>
        <w:tabs>
          <w:tab w:val="left" w:pos="1196"/>
        </w:tabs>
        <w:spacing w:line="200" w:lineRule="atLeast"/>
        <w:ind w:firstLine="567"/>
        <w:jc w:val="left"/>
        <w:rPr>
          <w:color w:val="auto"/>
          <w:sz w:val="24"/>
          <w:szCs w:val="24"/>
        </w:rPr>
      </w:pPr>
      <w:r w:rsidRPr="006A7E00">
        <w:rPr>
          <w:color w:val="auto"/>
          <w:sz w:val="24"/>
          <w:szCs w:val="24"/>
        </w:rPr>
        <w:t>1</w:t>
      </w:r>
      <w:r w:rsidR="00197C54" w:rsidRPr="006A7E00">
        <w:rPr>
          <w:color w:val="auto"/>
          <w:sz w:val="24"/>
          <w:szCs w:val="24"/>
        </w:rPr>
        <w:t>2</w:t>
      </w:r>
      <w:r w:rsidRPr="006A7E00">
        <w:rPr>
          <w:color w:val="auto"/>
          <w:sz w:val="24"/>
          <w:szCs w:val="24"/>
        </w:rPr>
        <w:t>.</w:t>
      </w:r>
      <w:r w:rsidR="005C3581" w:rsidRPr="006A7E00">
        <w:rPr>
          <w:color w:val="auto"/>
          <w:sz w:val="24"/>
          <w:szCs w:val="24"/>
        </w:rPr>
        <w:t xml:space="preserve">Рекомендовать органам местного самоуправления </w:t>
      </w:r>
      <w:r w:rsidRPr="006A7E00">
        <w:rPr>
          <w:color w:val="auto"/>
          <w:sz w:val="24"/>
          <w:szCs w:val="24"/>
        </w:rPr>
        <w:t xml:space="preserve">городского и сельских поселений </w:t>
      </w:r>
      <w:r w:rsidR="004C18E9" w:rsidRPr="006A7E00">
        <w:rPr>
          <w:color w:val="auto"/>
          <w:sz w:val="24"/>
          <w:szCs w:val="24"/>
        </w:rPr>
        <w:t xml:space="preserve">Пильнинского </w:t>
      </w:r>
      <w:r w:rsidR="005C3581" w:rsidRPr="006A7E00">
        <w:rPr>
          <w:color w:val="auto"/>
          <w:sz w:val="24"/>
          <w:szCs w:val="24"/>
        </w:rPr>
        <w:t>муниципальн</w:t>
      </w:r>
      <w:r w:rsidR="004C18E9" w:rsidRPr="006A7E00">
        <w:rPr>
          <w:color w:val="auto"/>
          <w:sz w:val="24"/>
          <w:szCs w:val="24"/>
        </w:rPr>
        <w:t>ого</w:t>
      </w:r>
      <w:r w:rsidR="005C3581" w:rsidRPr="006A7E00">
        <w:rPr>
          <w:color w:val="auto"/>
          <w:sz w:val="24"/>
          <w:szCs w:val="24"/>
        </w:rPr>
        <w:t xml:space="preserve"> район</w:t>
      </w:r>
      <w:r w:rsidR="004C18E9" w:rsidRPr="006A7E00">
        <w:rPr>
          <w:color w:val="auto"/>
          <w:sz w:val="24"/>
          <w:szCs w:val="24"/>
        </w:rPr>
        <w:t>а</w:t>
      </w:r>
      <w:r w:rsidR="005C3581" w:rsidRPr="006A7E00">
        <w:rPr>
          <w:color w:val="auto"/>
          <w:sz w:val="24"/>
          <w:szCs w:val="24"/>
        </w:rPr>
        <w:t xml:space="preserve"> Нижегородской области:</w:t>
      </w:r>
    </w:p>
    <w:p w:rsidR="007D6B3D" w:rsidRPr="006A7E00" w:rsidRDefault="0049249E" w:rsidP="00C83DB7">
      <w:pPr>
        <w:pStyle w:val="20"/>
        <w:shd w:val="clear" w:color="auto" w:fill="auto"/>
        <w:tabs>
          <w:tab w:val="left" w:pos="1402"/>
        </w:tabs>
        <w:spacing w:line="200" w:lineRule="atLeast"/>
        <w:ind w:firstLine="567"/>
        <w:jc w:val="left"/>
        <w:rPr>
          <w:color w:val="auto"/>
          <w:sz w:val="24"/>
          <w:szCs w:val="24"/>
        </w:rPr>
      </w:pPr>
      <w:r w:rsidRPr="006A7E00">
        <w:rPr>
          <w:color w:val="auto"/>
          <w:sz w:val="24"/>
          <w:szCs w:val="24"/>
        </w:rPr>
        <w:t>1</w:t>
      </w:r>
      <w:r w:rsidR="00197C54" w:rsidRPr="006A7E00">
        <w:rPr>
          <w:color w:val="auto"/>
          <w:sz w:val="24"/>
          <w:szCs w:val="24"/>
        </w:rPr>
        <w:t>2</w:t>
      </w:r>
      <w:r w:rsidRPr="006A7E00">
        <w:rPr>
          <w:color w:val="auto"/>
          <w:sz w:val="24"/>
          <w:szCs w:val="24"/>
        </w:rPr>
        <w:t>.1.</w:t>
      </w:r>
      <w:r w:rsidR="005C3581" w:rsidRPr="006A7E00">
        <w:rPr>
          <w:color w:val="auto"/>
          <w:sz w:val="24"/>
          <w:szCs w:val="24"/>
        </w:rPr>
        <w:t>Реализовать комплекс мер, направленных на исполнение налоговых и неналоговых доходов бюджетов</w:t>
      </w:r>
      <w:r w:rsidR="001509FB" w:rsidRPr="006A7E00">
        <w:rPr>
          <w:color w:val="auto"/>
          <w:sz w:val="24"/>
          <w:szCs w:val="24"/>
        </w:rPr>
        <w:t xml:space="preserve"> поселений</w:t>
      </w:r>
      <w:r w:rsidR="00A761D5" w:rsidRPr="006A7E00">
        <w:rPr>
          <w:color w:val="auto"/>
          <w:sz w:val="24"/>
          <w:szCs w:val="24"/>
        </w:rPr>
        <w:t xml:space="preserve"> в 2020</w:t>
      </w:r>
      <w:r w:rsidR="005C3581" w:rsidRPr="006A7E00">
        <w:rPr>
          <w:color w:val="auto"/>
          <w:sz w:val="24"/>
          <w:szCs w:val="24"/>
        </w:rPr>
        <w:t xml:space="preserve"> году в запланированных объемах, а также на получение дополнительных доходов в консолидированный бюджет</w:t>
      </w:r>
      <w:r w:rsidR="00C83DB7" w:rsidRPr="006A7E00">
        <w:rPr>
          <w:color w:val="auto"/>
          <w:sz w:val="24"/>
          <w:szCs w:val="24"/>
        </w:rPr>
        <w:t xml:space="preserve"> </w:t>
      </w:r>
      <w:r w:rsidR="001509FB" w:rsidRPr="006A7E00">
        <w:rPr>
          <w:color w:val="auto"/>
          <w:sz w:val="24"/>
          <w:szCs w:val="24"/>
        </w:rPr>
        <w:t xml:space="preserve"> Пильнинского муниципального района</w:t>
      </w:r>
      <w:r w:rsidR="005C3581" w:rsidRPr="006A7E00">
        <w:rPr>
          <w:color w:val="auto"/>
          <w:sz w:val="24"/>
          <w:szCs w:val="24"/>
        </w:rPr>
        <w:t xml:space="preserve"> Нижегородской области, в том числе за счет погашения налогоплательщиками задолженности перед </w:t>
      </w:r>
      <w:r w:rsidR="006C692A" w:rsidRPr="006A7E00">
        <w:rPr>
          <w:color w:val="auto"/>
          <w:sz w:val="24"/>
          <w:szCs w:val="24"/>
        </w:rPr>
        <w:t xml:space="preserve"> </w:t>
      </w:r>
      <w:r w:rsidR="005C3581" w:rsidRPr="006A7E00">
        <w:rPr>
          <w:color w:val="auto"/>
          <w:sz w:val="24"/>
          <w:szCs w:val="24"/>
        </w:rPr>
        <w:t>бюджетом.</w:t>
      </w:r>
    </w:p>
    <w:p w:rsidR="007D6B3D" w:rsidRPr="006A7E00" w:rsidRDefault="0049249E" w:rsidP="00C83DB7">
      <w:pPr>
        <w:pStyle w:val="20"/>
        <w:shd w:val="clear" w:color="auto" w:fill="auto"/>
        <w:tabs>
          <w:tab w:val="left" w:pos="1393"/>
        </w:tabs>
        <w:spacing w:line="200" w:lineRule="atLeast"/>
        <w:ind w:firstLine="567"/>
        <w:jc w:val="left"/>
        <w:rPr>
          <w:color w:val="auto"/>
          <w:sz w:val="24"/>
          <w:szCs w:val="24"/>
        </w:rPr>
      </w:pPr>
      <w:r w:rsidRPr="006A7E00">
        <w:rPr>
          <w:color w:val="auto"/>
          <w:sz w:val="24"/>
          <w:szCs w:val="24"/>
        </w:rPr>
        <w:t>1</w:t>
      </w:r>
      <w:r w:rsidR="00197C54" w:rsidRPr="006A7E00">
        <w:rPr>
          <w:color w:val="auto"/>
          <w:sz w:val="24"/>
          <w:szCs w:val="24"/>
        </w:rPr>
        <w:t>2</w:t>
      </w:r>
      <w:r w:rsidRPr="006A7E00">
        <w:rPr>
          <w:color w:val="auto"/>
          <w:sz w:val="24"/>
          <w:szCs w:val="24"/>
        </w:rPr>
        <w:t>.2.</w:t>
      </w:r>
      <w:r w:rsidR="005C3581" w:rsidRPr="006A7E00">
        <w:rPr>
          <w:color w:val="auto"/>
          <w:sz w:val="24"/>
          <w:szCs w:val="24"/>
        </w:rPr>
        <w:t>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w:t>
      </w:r>
      <w:r w:rsidR="00093BC6" w:rsidRPr="006A7E00">
        <w:rPr>
          <w:color w:val="auto"/>
          <w:sz w:val="24"/>
          <w:szCs w:val="24"/>
        </w:rPr>
        <w:t>им</w:t>
      </w:r>
      <w:r w:rsidR="005C3581" w:rsidRPr="006A7E00">
        <w:rPr>
          <w:color w:val="auto"/>
          <w:sz w:val="24"/>
          <w:szCs w:val="24"/>
        </w:rPr>
        <w:t>ости, находящиеся в собственности граждан.</w:t>
      </w:r>
    </w:p>
    <w:p w:rsidR="007D6B3D" w:rsidRPr="006A7E00" w:rsidRDefault="00662FEF" w:rsidP="00C83DB7">
      <w:pPr>
        <w:pStyle w:val="20"/>
        <w:shd w:val="clear" w:color="auto" w:fill="auto"/>
        <w:tabs>
          <w:tab w:val="left" w:pos="1412"/>
        </w:tabs>
        <w:spacing w:line="200" w:lineRule="atLeast"/>
        <w:ind w:firstLine="567"/>
        <w:jc w:val="left"/>
        <w:rPr>
          <w:color w:val="auto"/>
          <w:sz w:val="24"/>
          <w:szCs w:val="24"/>
        </w:rPr>
      </w:pPr>
      <w:r w:rsidRPr="006A7E00">
        <w:rPr>
          <w:color w:val="auto"/>
          <w:sz w:val="24"/>
          <w:szCs w:val="24"/>
        </w:rPr>
        <w:t>1</w:t>
      </w:r>
      <w:r w:rsidR="00197C54" w:rsidRPr="006A7E00">
        <w:rPr>
          <w:color w:val="auto"/>
          <w:sz w:val="24"/>
          <w:szCs w:val="24"/>
        </w:rPr>
        <w:t>2</w:t>
      </w:r>
      <w:r w:rsidRPr="006A7E00">
        <w:rPr>
          <w:color w:val="auto"/>
          <w:sz w:val="24"/>
          <w:szCs w:val="24"/>
        </w:rPr>
        <w:t>.3.</w:t>
      </w:r>
      <w:r w:rsidR="005C3581" w:rsidRPr="006A7E00">
        <w:rPr>
          <w:color w:val="auto"/>
          <w:sz w:val="24"/>
          <w:szCs w:val="24"/>
        </w:rPr>
        <w:t xml:space="preserve">Проводить анализ налоговых льгот, предоставляемых по решениям представительных органов </w:t>
      </w:r>
      <w:r w:rsidR="00257E35" w:rsidRPr="006A7E00">
        <w:rPr>
          <w:color w:val="auto"/>
          <w:sz w:val="24"/>
          <w:szCs w:val="24"/>
        </w:rPr>
        <w:t xml:space="preserve">поселений </w:t>
      </w:r>
      <w:r w:rsidR="005C3581" w:rsidRPr="006A7E00">
        <w:rPr>
          <w:color w:val="auto"/>
          <w:sz w:val="24"/>
          <w:szCs w:val="24"/>
        </w:rPr>
        <w:t>район</w:t>
      </w:r>
      <w:r w:rsidR="00257E35" w:rsidRPr="006A7E00">
        <w:rPr>
          <w:color w:val="auto"/>
          <w:sz w:val="24"/>
          <w:szCs w:val="24"/>
        </w:rPr>
        <w:t>а</w:t>
      </w:r>
      <w:r w:rsidR="005C3581" w:rsidRPr="006A7E00">
        <w:rPr>
          <w:color w:val="auto"/>
          <w:sz w:val="24"/>
          <w:szCs w:val="24"/>
        </w:rPr>
        <w:t>, с целью выявления и отмены неэффективных льгот. Внедрять практику предоставления налоговых льгот на временной основе. Решение о пролонгации действия льготы принимать по результатам проведенного анализа эффективности.</w:t>
      </w:r>
    </w:p>
    <w:p w:rsidR="00AC3206" w:rsidRPr="006A7E00" w:rsidRDefault="00AC3206" w:rsidP="009273D0">
      <w:pPr>
        <w:pStyle w:val="20"/>
        <w:shd w:val="clear" w:color="auto" w:fill="auto"/>
        <w:tabs>
          <w:tab w:val="left" w:pos="1196"/>
        </w:tabs>
        <w:spacing w:line="200" w:lineRule="atLeast"/>
        <w:ind w:firstLine="567"/>
        <w:jc w:val="left"/>
        <w:rPr>
          <w:color w:val="auto"/>
          <w:sz w:val="24"/>
          <w:szCs w:val="24"/>
        </w:rPr>
      </w:pPr>
      <w:r w:rsidRPr="006A7E00">
        <w:rPr>
          <w:color w:val="auto"/>
          <w:sz w:val="24"/>
          <w:szCs w:val="24"/>
        </w:rPr>
        <w:t>1</w:t>
      </w:r>
      <w:r w:rsidR="009273D0" w:rsidRPr="006A7E00">
        <w:rPr>
          <w:color w:val="auto"/>
          <w:sz w:val="24"/>
          <w:szCs w:val="24"/>
        </w:rPr>
        <w:t>3</w:t>
      </w:r>
      <w:r w:rsidRPr="006A7E00">
        <w:rPr>
          <w:color w:val="auto"/>
          <w:sz w:val="24"/>
          <w:szCs w:val="24"/>
        </w:rPr>
        <w:t>.Проводить работу по недопущению осуществляющими закупочную деятельность на территории Пильнинского муниципального района Нижегородской области заказчиками нарушений, связанных с несвоевременной оплатой обязательств по муниципальным контрактам (контрактам, договорам), а также обеспечить контроль за выполнением судебных решений по вопросам взыскания задолженности по муниципальным контрактам (контрактам, договорам) в пользу предпринимателей. Ежемесячно, в срок до 14 числа месяца, следующего за отчетным, представлять  в министерство финансов Нижегородской области информацию о состоянии просроченной кредиторской задолженности бюджета Пильнинского муниципального района Нижегородской области по оплате обязательств по исполнению муниципальных контрактов (контрактов, договоров).</w:t>
      </w:r>
    </w:p>
    <w:p w:rsidR="00C94D1B" w:rsidRPr="006A7E00" w:rsidRDefault="00C94D1B" w:rsidP="00C83DB7">
      <w:pPr>
        <w:spacing w:line="200" w:lineRule="atLeast"/>
        <w:ind w:firstLine="567"/>
        <w:rPr>
          <w:rFonts w:ascii="Times New Roman" w:hAnsi="Times New Roman" w:cs="Times New Roman"/>
          <w:color w:val="auto"/>
        </w:rPr>
      </w:pPr>
      <w:r w:rsidRPr="006A7E00">
        <w:rPr>
          <w:rFonts w:ascii="Times New Roman" w:hAnsi="Times New Roman" w:cs="Times New Roman"/>
          <w:color w:val="auto"/>
        </w:rPr>
        <w:t>1</w:t>
      </w:r>
      <w:r w:rsidR="009273D0" w:rsidRPr="006A7E00">
        <w:rPr>
          <w:rFonts w:ascii="Times New Roman" w:hAnsi="Times New Roman" w:cs="Times New Roman"/>
          <w:color w:val="auto"/>
        </w:rPr>
        <w:t>4</w:t>
      </w:r>
      <w:r w:rsidRPr="006A7E00">
        <w:rPr>
          <w:rFonts w:ascii="Times New Roman" w:hAnsi="Times New Roman" w:cs="Times New Roman"/>
          <w:color w:val="auto"/>
        </w:rPr>
        <w:t xml:space="preserve"> </w:t>
      </w:r>
      <w:r w:rsidR="009273D0" w:rsidRPr="006A7E00">
        <w:rPr>
          <w:rFonts w:ascii="Times New Roman" w:hAnsi="Times New Roman" w:cs="Times New Roman"/>
          <w:color w:val="auto"/>
        </w:rPr>
        <w:t>.</w:t>
      </w:r>
      <w:r w:rsidR="009273D0" w:rsidRPr="006A7E00">
        <w:rPr>
          <w:rFonts w:ascii="Times New Roman" w:hAnsi="Times New Roman" w:cs="Times New Roman"/>
          <w:color w:val="auto"/>
          <w:szCs w:val="28"/>
        </w:rPr>
        <w:t xml:space="preserve"> Общему отделу управления по организационно-правовым,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w:t>
      </w:r>
      <w:r w:rsidRPr="006A7E00">
        <w:rPr>
          <w:rFonts w:ascii="Times New Roman" w:hAnsi="Times New Roman" w:cs="Times New Roman"/>
          <w:color w:val="auto"/>
        </w:rPr>
        <w:t xml:space="preserve">. </w:t>
      </w:r>
    </w:p>
    <w:p w:rsidR="007D6B3D" w:rsidRPr="006A7E00" w:rsidRDefault="00262217" w:rsidP="00C83DB7">
      <w:pPr>
        <w:pStyle w:val="20"/>
        <w:shd w:val="clear" w:color="auto" w:fill="auto"/>
        <w:tabs>
          <w:tab w:val="left" w:pos="1196"/>
        </w:tabs>
        <w:spacing w:line="200" w:lineRule="atLeast"/>
        <w:ind w:firstLine="567"/>
        <w:jc w:val="left"/>
        <w:rPr>
          <w:color w:val="auto"/>
          <w:sz w:val="24"/>
          <w:szCs w:val="24"/>
        </w:rPr>
      </w:pPr>
      <w:r w:rsidRPr="006A7E00">
        <w:rPr>
          <w:color w:val="auto"/>
          <w:sz w:val="24"/>
          <w:szCs w:val="24"/>
        </w:rPr>
        <w:t>1</w:t>
      </w:r>
      <w:r w:rsidR="009273D0" w:rsidRPr="006A7E00">
        <w:rPr>
          <w:color w:val="auto"/>
          <w:sz w:val="24"/>
          <w:szCs w:val="24"/>
        </w:rPr>
        <w:t>5</w:t>
      </w:r>
      <w:r w:rsidRPr="006A7E00">
        <w:rPr>
          <w:color w:val="auto"/>
          <w:sz w:val="24"/>
          <w:szCs w:val="24"/>
        </w:rPr>
        <w:t>.</w:t>
      </w:r>
      <w:r w:rsidR="005C3581" w:rsidRPr="006A7E00">
        <w:rPr>
          <w:color w:val="auto"/>
          <w:sz w:val="24"/>
          <w:szCs w:val="24"/>
        </w:rPr>
        <w:t>Контроль за исполнением настоящего постановления оставляю за собой.</w:t>
      </w:r>
    </w:p>
    <w:p w:rsidR="006403BB" w:rsidRPr="006A7E00" w:rsidRDefault="006403BB" w:rsidP="00C83DB7">
      <w:pPr>
        <w:pStyle w:val="20"/>
        <w:shd w:val="clear" w:color="auto" w:fill="auto"/>
        <w:tabs>
          <w:tab w:val="left" w:pos="1196"/>
        </w:tabs>
        <w:spacing w:line="200" w:lineRule="atLeast"/>
        <w:ind w:firstLine="567"/>
        <w:jc w:val="left"/>
        <w:rPr>
          <w:color w:val="auto"/>
          <w:sz w:val="24"/>
          <w:szCs w:val="24"/>
        </w:rPr>
      </w:pPr>
    </w:p>
    <w:p w:rsidR="006403BB" w:rsidRPr="006A7E00" w:rsidRDefault="006403BB" w:rsidP="00C83DB7">
      <w:pPr>
        <w:pStyle w:val="20"/>
        <w:shd w:val="clear" w:color="auto" w:fill="auto"/>
        <w:tabs>
          <w:tab w:val="left" w:pos="1196"/>
        </w:tabs>
        <w:spacing w:line="200" w:lineRule="atLeast"/>
        <w:ind w:firstLine="567"/>
        <w:jc w:val="left"/>
        <w:rPr>
          <w:color w:val="auto"/>
          <w:sz w:val="24"/>
          <w:szCs w:val="24"/>
        </w:rPr>
      </w:pPr>
    </w:p>
    <w:p w:rsidR="00804C4C" w:rsidRPr="006A7E00" w:rsidRDefault="00804C4C" w:rsidP="00A42FA2">
      <w:pPr>
        <w:pStyle w:val="aa"/>
        <w:spacing w:line="200" w:lineRule="atLeast"/>
        <w:ind w:firstLine="360"/>
        <w:jc w:val="both"/>
        <w:rPr>
          <w:color w:val="auto"/>
        </w:rPr>
      </w:pPr>
    </w:p>
    <w:p w:rsidR="00804C4C" w:rsidRPr="006A7E00" w:rsidRDefault="00804C4C" w:rsidP="00A42FA2">
      <w:pPr>
        <w:pStyle w:val="aa"/>
        <w:spacing w:line="200" w:lineRule="atLeast"/>
        <w:jc w:val="both"/>
        <w:rPr>
          <w:color w:val="auto"/>
        </w:rPr>
      </w:pPr>
    </w:p>
    <w:p w:rsidR="009E3D43" w:rsidRPr="006A7E00" w:rsidRDefault="009E3D43" w:rsidP="00A42FA2">
      <w:pPr>
        <w:pStyle w:val="aa"/>
        <w:spacing w:line="200" w:lineRule="atLeast"/>
        <w:jc w:val="both"/>
        <w:rPr>
          <w:color w:val="auto"/>
        </w:rPr>
      </w:pPr>
    </w:p>
    <w:p w:rsidR="009E3D43" w:rsidRPr="006A7E00" w:rsidRDefault="009E3D43" w:rsidP="00A42FA2">
      <w:pPr>
        <w:pStyle w:val="aa"/>
        <w:spacing w:line="200" w:lineRule="atLeast"/>
        <w:jc w:val="both"/>
        <w:rPr>
          <w:color w:val="auto"/>
        </w:rPr>
      </w:pPr>
    </w:p>
    <w:p w:rsidR="00804C4C" w:rsidRPr="006A7E00" w:rsidRDefault="009273D0" w:rsidP="00A42FA2">
      <w:pPr>
        <w:pStyle w:val="aa"/>
        <w:spacing w:line="200" w:lineRule="atLeast"/>
        <w:jc w:val="both"/>
        <w:rPr>
          <w:color w:val="auto"/>
        </w:rPr>
      </w:pPr>
      <w:r w:rsidRPr="006A7E00">
        <w:rPr>
          <w:color w:val="auto"/>
        </w:rPr>
        <w:t xml:space="preserve">         </w:t>
      </w:r>
      <w:r w:rsidR="00313789" w:rsidRPr="006A7E00">
        <w:rPr>
          <w:color w:val="auto"/>
        </w:rPr>
        <w:t>Г</w:t>
      </w:r>
      <w:r w:rsidR="00804C4C" w:rsidRPr="006A7E00">
        <w:rPr>
          <w:color w:val="auto"/>
        </w:rPr>
        <w:t>лав</w:t>
      </w:r>
      <w:r w:rsidR="00313789" w:rsidRPr="006A7E00">
        <w:rPr>
          <w:color w:val="auto"/>
        </w:rPr>
        <w:t>а</w:t>
      </w:r>
      <w:r w:rsidR="00804C4C" w:rsidRPr="006A7E00">
        <w:rPr>
          <w:color w:val="auto"/>
        </w:rPr>
        <w:t xml:space="preserve"> </w:t>
      </w:r>
      <w:r w:rsidR="00663B48" w:rsidRPr="006A7E00">
        <w:rPr>
          <w:color w:val="auto"/>
        </w:rPr>
        <w:t xml:space="preserve">местного самоуправления района         </w:t>
      </w:r>
      <w:r w:rsidRPr="006A7E00">
        <w:rPr>
          <w:color w:val="auto"/>
        </w:rPr>
        <w:t xml:space="preserve">        </w:t>
      </w:r>
      <w:r w:rsidR="00663B48" w:rsidRPr="006A7E00">
        <w:rPr>
          <w:color w:val="auto"/>
        </w:rPr>
        <w:t xml:space="preserve">      </w:t>
      </w:r>
      <w:r w:rsidR="009E3D43" w:rsidRPr="006A7E00">
        <w:rPr>
          <w:color w:val="auto"/>
        </w:rPr>
        <w:tab/>
      </w:r>
      <w:r w:rsidR="00663B48" w:rsidRPr="006A7E00">
        <w:rPr>
          <w:color w:val="auto"/>
        </w:rPr>
        <w:t xml:space="preserve">   </w:t>
      </w:r>
      <w:r w:rsidR="009E3D43" w:rsidRPr="006A7E00">
        <w:rPr>
          <w:color w:val="auto"/>
        </w:rPr>
        <w:tab/>
      </w:r>
      <w:r w:rsidR="00313789" w:rsidRPr="006A7E00">
        <w:rPr>
          <w:color w:val="auto"/>
        </w:rPr>
        <w:t>С.А.Бочканов</w:t>
      </w:r>
    </w:p>
    <w:p w:rsidR="00804C4C" w:rsidRPr="006A7E00" w:rsidRDefault="00804C4C" w:rsidP="00A42FA2">
      <w:pPr>
        <w:pStyle w:val="20"/>
        <w:shd w:val="clear" w:color="auto" w:fill="auto"/>
        <w:tabs>
          <w:tab w:val="left" w:pos="1196"/>
        </w:tabs>
        <w:spacing w:line="200" w:lineRule="atLeast"/>
        <w:rPr>
          <w:color w:val="auto"/>
          <w:sz w:val="24"/>
          <w:szCs w:val="24"/>
        </w:rPr>
      </w:pPr>
    </w:p>
    <w:sectPr w:rsidR="00804C4C" w:rsidRPr="006A7E00" w:rsidSect="009E3D43">
      <w:headerReference w:type="even" r:id="rId10"/>
      <w:headerReference w:type="default" r:id="rId11"/>
      <w:pgSz w:w="11909" w:h="16840"/>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62" w:rsidRDefault="00896762" w:rsidP="007D6B3D">
      <w:r>
        <w:separator/>
      </w:r>
    </w:p>
  </w:endnote>
  <w:endnote w:type="continuationSeparator" w:id="0">
    <w:p w:rsidR="00896762" w:rsidRDefault="00896762" w:rsidP="007D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62" w:rsidRDefault="00896762"/>
  </w:footnote>
  <w:footnote w:type="continuationSeparator" w:id="0">
    <w:p w:rsidR="00896762" w:rsidRDefault="008967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96" w:rsidRDefault="00896762">
    <w:pPr>
      <w:rPr>
        <w:sz w:val="2"/>
        <w:szCs w:val="2"/>
      </w:rPr>
    </w:pPr>
    <w:r>
      <w:pict>
        <v:shapetype id="_x0000_t202" coordsize="21600,21600" o:spt="202" path="m,l,21600r21600,l21600,xe">
          <v:stroke joinstyle="miter"/>
          <v:path gradientshapeok="t" o:connecttype="rect"/>
        </v:shapetype>
        <v:shape id="_x0000_s2050" type="#_x0000_t202" style="position:absolute;margin-left:811.25pt;margin-top:36.3pt;width:12.25pt;height:10.1pt;z-index:-188744063;mso-wrap-style:none;mso-wrap-distance-left:5pt;mso-wrap-distance-right:5pt;mso-position-horizontal-relative:page;mso-position-vertical-relative:page" wrapcoords="0 0" filled="f" stroked="f">
          <v:textbox style="mso-fit-shape-to-text:t" inset="0,0,0,0">
            <w:txbxContent>
              <w:p w:rsidR="00C16396" w:rsidRDefault="00820DD2">
                <w:pPr>
                  <w:pStyle w:val="a5"/>
                  <w:shd w:val="clear" w:color="auto" w:fill="auto"/>
                  <w:spacing w:line="240" w:lineRule="auto"/>
                </w:pPr>
                <w:r>
                  <w:fldChar w:fldCharType="begin"/>
                </w:r>
                <w:r w:rsidR="00C16396">
                  <w:instrText xml:space="preserve"> PAGE \* MERGEFORMAT </w:instrText>
                </w:r>
                <w:r>
                  <w:fldChar w:fldCharType="separate"/>
                </w:r>
                <w:r w:rsidR="00CB568B" w:rsidRPr="00CB568B">
                  <w:rPr>
                    <w:rStyle w:val="a6"/>
                    <w:b/>
                    <w:bCs/>
                    <w:noProof/>
                  </w:rPr>
                  <w:t>8</w:t>
                </w:r>
                <w:r>
                  <w:rPr>
                    <w:rStyle w:val="a6"/>
                    <w:b/>
                    <w:bCs/>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96" w:rsidRDefault="00896762">
    <w:pPr>
      <w:rPr>
        <w:sz w:val="2"/>
        <w:szCs w:val="2"/>
      </w:rPr>
    </w:pPr>
    <w:r>
      <w:pict>
        <v:shapetype id="_x0000_t202" coordsize="21600,21600" o:spt="202" path="m,l,21600r21600,l21600,xe">
          <v:stroke joinstyle="miter"/>
          <v:path gradientshapeok="t" o:connecttype="rect"/>
        </v:shapetype>
        <v:shape id="_x0000_s2051" type="#_x0000_t202" style="position:absolute;margin-left:811.25pt;margin-top:36.3pt;width:12.25pt;height:10.1pt;z-index:-188744062;mso-wrap-style:none;mso-wrap-distance-left:5pt;mso-wrap-distance-right:5pt;mso-position-horizontal-relative:page;mso-position-vertical-relative:page" wrapcoords="0 0" filled="f" stroked="f">
          <v:textbox style="mso-fit-shape-to-text:t" inset="0,0,0,0">
            <w:txbxContent>
              <w:p w:rsidR="00C16396" w:rsidRDefault="00820DD2">
                <w:pPr>
                  <w:pStyle w:val="a5"/>
                  <w:shd w:val="clear" w:color="auto" w:fill="auto"/>
                  <w:spacing w:line="240" w:lineRule="auto"/>
                </w:pPr>
                <w:r>
                  <w:fldChar w:fldCharType="begin"/>
                </w:r>
                <w:r w:rsidR="00C16396">
                  <w:instrText xml:space="preserve"> PAGE \* MERGEFORMAT </w:instrText>
                </w:r>
                <w:r>
                  <w:fldChar w:fldCharType="separate"/>
                </w:r>
                <w:r w:rsidR="00CB568B" w:rsidRPr="00CB568B">
                  <w:rPr>
                    <w:rStyle w:val="a6"/>
                    <w:b/>
                    <w:bCs/>
                    <w:noProof/>
                  </w:rPr>
                  <w:t>1</w:t>
                </w:r>
                <w:r>
                  <w:rPr>
                    <w:rStyle w:val="a6"/>
                    <w:b/>
                    <w:bCs/>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64D"/>
    <w:multiLevelType w:val="multilevel"/>
    <w:tmpl w:val="9078E93A"/>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87374"/>
    <w:multiLevelType w:val="hybridMultilevel"/>
    <w:tmpl w:val="44E208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7A6487"/>
    <w:multiLevelType w:val="multilevel"/>
    <w:tmpl w:val="C6E84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62233"/>
    <w:multiLevelType w:val="multilevel"/>
    <w:tmpl w:val="4D2C2412"/>
    <w:lvl w:ilvl="0">
      <w:start w:val="10"/>
      <w:numFmt w:val="decimal"/>
      <w:lvlText w:val="%1."/>
      <w:lvlJc w:val="left"/>
      <w:pPr>
        <w:ind w:left="72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30182C"/>
    <w:multiLevelType w:val="multilevel"/>
    <w:tmpl w:val="1C880926"/>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EF4685"/>
    <w:multiLevelType w:val="multilevel"/>
    <w:tmpl w:val="5FB2B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1634DA"/>
    <w:multiLevelType w:val="multilevel"/>
    <w:tmpl w:val="B06A5F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0F7545"/>
    <w:multiLevelType w:val="hybridMultilevel"/>
    <w:tmpl w:val="E9A62C3E"/>
    <w:lvl w:ilvl="0" w:tplc="BA20D1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8376E"/>
    <w:multiLevelType w:val="multilevel"/>
    <w:tmpl w:val="86A4A914"/>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9D300A"/>
    <w:multiLevelType w:val="multilevel"/>
    <w:tmpl w:val="3264A97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AA0BC0"/>
    <w:multiLevelType w:val="hybridMultilevel"/>
    <w:tmpl w:val="E76A67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3BC3EB4"/>
    <w:multiLevelType w:val="hybridMultilevel"/>
    <w:tmpl w:val="656E8D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8A51B44"/>
    <w:multiLevelType w:val="multilevel"/>
    <w:tmpl w:val="4FC005B6"/>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9D2883"/>
    <w:multiLevelType w:val="multilevel"/>
    <w:tmpl w:val="D30CFED6"/>
    <w:lvl w:ilvl="0">
      <w:start w:val="9"/>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884A16"/>
    <w:multiLevelType w:val="hybridMultilevel"/>
    <w:tmpl w:val="6F4E82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2"/>
  </w:num>
  <w:num w:numId="4">
    <w:abstractNumId w:val="9"/>
  </w:num>
  <w:num w:numId="5">
    <w:abstractNumId w:val="6"/>
  </w:num>
  <w:num w:numId="6">
    <w:abstractNumId w:val="4"/>
  </w:num>
  <w:num w:numId="7">
    <w:abstractNumId w:val="0"/>
  </w:num>
  <w:num w:numId="8">
    <w:abstractNumId w:val="13"/>
  </w:num>
  <w:num w:numId="9">
    <w:abstractNumId w:val="7"/>
  </w:num>
  <w:num w:numId="10">
    <w:abstractNumId w:val="3"/>
  </w:num>
  <w:num w:numId="11">
    <w:abstractNumId w:val="10"/>
  </w:num>
  <w:num w:numId="12">
    <w:abstractNumId w:val="11"/>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D6B3D"/>
    <w:rsid w:val="00000188"/>
    <w:rsid w:val="00000E3A"/>
    <w:rsid w:val="00005220"/>
    <w:rsid w:val="0002563B"/>
    <w:rsid w:val="0003163B"/>
    <w:rsid w:val="000326F0"/>
    <w:rsid w:val="00042D8B"/>
    <w:rsid w:val="000453B8"/>
    <w:rsid w:val="00052513"/>
    <w:rsid w:val="000623AB"/>
    <w:rsid w:val="00065602"/>
    <w:rsid w:val="00065AFF"/>
    <w:rsid w:val="000664B5"/>
    <w:rsid w:val="000677FC"/>
    <w:rsid w:val="00071C04"/>
    <w:rsid w:val="00093BC6"/>
    <w:rsid w:val="000A10F9"/>
    <w:rsid w:val="000A66C5"/>
    <w:rsid w:val="000B2355"/>
    <w:rsid w:val="000B31D3"/>
    <w:rsid w:val="000C4DFF"/>
    <w:rsid w:val="000C5554"/>
    <w:rsid w:val="000D1C6B"/>
    <w:rsid w:val="000E31C7"/>
    <w:rsid w:val="000F15C6"/>
    <w:rsid w:val="000F4D98"/>
    <w:rsid w:val="000F7075"/>
    <w:rsid w:val="0010072B"/>
    <w:rsid w:val="00105CC9"/>
    <w:rsid w:val="00110118"/>
    <w:rsid w:val="001107DA"/>
    <w:rsid w:val="00116D67"/>
    <w:rsid w:val="0012283C"/>
    <w:rsid w:val="00132118"/>
    <w:rsid w:val="00142A70"/>
    <w:rsid w:val="00145F07"/>
    <w:rsid w:val="001509FB"/>
    <w:rsid w:val="00172907"/>
    <w:rsid w:val="00183765"/>
    <w:rsid w:val="00187F08"/>
    <w:rsid w:val="00197C54"/>
    <w:rsid w:val="001A07FE"/>
    <w:rsid w:val="001B4B0C"/>
    <w:rsid w:val="001B7AC9"/>
    <w:rsid w:val="001C298F"/>
    <w:rsid w:val="001C45D9"/>
    <w:rsid w:val="001C7ED9"/>
    <w:rsid w:val="001D435F"/>
    <w:rsid w:val="001D5447"/>
    <w:rsid w:val="001E0C8A"/>
    <w:rsid w:val="001F243F"/>
    <w:rsid w:val="001F50F1"/>
    <w:rsid w:val="001F7288"/>
    <w:rsid w:val="00200696"/>
    <w:rsid w:val="00203D73"/>
    <w:rsid w:val="0020711F"/>
    <w:rsid w:val="00207F9A"/>
    <w:rsid w:val="00212B4B"/>
    <w:rsid w:val="00223A73"/>
    <w:rsid w:val="00226CDB"/>
    <w:rsid w:val="00231FF9"/>
    <w:rsid w:val="002330C4"/>
    <w:rsid w:val="0023376E"/>
    <w:rsid w:val="00235DAD"/>
    <w:rsid w:val="002457E7"/>
    <w:rsid w:val="00250B9B"/>
    <w:rsid w:val="0025136A"/>
    <w:rsid w:val="00253B0C"/>
    <w:rsid w:val="00257E35"/>
    <w:rsid w:val="00262217"/>
    <w:rsid w:val="002715F5"/>
    <w:rsid w:val="00271CEA"/>
    <w:rsid w:val="002805E0"/>
    <w:rsid w:val="00291387"/>
    <w:rsid w:val="002979F6"/>
    <w:rsid w:val="002A6523"/>
    <w:rsid w:val="002B4BDD"/>
    <w:rsid w:val="002C47FF"/>
    <w:rsid w:val="002C5C62"/>
    <w:rsid w:val="002D382D"/>
    <w:rsid w:val="002D554D"/>
    <w:rsid w:val="002E3FF3"/>
    <w:rsid w:val="002E5B8F"/>
    <w:rsid w:val="002F37AA"/>
    <w:rsid w:val="002F53EC"/>
    <w:rsid w:val="00304380"/>
    <w:rsid w:val="003062E2"/>
    <w:rsid w:val="00313789"/>
    <w:rsid w:val="003179F8"/>
    <w:rsid w:val="0033323E"/>
    <w:rsid w:val="00334419"/>
    <w:rsid w:val="003375BD"/>
    <w:rsid w:val="00343AB1"/>
    <w:rsid w:val="003446A1"/>
    <w:rsid w:val="00364EC8"/>
    <w:rsid w:val="00366335"/>
    <w:rsid w:val="003702BD"/>
    <w:rsid w:val="003866DF"/>
    <w:rsid w:val="003B3190"/>
    <w:rsid w:val="003C1458"/>
    <w:rsid w:val="003E1A49"/>
    <w:rsid w:val="003E50A1"/>
    <w:rsid w:val="003F3355"/>
    <w:rsid w:val="003F4E38"/>
    <w:rsid w:val="003F5507"/>
    <w:rsid w:val="003F6B05"/>
    <w:rsid w:val="00405EDC"/>
    <w:rsid w:val="00406CFA"/>
    <w:rsid w:val="00411904"/>
    <w:rsid w:val="00415739"/>
    <w:rsid w:val="004222C3"/>
    <w:rsid w:val="00432DA1"/>
    <w:rsid w:val="00436479"/>
    <w:rsid w:val="0043687F"/>
    <w:rsid w:val="00440E26"/>
    <w:rsid w:val="00443107"/>
    <w:rsid w:val="004436F5"/>
    <w:rsid w:val="004469C2"/>
    <w:rsid w:val="004502EB"/>
    <w:rsid w:val="00454561"/>
    <w:rsid w:val="00461708"/>
    <w:rsid w:val="00461BD9"/>
    <w:rsid w:val="00463495"/>
    <w:rsid w:val="00464E73"/>
    <w:rsid w:val="00464FFE"/>
    <w:rsid w:val="0047748F"/>
    <w:rsid w:val="0048270C"/>
    <w:rsid w:val="00483FF2"/>
    <w:rsid w:val="00487755"/>
    <w:rsid w:val="0049249E"/>
    <w:rsid w:val="00494378"/>
    <w:rsid w:val="00494932"/>
    <w:rsid w:val="004A1584"/>
    <w:rsid w:val="004A27BC"/>
    <w:rsid w:val="004A3382"/>
    <w:rsid w:val="004A4EFB"/>
    <w:rsid w:val="004B2E36"/>
    <w:rsid w:val="004B6001"/>
    <w:rsid w:val="004C18E9"/>
    <w:rsid w:val="004C20DA"/>
    <w:rsid w:val="004D136D"/>
    <w:rsid w:val="004D3720"/>
    <w:rsid w:val="004D47BF"/>
    <w:rsid w:val="004D7954"/>
    <w:rsid w:val="004E3876"/>
    <w:rsid w:val="004F0DAD"/>
    <w:rsid w:val="004F3D89"/>
    <w:rsid w:val="004F47C8"/>
    <w:rsid w:val="005031D1"/>
    <w:rsid w:val="00506E15"/>
    <w:rsid w:val="00510FD2"/>
    <w:rsid w:val="00515924"/>
    <w:rsid w:val="00530D5F"/>
    <w:rsid w:val="00535ED2"/>
    <w:rsid w:val="005529A7"/>
    <w:rsid w:val="0055306D"/>
    <w:rsid w:val="00556A5C"/>
    <w:rsid w:val="00570831"/>
    <w:rsid w:val="00571B47"/>
    <w:rsid w:val="005723F3"/>
    <w:rsid w:val="005749A4"/>
    <w:rsid w:val="005840A4"/>
    <w:rsid w:val="00587137"/>
    <w:rsid w:val="00590AA9"/>
    <w:rsid w:val="0059458A"/>
    <w:rsid w:val="00596771"/>
    <w:rsid w:val="005A33F8"/>
    <w:rsid w:val="005B1C28"/>
    <w:rsid w:val="005C326E"/>
    <w:rsid w:val="005C3581"/>
    <w:rsid w:val="005D4A87"/>
    <w:rsid w:val="005E0AFA"/>
    <w:rsid w:val="005E620D"/>
    <w:rsid w:val="00605950"/>
    <w:rsid w:val="00612ADB"/>
    <w:rsid w:val="0062308B"/>
    <w:rsid w:val="00631E11"/>
    <w:rsid w:val="006340F4"/>
    <w:rsid w:val="006403BB"/>
    <w:rsid w:val="00640772"/>
    <w:rsid w:val="0064213F"/>
    <w:rsid w:val="006451C4"/>
    <w:rsid w:val="00650E29"/>
    <w:rsid w:val="006560FC"/>
    <w:rsid w:val="0066078F"/>
    <w:rsid w:val="00662FEF"/>
    <w:rsid w:val="00663B48"/>
    <w:rsid w:val="006730F4"/>
    <w:rsid w:val="006857F0"/>
    <w:rsid w:val="00692B14"/>
    <w:rsid w:val="00695A53"/>
    <w:rsid w:val="006A0620"/>
    <w:rsid w:val="006A4869"/>
    <w:rsid w:val="006A7E00"/>
    <w:rsid w:val="006B0496"/>
    <w:rsid w:val="006B0BA8"/>
    <w:rsid w:val="006B12CE"/>
    <w:rsid w:val="006B1F44"/>
    <w:rsid w:val="006B5F65"/>
    <w:rsid w:val="006B60CA"/>
    <w:rsid w:val="006B7832"/>
    <w:rsid w:val="006C692A"/>
    <w:rsid w:val="006D5D9A"/>
    <w:rsid w:val="006D7EAB"/>
    <w:rsid w:val="006E0297"/>
    <w:rsid w:val="006E4B32"/>
    <w:rsid w:val="006E55D8"/>
    <w:rsid w:val="006E7E7E"/>
    <w:rsid w:val="006F4155"/>
    <w:rsid w:val="0070360D"/>
    <w:rsid w:val="0071378D"/>
    <w:rsid w:val="0071715B"/>
    <w:rsid w:val="007174CD"/>
    <w:rsid w:val="00720370"/>
    <w:rsid w:val="00723734"/>
    <w:rsid w:val="00723FFB"/>
    <w:rsid w:val="0072726D"/>
    <w:rsid w:val="0073307D"/>
    <w:rsid w:val="00740859"/>
    <w:rsid w:val="00741BC7"/>
    <w:rsid w:val="007455C5"/>
    <w:rsid w:val="00761A22"/>
    <w:rsid w:val="00761D5A"/>
    <w:rsid w:val="0077101A"/>
    <w:rsid w:val="0077461A"/>
    <w:rsid w:val="00776B66"/>
    <w:rsid w:val="00780A0E"/>
    <w:rsid w:val="007820F1"/>
    <w:rsid w:val="0079111F"/>
    <w:rsid w:val="00792FB4"/>
    <w:rsid w:val="00794B16"/>
    <w:rsid w:val="00795323"/>
    <w:rsid w:val="007979B1"/>
    <w:rsid w:val="007A37E3"/>
    <w:rsid w:val="007A7BC3"/>
    <w:rsid w:val="007A7FF3"/>
    <w:rsid w:val="007B6C89"/>
    <w:rsid w:val="007C6574"/>
    <w:rsid w:val="007D6B3D"/>
    <w:rsid w:val="007E2884"/>
    <w:rsid w:val="007E5BA1"/>
    <w:rsid w:val="007F05E0"/>
    <w:rsid w:val="007F5F9C"/>
    <w:rsid w:val="007F6BAB"/>
    <w:rsid w:val="007F7410"/>
    <w:rsid w:val="00802DA7"/>
    <w:rsid w:val="00804C4C"/>
    <w:rsid w:val="00813D32"/>
    <w:rsid w:val="008151D1"/>
    <w:rsid w:val="008153BC"/>
    <w:rsid w:val="00820DD2"/>
    <w:rsid w:val="008311D0"/>
    <w:rsid w:val="00832920"/>
    <w:rsid w:val="0083569F"/>
    <w:rsid w:val="008375ED"/>
    <w:rsid w:val="008426DF"/>
    <w:rsid w:val="00845C37"/>
    <w:rsid w:val="00851AB6"/>
    <w:rsid w:val="00854CE0"/>
    <w:rsid w:val="008601E6"/>
    <w:rsid w:val="008662D4"/>
    <w:rsid w:val="00870024"/>
    <w:rsid w:val="008732B6"/>
    <w:rsid w:val="00880125"/>
    <w:rsid w:val="00881610"/>
    <w:rsid w:val="00881AB1"/>
    <w:rsid w:val="00890AB5"/>
    <w:rsid w:val="008920C5"/>
    <w:rsid w:val="00893A85"/>
    <w:rsid w:val="00896762"/>
    <w:rsid w:val="008A0453"/>
    <w:rsid w:val="008A6723"/>
    <w:rsid w:val="008B663C"/>
    <w:rsid w:val="008B6D95"/>
    <w:rsid w:val="008C4201"/>
    <w:rsid w:val="008C7FCB"/>
    <w:rsid w:val="008D526C"/>
    <w:rsid w:val="008E4E7B"/>
    <w:rsid w:val="008E548E"/>
    <w:rsid w:val="008E66B2"/>
    <w:rsid w:val="008F07A7"/>
    <w:rsid w:val="00912514"/>
    <w:rsid w:val="00913A6D"/>
    <w:rsid w:val="00917DEB"/>
    <w:rsid w:val="009236EB"/>
    <w:rsid w:val="0092565A"/>
    <w:rsid w:val="009273D0"/>
    <w:rsid w:val="0094126B"/>
    <w:rsid w:val="009427BB"/>
    <w:rsid w:val="00956AF1"/>
    <w:rsid w:val="009600D6"/>
    <w:rsid w:val="00960A3A"/>
    <w:rsid w:val="0096347A"/>
    <w:rsid w:val="00972947"/>
    <w:rsid w:val="00983D76"/>
    <w:rsid w:val="009943DF"/>
    <w:rsid w:val="00997AAC"/>
    <w:rsid w:val="009A1A3D"/>
    <w:rsid w:val="009C0A99"/>
    <w:rsid w:val="009C4EE9"/>
    <w:rsid w:val="009C6D64"/>
    <w:rsid w:val="009E23C7"/>
    <w:rsid w:val="009E358F"/>
    <w:rsid w:val="009E3D43"/>
    <w:rsid w:val="009F54A7"/>
    <w:rsid w:val="00A04099"/>
    <w:rsid w:val="00A07F82"/>
    <w:rsid w:val="00A11A33"/>
    <w:rsid w:val="00A125CC"/>
    <w:rsid w:val="00A133D4"/>
    <w:rsid w:val="00A144C7"/>
    <w:rsid w:val="00A17CD2"/>
    <w:rsid w:val="00A20A15"/>
    <w:rsid w:val="00A2293A"/>
    <w:rsid w:val="00A26E00"/>
    <w:rsid w:val="00A34660"/>
    <w:rsid w:val="00A35599"/>
    <w:rsid w:val="00A42FA2"/>
    <w:rsid w:val="00A44FEF"/>
    <w:rsid w:val="00A45A6B"/>
    <w:rsid w:val="00A5173C"/>
    <w:rsid w:val="00A66B9B"/>
    <w:rsid w:val="00A71CCB"/>
    <w:rsid w:val="00A7292E"/>
    <w:rsid w:val="00A761D5"/>
    <w:rsid w:val="00A82A9F"/>
    <w:rsid w:val="00A95AB1"/>
    <w:rsid w:val="00A96A86"/>
    <w:rsid w:val="00AB111C"/>
    <w:rsid w:val="00AB56D8"/>
    <w:rsid w:val="00AC3206"/>
    <w:rsid w:val="00AC4F08"/>
    <w:rsid w:val="00AD4612"/>
    <w:rsid w:val="00AF337F"/>
    <w:rsid w:val="00B0448A"/>
    <w:rsid w:val="00B123E4"/>
    <w:rsid w:val="00B12D83"/>
    <w:rsid w:val="00B13A8F"/>
    <w:rsid w:val="00B1420E"/>
    <w:rsid w:val="00B16D28"/>
    <w:rsid w:val="00B2623F"/>
    <w:rsid w:val="00B26ED1"/>
    <w:rsid w:val="00B315B6"/>
    <w:rsid w:val="00B427E7"/>
    <w:rsid w:val="00B4654C"/>
    <w:rsid w:val="00B60D25"/>
    <w:rsid w:val="00B62A1C"/>
    <w:rsid w:val="00B6304A"/>
    <w:rsid w:val="00B649D0"/>
    <w:rsid w:val="00B64D12"/>
    <w:rsid w:val="00B7027A"/>
    <w:rsid w:val="00B90855"/>
    <w:rsid w:val="00B9088F"/>
    <w:rsid w:val="00B92CEA"/>
    <w:rsid w:val="00B97F05"/>
    <w:rsid w:val="00BA313C"/>
    <w:rsid w:val="00BA5658"/>
    <w:rsid w:val="00BB3AA2"/>
    <w:rsid w:val="00BE2415"/>
    <w:rsid w:val="00BF16BE"/>
    <w:rsid w:val="00BF19EE"/>
    <w:rsid w:val="00C0119F"/>
    <w:rsid w:val="00C03926"/>
    <w:rsid w:val="00C07AF1"/>
    <w:rsid w:val="00C1234F"/>
    <w:rsid w:val="00C161AB"/>
    <w:rsid w:val="00C16396"/>
    <w:rsid w:val="00C20730"/>
    <w:rsid w:val="00C24720"/>
    <w:rsid w:val="00C256B5"/>
    <w:rsid w:val="00C339AA"/>
    <w:rsid w:val="00C43AF5"/>
    <w:rsid w:val="00C46C7F"/>
    <w:rsid w:val="00C54274"/>
    <w:rsid w:val="00C55DB9"/>
    <w:rsid w:val="00C64267"/>
    <w:rsid w:val="00C65687"/>
    <w:rsid w:val="00C66A6D"/>
    <w:rsid w:val="00C77DBA"/>
    <w:rsid w:val="00C83DB7"/>
    <w:rsid w:val="00C86F1E"/>
    <w:rsid w:val="00C91299"/>
    <w:rsid w:val="00C92477"/>
    <w:rsid w:val="00C94BC0"/>
    <w:rsid w:val="00C94D1B"/>
    <w:rsid w:val="00CA1A7C"/>
    <w:rsid w:val="00CA2928"/>
    <w:rsid w:val="00CB568B"/>
    <w:rsid w:val="00CC23A5"/>
    <w:rsid w:val="00CD2DDE"/>
    <w:rsid w:val="00CE1EAD"/>
    <w:rsid w:val="00CE2862"/>
    <w:rsid w:val="00CE2F13"/>
    <w:rsid w:val="00CF58F1"/>
    <w:rsid w:val="00CF6733"/>
    <w:rsid w:val="00D13FD5"/>
    <w:rsid w:val="00D146AD"/>
    <w:rsid w:val="00D21004"/>
    <w:rsid w:val="00D21C7A"/>
    <w:rsid w:val="00D37ACE"/>
    <w:rsid w:val="00D42C18"/>
    <w:rsid w:val="00D5366D"/>
    <w:rsid w:val="00D65A37"/>
    <w:rsid w:val="00D70120"/>
    <w:rsid w:val="00D754EB"/>
    <w:rsid w:val="00D924C8"/>
    <w:rsid w:val="00D933C5"/>
    <w:rsid w:val="00DA18B2"/>
    <w:rsid w:val="00DB0D09"/>
    <w:rsid w:val="00DB6383"/>
    <w:rsid w:val="00DD4D43"/>
    <w:rsid w:val="00DE0980"/>
    <w:rsid w:val="00DE12D9"/>
    <w:rsid w:val="00DF1911"/>
    <w:rsid w:val="00DF3C55"/>
    <w:rsid w:val="00E00CDC"/>
    <w:rsid w:val="00E03643"/>
    <w:rsid w:val="00E03F90"/>
    <w:rsid w:val="00E04B30"/>
    <w:rsid w:val="00E10ED5"/>
    <w:rsid w:val="00E1388D"/>
    <w:rsid w:val="00E2367F"/>
    <w:rsid w:val="00E249FC"/>
    <w:rsid w:val="00E33FF1"/>
    <w:rsid w:val="00E42FAC"/>
    <w:rsid w:val="00E46446"/>
    <w:rsid w:val="00E50D76"/>
    <w:rsid w:val="00E51DFD"/>
    <w:rsid w:val="00E52B27"/>
    <w:rsid w:val="00E545F5"/>
    <w:rsid w:val="00E55DB8"/>
    <w:rsid w:val="00E57E99"/>
    <w:rsid w:val="00E60569"/>
    <w:rsid w:val="00E61296"/>
    <w:rsid w:val="00E638FE"/>
    <w:rsid w:val="00E67214"/>
    <w:rsid w:val="00E70784"/>
    <w:rsid w:val="00E71C51"/>
    <w:rsid w:val="00E72DAD"/>
    <w:rsid w:val="00E756B5"/>
    <w:rsid w:val="00E76479"/>
    <w:rsid w:val="00E7695A"/>
    <w:rsid w:val="00E9022E"/>
    <w:rsid w:val="00EA221C"/>
    <w:rsid w:val="00EB78B2"/>
    <w:rsid w:val="00ED42EF"/>
    <w:rsid w:val="00EE0A97"/>
    <w:rsid w:val="00EE1DD4"/>
    <w:rsid w:val="00EE5BD6"/>
    <w:rsid w:val="00EE7288"/>
    <w:rsid w:val="00EF0D67"/>
    <w:rsid w:val="00EF1026"/>
    <w:rsid w:val="00EF1ED7"/>
    <w:rsid w:val="00EF5CEE"/>
    <w:rsid w:val="00EF7CEB"/>
    <w:rsid w:val="00F03B27"/>
    <w:rsid w:val="00F042DA"/>
    <w:rsid w:val="00F1248D"/>
    <w:rsid w:val="00F14772"/>
    <w:rsid w:val="00F24E34"/>
    <w:rsid w:val="00F25E4E"/>
    <w:rsid w:val="00F33E09"/>
    <w:rsid w:val="00F45AFE"/>
    <w:rsid w:val="00F5048F"/>
    <w:rsid w:val="00F5261D"/>
    <w:rsid w:val="00F619D0"/>
    <w:rsid w:val="00F70473"/>
    <w:rsid w:val="00F70E90"/>
    <w:rsid w:val="00F71B2C"/>
    <w:rsid w:val="00F72B51"/>
    <w:rsid w:val="00F80456"/>
    <w:rsid w:val="00F817EE"/>
    <w:rsid w:val="00F83955"/>
    <w:rsid w:val="00F84E43"/>
    <w:rsid w:val="00FA3A2B"/>
    <w:rsid w:val="00FA6A96"/>
    <w:rsid w:val="00FB419C"/>
    <w:rsid w:val="00FC37A7"/>
    <w:rsid w:val="00FC538E"/>
    <w:rsid w:val="00FD518E"/>
    <w:rsid w:val="00FD7026"/>
    <w:rsid w:val="00FE048D"/>
    <w:rsid w:val="00FE1DA7"/>
    <w:rsid w:val="00FE3F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B3D"/>
    <w:rPr>
      <w:color w:val="000000"/>
    </w:rPr>
  </w:style>
  <w:style w:type="paragraph" w:styleId="1">
    <w:name w:val="heading 1"/>
    <w:aliases w:val="Раздел Договора,H1,&quot;Алмаз&quot;"/>
    <w:basedOn w:val="a"/>
    <w:next w:val="a"/>
    <w:link w:val="10"/>
    <w:qFormat/>
    <w:rsid w:val="00000E3A"/>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6B3D"/>
    <w:rPr>
      <w:color w:val="0066CC"/>
      <w:u w:val="single"/>
    </w:rPr>
  </w:style>
  <w:style w:type="character" w:customStyle="1" w:styleId="3">
    <w:name w:val="Основной текст (3)_"/>
    <w:basedOn w:val="a0"/>
    <w:link w:val="30"/>
    <w:rsid w:val="007D6B3D"/>
    <w:rPr>
      <w:rFonts w:ascii="Times New Roman" w:eastAsia="Times New Roman" w:hAnsi="Times New Roman" w:cs="Times New Roman"/>
      <w:b/>
      <w:bCs/>
      <w:i w:val="0"/>
      <w:iCs w:val="0"/>
      <w:smallCaps w:val="0"/>
      <w:strike w:val="0"/>
      <w:spacing w:val="0"/>
      <w:sz w:val="28"/>
      <w:szCs w:val="28"/>
      <w:u w:val="none"/>
    </w:rPr>
  </w:style>
  <w:style w:type="character" w:customStyle="1" w:styleId="2">
    <w:name w:val="Основной текст (2)_"/>
    <w:basedOn w:val="a0"/>
    <w:link w:val="20"/>
    <w:rsid w:val="007D6B3D"/>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Полужирный;Интервал 2 pt"/>
    <w:basedOn w:val="2"/>
    <w:rsid w:val="007D6B3D"/>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2Candara12pt">
    <w:name w:val="Основной текст (2) + Candara;12 pt"/>
    <w:basedOn w:val="2"/>
    <w:rsid w:val="007D6B3D"/>
    <w:rPr>
      <w:rFonts w:ascii="Candara" w:eastAsia="Candara" w:hAnsi="Candara" w:cs="Candara"/>
      <w:b w:val="0"/>
      <w:bCs w:val="0"/>
      <w:i w:val="0"/>
      <w:iCs w:val="0"/>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sid w:val="007D6B3D"/>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7D6B3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
    <w:rsid w:val="007D6B3D"/>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paragraph" w:customStyle="1" w:styleId="30">
    <w:name w:val="Основной текст (3)"/>
    <w:basedOn w:val="a"/>
    <w:link w:val="3"/>
    <w:rsid w:val="007D6B3D"/>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7D6B3D"/>
    <w:pPr>
      <w:shd w:val="clear" w:color="auto" w:fill="FFFFFF"/>
      <w:spacing w:line="480" w:lineRule="exact"/>
      <w:jc w:val="both"/>
    </w:pPr>
    <w:rPr>
      <w:rFonts w:ascii="Times New Roman" w:eastAsia="Times New Roman" w:hAnsi="Times New Roman" w:cs="Times New Roman"/>
      <w:sz w:val="28"/>
      <w:szCs w:val="28"/>
    </w:rPr>
  </w:style>
  <w:style w:type="paragraph" w:customStyle="1" w:styleId="a5">
    <w:name w:val="Колонтитул"/>
    <w:basedOn w:val="a"/>
    <w:link w:val="a4"/>
    <w:rsid w:val="007D6B3D"/>
    <w:pPr>
      <w:shd w:val="clear" w:color="auto" w:fill="FFFFFF"/>
      <w:spacing w:line="0" w:lineRule="atLeast"/>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000E3A"/>
    <w:rPr>
      <w:rFonts w:ascii="Tahoma" w:hAnsi="Tahoma" w:cs="Tahoma"/>
      <w:sz w:val="16"/>
      <w:szCs w:val="16"/>
    </w:rPr>
  </w:style>
  <w:style w:type="character" w:customStyle="1" w:styleId="a8">
    <w:name w:val="Текст выноски Знак"/>
    <w:basedOn w:val="a0"/>
    <w:link w:val="a7"/>
    <w:uiPriority w:val="99"/>
    <w:semiHidden/>
    <w:rsid w:val="00000E3A"/>
    <w:rPr>
      <w:rFonts w:ascii="Tahoma" w:hAnsi="Tahoma" w:cs="Tahoma"/>
      <w:color w:val="000000"/>
      <w:sz w:val="16"/>
      <w:szCs w:val="16"/>
    </w:rPr>
  </w:style>
  <w:style w:type="character" w:customStyle="1" w:styleId="10">
    <w:name w:val="Заголовок 1 Знак"/>
    <w:aliases w:val="Раздел Договора Знак,H1 Знак,&quot;Алмаз&quot; Знак"/>
    <w:basedOn w:val="a0"/>
    <w:link w:val="1"/>
    <w:rsid w:val="00000E3A"/>
    <w:rPr>
      <w:rFonts w:ascii="Times New Roman" w:eastAsia="Times New Roman" w:hAnsi="Times New Roman" w:cs="Times New Roman"/>
      <w:b/>
      <w:bCs/>
      <w:lang w:eastAsia="en-US" w:bidi="ar-SA"/>
    </w:rPr>
  </w:style>
  <w:style w:type="paragraph" w:customStyle="1" w:styleId="a9">
    <w:name w:val="Заголовок"/>
    <w:uiPriority w:val="99"/>
    <w:rsid w:val="00A04099"/>
    <w:pPr>
      <w:autoSpaceDE w:val="0"/>
      <w:autoSpaceDN w:val="0"/>
      <w:adjustRightInd w:val="0"/>
    </w:pPr>
    <w:rPr>
      <w:rFonts w:ascii="Times New Roman" w:eastAsia="Times New Roman" w:hAnsi="Times New Roman" w:cs="Times New Roman"/>
      <w:b/>
      <w:bCs/>
      <w:lang w:bidi="ar-SA"/>
    </w:rPr>
  </w:style>
  <w:style w:type="paragraph" w:customStyle="1" w:styleId="aa">
    <w:name w:val="Нормальный"/>
    <w:rsid w:val="00F80456"/>
    <w:pPr>
      <w:autoSpaceDE w:val="0"/>
      <w:autoSpaceDN w:val="0"/>
      <w:adjustRightInd w:val="0"/>
    </w:pPr>
    <w:rPr>
      <w:rFonts w:ascii="Times New Roman" w:eastAsia="Times New Roman" w:hAnsi="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5561-DD94-424C-9FD8-7EF7EFE1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8</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Компьютер</dc:creator>
  <cp:lastModifiedBy>Золотых</cp:lastModifiedBy>
  <cp:revision>441</cp:revision>
  <cp:lastPrinted>2020-06-23T07:29:00Z</cp:lastPrinted>
  <dcterms:created xsi:type="dcterms:W3CDTF">2017-04-10T07:45:00Z</dcterms:created>
  <dcterms:modified xsi:type="dcterms:W3CDTF">2020-06-23T07:31:00Z</dcterms:modified>
</cp:coreProperties>
</file>