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28" w:rsidRDefault="00B64328" w:rsidP="00B64328">
      <w:pPr>
        <w:ind w:left="-567"/>
        <w:jc w:val="center"/>
        <w:rPr>
          <w:rFonts w:cs="Arial"/>
        </w:rPr>
      </w:pPr>
      <w:r>
        <w:rPr>
          <w:rFonts w:cs="Arial"/>
          <w:noProof/>
          <w:lang w:eastAsia="ru-RU"/>
        </w:rPr>
        <w:drawing>
          <wp:inline distT="0" distB="0" distL="0" distR="0" wp14:anchorId="4AEF5EA4" wp14:editId="5C0EA1BA">
            <wp:extent cx="601980" cy="735965"/>
            <wp:effectExtent l="0" t="0" r="7620" b="698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328" w:rsidRDefault="00B64328" w:rsidP="00B64328">
      <w:pPr>
        <w:jc w:val="center"/>
        <w:rPr>
          <w:rFonts w:cs="Arial"/>
        </w:rPr>
      </w:pPr>
    </w:p>
    <w:p w:rsidR="00B64328" w:rsidRPr="002A7EB5" w:rsidRDefault="00B64328" w:rsidP="00B64328">
      <w:pPr>
        <w:ind w:left="-567"/>
        <w:jc w:val="center"/>
        <w:rPr>
          <w:rFonts w:ascii="Times New Roman" w:hAnsi="Times New Roman"/>
          <w:szCs w:val="24"/>
        </w:rPr>
      </w:pPr>
      <w:r w:rsidRPr="002A7EB5">
        <w:rPr>
          <w:rFonts w:ascii="Times New Roman" w:hAnsi="Times New Roman"/>
          <w:szCs w:val="24"/>
        </w:rPr>
        <w:t>АДМИНИСТРАЦИЯ ПИЛЬНИНСКОГО МУНИЦИПАЛЬНОГО РАЙОНА</w:t>
      </w:r>
    </w:p>
    <w:p w:rsidR="00B64328" w:rsidRPr="002A7EB5" w:rsidRDefault="00B64328" w:rsidP="00B64328">
      <w:pPr>
        <w:jc w:val="center"/>
        <w:rPr>
          <w:rFonts w:ascii="Times New Roman" w:hAnsi="Times New Roman"/>
          <w:szCs w:val="24"/>
        </w:rPr>
      </w:pPr>
      <w:r w:rsidRPr="002A7EB5">
        <w:rPr>
          <w:rFonts w:ascii="Times New Roman" w:hAnsi="Times New Roman"/>
          <w:szCs w:val="24"/>
        </w:rPr>
        <w:t>НИЖЕГОРОДСКОЙ ОБЛАСТИ</w:t>
      </w:r>
    </w:p>
    <w:p w:rsidR="00902948" w:rsidRPr="002A7EB5" w:rsidRDefault="00902948" w:rsidP="00B64328">
      <w:pPr>
        <w:jc w:val="center"/>
        <w:rPr>
          <w:rFonts w:ascii="Times New Roman" w:hAnsi="Times New Roman"/>
          <w:szCs w:val="24"/>
        </w:rPr>
      </w:pPr>
    </w:p>
    <w:p w:rsidR="00B64328" w:rsidRPr="00D53FDB" w:rsidRDefault="00D5522E" w:rsidP="00B64328">
      <w:pPr>
        <w:pStyle w:val="1"/>
        <w:rPr>
          <w:rFonts w:ascii="Times New Roman" w:hAnsi="Times New Roman"/>
          <w:sz w:val="32"/>
          <w:szCs w:val="32"/>
        </w:rPr>
      </w:pPr>
      <w:r w:rsidRPr="00D53FDB">
        <w:rPr>
          <w:rFonts w:ascii="Times New Roman" w:hAnsi="Times New Roman"/>
          <w:sz w:val="32"/>
          <w:szCs w:val="32"/>
        </w:rPr>
        <w:t>ПОСТАНОВЛЕНИЕ</w:t>
      </w:r>
    </w:p>
    <w:p w:rsidR="005D6C6C" w:rsidRPr="005D6C6C" w:rsidRDefault="005D6C6C" w:rsidP="005D6C6C"/>
    <w:p w:rsidR="00B64328" w:rsidRPr="00902948" w:rsidRDefault="00B64328" w:rsidP="00B64328">
      <w:pPr>
        <w:rPr>
          <w:rFonts w:ascii="Times New Roman" w:hAnsi="Times New Roman"/>
        </w:rPr>
      </w:pPr>
    </w:p>
    <w:p w:rsidR="00B64328" w:rsidRPr="00902948" w:rsidRDefault="00B64328" w:rsidP="00B64328">
      <w:pPr>
        <w:ind w:firstLine="360"/>
        <w:rPr>
          <w:rFonts w:ascii="Times New Roman" w:hAnsi="Times New Roman"/>
          <w:szCs w:val="24"/>
        </w:rPr>
      </w:pPr>
      <w:r w:rsidRPr="00902948">
        <w:rPr>
          <w:rFonts w:ascii="Times New Roman" w:hAnsi="Times New Roman"/>
          <w:szCs w:val="24"/>
        </w:rPr>
        <w:t xml:space="preserve">от </w:t>
      </w:r>
      <w:r w:rsidR="0069579B">
        <w:rPr>
          <w:rFonts w:ascii="Times New Roman" w:hAnsi="Times New Roman"/>
          <w:szCs w:val="24"/>
        </w:rPr>
        <w:t xml:space="preserve"> </w:t>
      </w:r>
      <w:r w:rsidR="001F3172">
        <w:rPr>
          <w:rFonts w:ascii="Times New Roman" w:hAnsi="Times New Roman"/>
          <w:szCs w:val="24"/>
        </w:rPr>
        <w:t xml:space="preserve"> </w:t>
      </w:r>
      <w:r w:rsidRPr="00902948">
        <w:rPr>
          <w:rFonts w:ascii="Times New Roman" w:hAnsi="Times New Roman"/>
          <w:szCs w:val="24"/>
        </w:rPr>
        <w:t xml:space="preserve"> ”</w:t>
      </w:r>
      <w:r w:rsidR="00D53FDB">
        <w:rPr>
          <w:rFonts w:ascii="Times New Roman" w:hAnsi="Times New Roman"/>
          <w:szCs w:val="24"/>
        </w:rPr>
        <w:t xml:space="preserve"> 20 </w:t>
      </w:r>
      <w:r w:rsidRPr="00902948">
        <w:rPr>
          <w:rFonts w:ascii="Times New Roman" w:hAnsi="Times New Roman"/>
          <w:szCs w:val="24"/>
        </w:rPr>
        <w:t xml:space="preserve">” </w:t>
      </w:r>
      <w:r w:rsidR="003122C2">
        <w:rPr>
          <w:rFonts w:ascii="Times New Roman" w:hAnsi="Times New Roman"/>
          <w:szCs w:val="24"/>
        </w:rPr>
        <w:t xml:space="preserve"> </w:t>
      </w:r>
      <w:r w:rsidR="00D20D19">
        <w:rPr>
          <w:rFonts w:ascii="Times New Roman" w:hAnsi="Times New Roman"/>
          <w:szCs w:val="24"/>
        </w:rPr>
        <w:t>апреля</w:t>
      </w:r>
      <w:r w:rsidR="001F3172">
        <w:rPr>
          <w:rFonts w:ascii="Times New Roman" w:hAnsi="Times New Roman"/>
          <w:szCs w:val="24"/>
        </w:rPr>
        <w:t xml:space="preserve"> </w:t>
      </w:r>
      <w:r w:rsidRPr="00902948">
        <w:rPr>
          <w:rFonts w:ascii="Times New Roman" w:hAnsi="Times New Roman"/>
          <w:szCs w:val="24"/>
        </w:rPr>
        <w:t xml:space="preserve"> 20</w:t>
      </w:r>
      <w:r w:rsidR="00D20D19">
        <w:rPr>
          <w:rFonts w:ascii="Times New Roman" w:hAnsi="Times New Roman"/>
          <w:szCs w:val="24"/>
        </w:rPr>
        <w:t>20</w:t>
      </w:r>
      <w:r w:rsidR="001F3172">
        <w:rPr>
          <w:rFonts w:ascii="Times New Roman" w:hAnsi="Times New Roman"/>
          <w:szCs w:val="24"/>
        </w:rPr>
        <w:t xml:space="preserve"> </w:t>
      </w:r>
      <w:r w:rsidR="005D6C6C">
        <w:rPr>
          <w:rFonts w:ascii="Times New Roman" w:hAnsi="Times New Roman"/>
          <w:szCs w:val="24"/>
        </w:rPr>
        <w:t>года</w:t>
      </w:r>
      <w:r w:rsidRPr="00902948">
        <w:rPr>
          <w:rFonts w:ascii="Times New Roman" w:hAnsi="Times New Roman"/>
          <w:szCs w:val="24"/>
        </w:rPr>
        <w:t xml:space="preserve">                                                                                    № </w:t>
      </w:r>
      <w:r w:rsidR="00D20D19">
        <w:rPr>
          <w:rFonts w:ascii="Times New Roman" w:hAnsi="Times New Roman"/>
          <w:szCs w:val="24"/>
        </w:rPr>
        <w:t xml:space="preserve"> </w:t>
      </w:r>
      <w:r w:rsidR="001F3172">
        <w:rPr>
          <w:rFonts w:ascii="Times New Roman" w:hAnsi="Times New Roman"/>
          <w:szCs w:val="24"/>
        </w:rPr>
        <w:t xml:space="preserve"> </w:t>
      </w:r>
      <w:r w:rsidR="00D53FDB">
        <w:rPr>
          <w:rFonts w:ascii="Times New Roman" w:hAnsi="Times New Roman"/>
          <w:szCs w:val="24"/>
        </w:rPr>
        <w:t>228</w:t>
      </w:r>
    </w:p>
    <w:p w:rsidR="00B64328" w:rsidRPr="00902948" w:rsidRDefault="00B64328" w:rsidP="00B64328">
      <w:pPr>
        <w:jc w:val="center"/>
        <w:rPr>
          <w:rFonts w:ascii="Times New Roman" w:hAnsi="Times New Roman"/>
        </w:rPr>
      </w:pPr>
      <w:r w:rsidRPr="00902948">
        <w:rPr>
          <w:rFonts w:ascii="Times New Roman" w:hAnsi="Times New Roman"/>
        </w:rPr>
        <w:tab/>
      </w:r>
      <w:r w:rsidRPr="00902948">
        <w:rPr>
          <w:rFonts w:ascii="Times New Roman" w:hAnsi="Times New Roman"/>
        </w:rPr>
        <w:tab/>
      </w:r>
    </w:p>
    <w:p w:rsidR="005D6C6C" w:rsidRPr="00902948" w:rsidRDefault="005D6C6C" w:rsidP="00B64328">
      <w:pPr>
        <w:rPr>
          <w:rFonts w:ascii="Times New Roman" w:hAnsi="Times New Roman"/>
        </w:rPr>
      </w:pPr>
    </w:p>
    <w:p w:rsidR="00B64328" w:rsidRPr="005D6C6C" w:rsidRDefault="00B64328" w:rsidP="00902948">
      <w:pPr>
        <w:jc w:val="center"/>
        <w:rPr>
          <w:rFonts w:ascii="Times New Roman" w:hAnsi="Times New Roman"/>
          <w:b/>
          <w:szCs w:val="24"/>
        </w:rPr>
      </w:pPr>
      <w:bookmarkStart w:id="0" w:name="_GoBack"/>
      <w:r w:rsidRPr="005D6C6C">
        <w:rPr>
          <w:rFonts w:ascii="Times New Roman" w:hAnsi="Times New Roman"/>
          <w:b/>
          <w:szCs w:val="24"/>
        </w:rPr>
        <w:t>О</w:t>
      </w:r>
      <w:r w:rsidR="00D20D19">
        <w:rPr>
          <w:rFonts w:ascii="Times New Roman" w:hAnsi="Times New Roman"/>
          <w:b/>
          <w:szCs w:val="24"/>
        </w:rPr>
        <w:t xml:space="preserve">б исключении плановых проверок из </w:t>
      </w:r>
      <w:r w:rsidRPr="005D6C6C">
        <w:rPr>
          <w:rFonts w:ascii="Times New Roman" w:hAnsi="Times New Roman"/>
          <w:b/>
          <w:szCs w:val="24"/>
        </w:rPr>
        <w:t>годового плана</w:t>
      </w:r>
      <w:r w:rsidR="000E7D75">
        <w:rPr>
          <w:rFonts w:ascii="Times New Roman" w:hAnsi="Times New Roman"/>
          <w:b/>
          <w:szCs w:val="24"/>
        </w:rPr>
        <w:t xml:space="preserve"> </w:t>
      </w:r>
      <w:r w:rsidRPr="005D6C6C">
        <w:rPr>
          <w:rFonts w:ascii="Times New Roman" w:hAnsi="Times New Roman"/>
          <w:b/>
          <w:szCs w:val="24"/>
        </w:rPr>
        <w:t>проведения проверок по муниципальному</w:t>
      </w:r>
      <w:r w:rsidR="00D20D19">
        <w:rPr>
          <w:rFonts w:ascii="Times New Roman" w:hAnsi="Times New Roman"/>
          <w:b/>
          <w:szCs w:val="24"/>
        </w:rPr>
        <w:t xml:space="preserve"> </w:t>
      </w:r>
      <w:r w:rsidRPr="005D6C6C">
        <w:rPr>
          <w:rFonts w:ascii="Times New Roman" w:hAnsi="Times New Roman"/>
          <w:b/>
          <w:szCs w:val="24"/>
        </w:rPr>
        <w:t xml:space="preserve">контролю на </w:t>
      </w:r>
      <w:r w:rsidR="00902948" w:rsidRPr="005D6C6C">
        <w:rPr>
          <w:rFonts w:ascii="Times New Roman" w:hAnsi="Times New Roman"/>
          <w:b/>
          <w:szCs w:val="24"/>
        </w:rPr>
        <w:t xml:space="preserve"> территории Пильнинского муниципального района Нижегородской области на </w:t>
      </w:r>
      <w:r w:rsidRPr="005D6C6C">
        <w:rPr>
          <w:rFonts w:ascii="Times New Roman" w:hAnsi="Times New Roman"/>
          <w:b/>
          <w:szCs w:val="24"/>
        </w:rPr>
        <w:t>20</w:t>
      </w:r>
      <w:r w:rsidR="001F3172">
        <w:rPr>
          <w:rFonts w:ascii="Times New Roman" w:hAnsi="Times New Roman"/>
          <w:b/>
          <w:szCs w:val="24"/>
        </w:rPr>
        <w:t>20</w:t>
      </w:r>
      <w:r w:rsidRPr="005D6C6C">
        <w:rPr>
          <w:rFonts w:ascii="Times New Roman" w:hAnsi="Times New Roman"/>
          <w:b/>
          <w:szCs w:val="24"/>
        </w:rPr>
        <w:t xml:space="preserve"> год</w:t>
      </w:r>
      <w:r w:rsidR="005230E2">
        <w:rPr>
          <w:rFonts w:ascii="Times New Roman" w:hAnsi="Times New Roman"/>
          <w:b/>
          <w:szCs w:val="24"/>
        </w:rPr>
        <w:t>, утвержденн</w:t>
      </w:r>
      <w:r w:rsidR="00D46866">
        <w:rPr>
          <w:rFonts w:ascii="Times New Roman" w:hAnsi="Times New Roman"/>
          <w:b/>
          <w:szCs w:val="24"/>
        </w:rPr>
        <w:t>ого</w:t>
      </w:r>
      <w:r w:rsidR="005230E2">
        <w:rPr>
          <w:rFonts w:ascii="Times New Roman" w:hAnsi="Times New Roman"/>
          <w:b/>
          <w:szCs w:val="24"/>
        </w:rPr>
        <w:t xml:space="preserve"> Постановлением</w:t>
      </w:r>
      <w:r w:rsidR="00D46866">
        <w:rPr>
          <w:rFonts w:ascii="Times New Roman" w:hAnsi="Times New Roman"/>
          <w:b/>
          <w:szCs w:val="24"/>
        </w:rPr>
        <w:t xml:space="preserve"> администрации Пильнинского муниципального района  от 29 октября 2019 года № 699</w:t>
      </w:r>
    </w:p>
    <w:bookmarkEnd w:id="0"/>
    <w:p w:rsidR="00B64328" w:rsidRPr="005D6C6C" w:rsidRDefault="00B64328" w:rsidP="00B64328">
      <w:pPr>
        <w:rPr>
          <w:rFonts w:ascii="Times New Roman" w:hAnsi="Times New Roman"/>
          <w:szCs w:val="24"/>
        </w:rPr>
      </w:pPr>
    </w:p>
    <w:p w:rsidR="00B64328" w:rsidRPr="00902948" w:rsidRDefault="00B64328" w:rsidP="002A7EB5">
      <w:pPr>
        <w:pStyle w:val="a3"/>
        <w:spacing w:after="0"/>
        <w:rPr>
          <w:rFonts w:ascii="Times New Roman" w:hAnsi="Times New Roman" w:cs="Times New Roman"/>
        </w:rPr>
      </w:pPr>
    </w:p>
    <w:p w:rsidR="00487070" w:rsidRDefault="00D20D19" w:rsidP="002A7EB5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пунктом 3 Постановления Правительства РФ от03.04.2020 № 438 « Об особенностях осуществления в 2020 году государственного контроля (надзора)</w:t>
      </w:r>
      <w:r w:rsidR="00487070">
        <w:rPr>
          <w:rFonts w:ascii="Times New Roman" w:hAnsi="Times New Roman"/>
        </w:rPr>
        <w:t>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bookmarkStart w:id="1" w:name="OLE_LINK1"/>
      <w:r w:rsidR="005230E2">
        <w:rPr>
          <w:rFonts w:ascii="Times New Roman" w:hAnsi="Times New Roman"/>
        </w:rPr>
        <w:t>»,</w:t>
      </w:r>
      <w:r w:rsidR="002476AA">
        <w:rPr>
          <w:rFonts w:ascii="Times New Roman" w:hAnsi="Times New Roman"/>
        </w:rPr>
        <w:t xml:space="preserve"> </w:t>
      </w:r>
      <w:r w:rsidR="005230E2">
        <w:rPr>
          <w:rFonts w:ascii="Times New Roman" w:hAnsi="Times New Roman"/>
        </w:rPr>
        <w:t>администрация района постановляет:</w:t>
      </w:r>
    </w:p>
    <w:p w:rsidR="00B64328" w:rsidRDefault="0069579B" w:rsidP="002A7EB5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87070">
        <w:rPr>
          <w:rFonts w:ascii="Times New Roman" w:hAnsi="Times New Roman"/>
        </w:rPr>
        <w:t>Исключить из</w:t>
      </w:r>
      <w:r w:rsidR="001C5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>годово</w:t>
      </w:r>
      <w:r w:rsidR="00487070">
        <w:rPr>
          <w:rFonts w:ascii="Times New Roman" w:hAnsi="Times New Roman"/>
        </w:rPr>
        <w:t>го</w:t>
      </w:r>
      <w:r w:rsidR="00B64328" w:rsidRPr="00902948">
        <w:rPr>
          <w:rFonts w:ascii="Times New Roman" w:hAnsi="Times New Roman"/>
        </w:rPr>
        <w:t xml:space="preserve"> план</w:t>
      </w:r>
      <w:r w:rsidR="00487070">
        <w:rPr>
          <w:rFonts w:ascii="Times New Roman" w:hAnsi="Times New Roman"/>
        </w:rPr>
        <w:t>а</w:t>
      </w:r>
      <w:r w:rsidR="00B64328" w:rsidRPr="00902948">
        <w:rPr>
          <w:rFonts w:ascii="Times New Roman" w:hAnsi="Times New Roman"/>
        </w:rPr>
        <w:t xml:space="preserve"> проведения </w:t>
      </w:r>
      <w:r w:rsidR="00487070">
        <w:rPr>
          <w:rFonts w:ascii="Times New Roman" w:hAnsi="Times New Roman"/>
        </w:rPr>
        <w:t xml:space="preserve">плановых </w:t>
      </w:r>
      <w:r w:rsidR="00B64328" w:rsidRPr="00902948">
        <w:rPr>
          <w:rFonts w:ascii="Times New Roman" w:hAnsi="Times New Roman"/>
        </w:rPr>
        <w:t xml:space="preserve">проверок по муниципальному </w:t>
      </w:r>
      <w:r w:rsidR="00151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контролю </w:t>
      </w:r>
      <w:r w:rsidR="00487070">
        <w:rPr>
          <w:rFonts w:ascii="Times New Roman" w:hAnsi="Times New Roman"/>
        </w:rPr>
        <w:t>на 2020 год</w:t>
      </w:r>
      <w:r w:rsidR="00D46866">
        <w:rPr>
          <w:rFonts w:ascii="Times New Roman" w:hAnsi="Times New Roman"/>
        </w:rPr>
        <w:t>,</w:t>
      </w:r>
      <w:r w:rsidR="00D46866" w:rsidRPr="00D46866">
        <w:rPr>
          <w:rFonts w:ascii="Times New Roman" w:hAnsi="Times New Roman"/>
          <w:b/>
          <w:szCs w:val="24"/>
        </w:rPr>
        <w:t xml:space="preserve"> </w:t>
      </w:r>
      <w:r w:rsidR="00D46866" w:rsidRPr="00D46866">
        <w:rPr>
          <w:rFonts w:ascii="Times New Roman" w:hAnsi="Times New Roman"/>
          <w:szCs w:val="24"/>
        </w:rPr>
        <w:t>утвержденн</w:t>
      </w:r>
      <w:r w:rsidR="00D46866">
        <w:rPr>
          <w:rFonts w:ascii="Times New Roman" w:hAnsi="Times New Roman"/>
          <w:szCs w:val="24"/>
        </w:rPr>
        <w:t>ого</w:t>
      </w:r>
      <w:r w:rsidR="00D46866" w:rsidRPr="00D46866">
        <w:rPr>
          <w:rFonts w:ascii="Times New Roman" w:hAnsi="Times New Roman"/>
          <w:szCs w:val="24"/>
        </w:rPr>
        <w:t xml:space="preserve"> Постановлением администрации Пильнинского муниципального района  от 29 октября 2019 года № 699</w:t>
      </w:r>
      <w:r w:rsidR="00487070">
        <w:rPr>
          <w:rFonts w:ascii="Times New Roman" w:hAnsi="Times New Roman"/>
        </w:rPr>
        <w:t xml:space="preserve"> следующие юри</w:t>
      </w:r>
      <w:r w:rsidR="00B64328" w:rsidRPr="00902948">
        <w:rPr>
          <w:rFonts w:ascii="Times New Roman" w:hAnsi="Times New Roman"/>
        </w:rPr>
        <w:t>дически</w:t>
      </w:r>
      <w:r w:rsidR="00487070">
        <w:rPr>
          <w:rFonts w:ascii="Times New Roman" w:hAnsi="Times New Roman"/>
        </w:rPr>
        <w:t>е</w:t>
      </w:r>
      <w:r w:rsidR="00B64328" w:rsidRPr="00902948">
        <w:rPr>
          <w:rFonts w:ascii="Times New Roman" w:hAnsi="Times New Roman"/>
        </w:rPr>
        <w:t xml:space="preserve"> лиц</w:t>
      </w:r>
      <w:r w:rsidR="00487070">
        <w:rPr>
          <w:rFonts w:ascii="Times New Roman" w:hAnsi="Times New Roman"/>
        </w:rPr>
        <w:t>а:</w:t>
      </w:r>
      <w:r w:rsidR="00B64328" w:rsidRPr="00902948">
        <w:rPr>
          <w:rFonts w:ascii="Times New Roman" w:hAnsi="Times New Roman"/>
        </w:rPr>
        <w:t xml:space="preserve"> </w:t>
      </w:r>
      <w:r w:rsidR="001C5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 </w:t>
      </w:r>
      <w:bookmarkEnd w:id="1"/>
      <w:r w:rsidR="00487070">
        <w:rPr>
          <w:rFonts w:ascii="Times New Roman" w:hAnsi="Times New Roman"/>
        </w:rPr>
        <w:t xml:space="preserve"> </w:t>
      </w:r>
    </w:p>
    <w:p w:rsidR="00C0748C" w:rsidRDefault="00C0748C" w:rsidP="002A7EB5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 </w:t>
      </w:r>
      <w:r w:rsidRPr="00C0748C">
        <w:rPr>
          <w:rFonts w:ascii="Times New Roman" w:hAnsi="Times New Roman"/>
        </w:rPr>
        <w:t>Сельскохозяйственный производственный кооператив "Оборона страны"</w:t>
      </w:r>
      <w:r>
        <w:rPr>
          <w:rFonts w:ascii="Times New Roman" w:hAnsi="Times New Roman"/>
        </w:rPr>
        <w:t>;</w:t>
      </w:r>
    </w:p>
    <w:p w:rsidR="00C0748C" w:rsidRDefault="00C0748C" w:rsidP="002A7EB5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 </w:t>
      </w:r>
      <w:r w:rsidRPr="00C0748C">
        <w:rPr>
          <w:rFonts w:ascii="Times New Roman" w:hAnsi="Times New Roman"/>
        </w:rPr>
        <w:t>Муниципальное бюджетное   учреждение  дополнительного образования "Центр детского творчества"</w:t>
      </w:r>
    </w:p>
    <w:p w:rsidR="001F3172" w:rsidRDefault="00C0748C" w:rsidP="00C0748C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755CF5">
        <w:rPr>
          <w:rFonts w:ascii="Times New Roman" w:hAnsi="Times New Roman"/>
          <w:szCs w:val="24"/>
        </w:rPr>
        <w:t xml:space="preserve">. </w:t>
      </w:r>
      <w:r w:rsidR="001F3172">
        <w:rPr>
          <w:rFonts w:ascii="Times New Roman" w:hAnsi="Times New Roman"/>
          <w:szCs w:val="24"/>
        </w:rPr>
        <w:t xml:space="preserve">Общему отделу Управления по организационно-правовым, кадровым вопросам и работе с органами местного самоуправления поселений администрации района обеспечить размещение настоящего </w:t>
      </w:r>
      <w:r w:rsidR="00D5522E">
        <w:rPr>
          <w:rFonts w:ascii="Times New Roman" w:hAnsi="Times New Roman"/>
        </w:rPr>
        <w:t>постановление</w:t>
      </w:r>
      <w:r w:rsidR="001F3172">
        <w:rPr>
          <w:rFonts w:ascii="Times New Roman" w:hAnsi="Times New Roman"/>
          <w:szCs w:val="24"/>
        </w:rPr>
        <w:t xml:space="preserve"> на официальном сайте органов местного самоуправления  Пильнинского района.</w:t>
      </w:r>
    </w:p>
    <w:p w:rsidR="00755CF5" w:rsidRDefault="00755CF5" w:rsidP="002A7E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A7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4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Pr="00AF100B">
        <w:rPr>
          <w:rFonts w:ascii="Times New Roman" w:hAnsi="Times New Roman" w:cs="Times New Roman"/>
          <w:sz w:val="24"/>
          <w:szCs w:val="24"/>
        </w:rPr>
        <w:t xml:space="preserve">за выполнением </w:t>
      </w:r>
      <w:r w:rsidR="00CC0DF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D5522E" w:rsidRPr="00D5522E">
        <w:rPr>
          <w:rFonts w:ascii="Times New Roman" w:hAnsi="Times New Roman"/>
          <w:sz w:val="24"/>
          <w:szCs w:val="24"/>
        </w:rPr>
        <w:t>постановление</w:t>
      </w:r>
      <w:r w:rsidR="00D5522E">
        <w:rPr>
          <w:rFonts w:ascii="Times New Roman" w:hAnsi="Times New Roman" w:cs="Times New Roman"/>
          <w:sz w:val="24"/>
          <w:szCs w:val="24"/>
        </w:rPr>
        <w:t xml:space="preserve"> </w:t>
      </w:r>
      <w:r w:rsidR="005D6C6C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755CF5" w:rsidRDefault="00755CF5" w:rsidP="002A7E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4328" w:rsidRPr="00902948" w:rsidRDefault="00B64328" w:rsidP="00B64328">
      <w:pPr>
        <w:jc w:val="both"/>
        <w:rPr>
          <w:rFonts w:ascii="Times New Roman" w:hAnsi="Times New Roman"/>
          <w:color w:val="FF0000"/>
        </w:rPr>
      </w:pPr>
    </w:p>
    <w:p w:rsidR="00B64328" w:rsidRPr="00902948" w:rsidRDefault="00B64328" w:rsidP="00B64328">
      <w:pPr>
        <w:ind w:firstLine="540"/>
        <w:jc w:val="both"/>
        <w:rPr>
          <w:rFonts w:ascii="Times New Roman" w:hAnsi="Times New Roman"/>
        </w:rPr>
      </w:pPr>
    </w:p>
    <w:p w:rsidR="00B64328" w:rsidRPr="00902948" w:rsidRDefault="00B64328" w:rsidP="00B64328">
      <w:pPr>
        <w:ind w:firstLine="540"/>
        <w:jc w:val="both"/>
        <w:rPr>
          <w:rFonts w:ascii="Times New Roman" w:hAnsi="Times New Roman"/>
        </w:rPr>
      </w:pPr>
    </w:p>
    <w:p w:rsidR="001F3172" w:rsidRDefault="001F3172" w:rsidP="001F31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Глава местного самоуправления района                                                   С.А. Бочканов</w:t>
      </w:r>
    </w:p>
    <w:p w:rsidR="001F3172" w:rsidRDefault="001F3172" w:rsidP="001F3172">
      <w:pPr>
        <w:jc w:val="center"/>
        <w:rPr>
          <w:rFonts w:ascii="Times New Roman" w:hAnsi="Times New Roman"/>
        </w:rPr>
      </w:pPr>
    </w:p>
    <w:p w:rsidR="0021101C" w:rsidRPr="00902948" w:rsidRDefault="0021101C">
      <w:pPr>
        <w:rPr>
          <w:rFonts w:ascii="Times New Roman" w:hAnsi="Times New Roman"/>
        </w:rPr>
      </w:pPr>
    </w:p>
    <w:sectPr w:rsidR="0021101C" w:rsidRPr="00902948" w:rsidSect="00B643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28"/>
    <w:rsid w:val="00017619"/>
    <w:rsid w:val="00082958"/>
    <w:rsid w:val="000E7D75"/>
    <w:rsid w:val="00110471"/>
    <w:rsid w:val="00135AF9"/>
    <w:rsid w:val="00151155"/>
    <w:rsid w:val="00154FB1"/>
    <w:rsid w:val="001C5155"/>
    <w:rsid w:val="001D54FE"/>
    <w:rsid w:val="001F3172"/>
    <w:rsid w:val="00201B33"/>
    <w:rsid w:val="0021101C"/>
    <w:rsid w:val="002476AA"/>
    <w:rsid w:val="002A7EB5"/>
    <w:rsid w:val="002B2D99"/>
    <w:rsid w:val="003122C2"/>
    <w:rsid w:val="00314C9E"/>
    <w:rsid w:val="003340B8"/>
    <w:rsid w:val="003424BD"/>
    <w:rsid w:val="00487070"/>
    <w:rsid w:val="004A535A"/>
    <w:rsid w:val="004B4169"/>
    <w:rsid w:val="00501548"/>
    <w:rsid w:val="005230E2"/>
    <w:rsid w:val="005D6C6C"/>
    <w:rsid w:val="00605478"/>
    <w:rsid w:val="00610F7B"/>
    <w:rsid w:val="00633817"/>
    <w:rsid w:val="0069579B"/>
    <w:rsid w:val="006F08FD"/>
    <w:rsid w:val="00755CF5"/>
    <w:rsid w:val="007A6C0C"/>
    <w:rsid w:val="00902948"/>
    <w:rsid w:val="009E26E6"/>
    <w:rsid w:val="00A8108F"/>
    <w:rsid w:val="00A94BF7"/>
    <w:rsid w:val="00AA2938"/>
    <w:rsid w:val="00AB2515"/>
    <w:rsid w:val="00B6369F"/>
    <w:rsid w:val="00B64328"/>
    <w:rsid w:val="00BA2152"/>
    <w:rsid w:val="00C0748C"/>
    <w:rsid w:val="00CC0DF2"/>
    <w:rsid w:val="00CF5B48"/>
    <w:rsid w:val="00D00D59"/>
    <w:rsid w:val="00D20D19"/>
    <w:rsid w:val="00D46866"/>
    <w:rsid w:val="00D53FDB"/>
    <w:rsid w:val="00D5522E"/>
    <w:rsid w:val="00DB2363"/>
    <w:rsid w:val="00DD1287"/>
    <w:rsid w:val="00E0699E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2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64328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328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a3">
    <w:name w:val="List"/>
    <w:basedOn w:val="a4"/>
    <w:semiHidden/>
    <w:unhideWhenUsed/>
    <w:rsid w:val="00B64328"/>
    <w:rPr>
      <w:rFonts w:cs="Tahoma"/>
    </w:rPr>
  </w:style>
  <w:style w:type="paragraph" w:styleId="a4">
    <w:name w:val="Body Text"/>
    <w:basedOn w:val="a"/>
    <w:link w:val="a5"/>
    <w:uiPriority w:val="99"/>
    <w:semiHidden/>
    <w:unhideWhenUsed/>
    <w:rsid w:val="00B643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64328"/>
    <w:rPr>
      <w:rFonts w:ascii="Arial" w:eastAsia="Times New Roman" w:hAnsi="Arial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4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3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55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2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64328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328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a3">
    <w:name w:val="List"/>
    <w:basedOn w:val="a4"/>
    <w:semiHidden/>
    <w:unhideWhenUsed/>
    <w:rsid w:val="00B64328"/>
    <w:rPr>
      <w:rFonts w:cs="Tahoma"/>
    </w:rPr>
  </w:style>
  <w:style w:type="paragraph" w:styleId="a4">
    <w:name w:val="Body Text"/>
    <w:basedOn w:val="a"/>
    <w:link w:val="a5"/>
    <w:uiPriority w:val="99"/>
    <w:semiHidden/>
    <w:unhideWhenUsed/>
    <w:rsid w:val="00B643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64328"/>
    <w:rPr>
      <w:rFonts w:ascii="Arial" w:eastAsia="Times New Roman" w:hAnsi="Arial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4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3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55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Золотых</cp:lastModifiedBy>
  <cp:revision>33</cp:revision>
  <cp:lastPrinted>2020-04-24T06:41:00Z</cp:lastPrinted>
  <dcterms:created xsi:type="dcterms:W3CDTF">2014-10-29T08:02:00Z</dcterms:created>
  <dcterms:modified xsi:type="dcterms:W3CDTF">2020-04-24T06:41:00Z</dcterms:modified>
</cp:coreProperties>
</file>