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20" w:rsidRPr="00756FDA" w:rsidRDefault="00710A20" w:rsidP="00756F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4B31" w:rsidRDefault="00756FDA" w:rsidP="00424B31">
      <w:pPr>
        <w:pStyle w:val="a3"/>
        <w:spacing w:before="0" w:beforeAutospacing="0" w:after="0" w:afterAutospacing="0"/>
        <w:ind w:left="720"/>
        <w:jc w:val="center"/>
        <w:rPr>
          <w:b/>
        </w:rPr>
      </w:pPr>
      <w:r w:rsidRPr="00756FDA">
        <w:rPr>
          <w:b/>
        </w:rPr>
        <w:t>Заключение</w:t>
      </w:r>
    </w:p>
    <w:p w:rsidR="00756FDA" w:rsidRDefault="00756FDA" w:rsidP="00424B31">
      <w:pPr>
        <w:pStyle w:val="a3"/>
        <w:spacing w:before="0" w:beforeAutospacing="0" w:after="0" w:afterAutospacing="0"/>
        <w:ind w:left="720"/>
        <w:jc w:val="center"/>
        <w:rPr>
          <w:b/>
        </w:rPr>
      </w:pPr>
      <w:r w:rsidRPr="00756FDA">
        <w:rPr>
          <w:b/>
        </w:rPr>
        <w:t>об оценке проекта муниципального нормативного правового акта</w:t>
      </w:r>
    </w:p>
    <w:p w:rsidR="00756FDA" w:rsidRDefault="00756FDA" w:rsidP="00756FDA">
      <w:pPr>
        <w:pStyle w:val="a3"/>
        <w:numPr>
          <w:ilvl w:val="0"/>
          <w:numId w:val="1"/>
        </w:numPr>
        <w:jc w:val="center"/>
        <w:rPr>
          <w:b/>
        </w:rPr>
      </w:pPr>
      <w:r w:rsidRPr="00710A20">
        <w:rPr>
          <w:b/>
        </w:rPr>
        <w:t>Общие сведения:</w:t>
      </w:r>
      <w:bookmarkStart w:id="0" w:name="_GoBack"/>
      <w:bookmarkEnd w:id="0"/>
    </w:p>
    <w:p w:rsidR="00756FDA" w:rsidRPr="00756FDA" w:rsidRDefault="00756FDA" w:rsidP="00756FD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56FDA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структурного подразделения:</w:t>
      </w:r>
      <w:r w:rsidRPr="00756FDA">
        <w:rPr>
          <w:rFonts w:ascii="Times New Roman" w:hAnsi="Times New Roman" w:cs="Times New Roman"/>
          <w:sz w:val="24"/>
          <w:szCs w:val="24"/>
        </w:rPr>
        <w:t xml:space="preserve"> Управление экономики, </w:t>
      </w:r>
      <w:proofErr w:type="gramStart"/>
      <w:r w:rsidR="00424B31" w:rsidRPr="00756FDA">
        <w:rPr>
          <w:rFonts w:ascii="Times New Roman" w:hAnsi="Times New Roman" w:cs="Times New Roman"/>
          <w:sz w:val="24"/>
          <w:szCs w:val="24"/>
        </w:rPr>
        <w:t xml:space="preserve">прогнозирования,  </w:t>
      </w:r>
      <w:r w:rsidRPr="00756F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56FDA">
        <w:rPr>
          <w:rFonts w:ascii="Times New Roman" w:hAnsi="Times New Roman" w:cs="Times New Roman"/>
          <w:sz w:val="24"/>
          <w:szCs w:val="24"/>
        </w:rPr>
        <w:t xml:space="preserve">   инвестиций и поддержки предпринимательства администрации Пильнинского           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6FDA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</w:p>
    <w:p w:rsidR="00756FDA" w:rsidRPr="00756FDA" w:rsidRDefault="00756FDA" w:rsidP="00756F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FDA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регулирующего акта:</w:t>
      </w:r>
      <w:r w:rsidRPr="00756FDA">
        <w:rPr>
          <w:rFonts w:ascii="Times New Roman" w:hAnsi="Times New Roman" w:cs="Times New Roman"/>
          <w:sz w:val="24"/>
          <w:szCs w:val="24"/>
        </w:rPr>
        <w:t xml:space="preserve"> </w:t>
      </w:r>
      <w:r w:rsidRPr="00756FDA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Пильнинского муниципального округа Нижегородской области «О внесении изменений в постановление от 16.06.2016 года № 327 «Об определении </w:t>
      </w:r>
      <w:r w:rsidR="00424B31" w:rsidRPr="00756FDA">
        <w:rPr>
          <w:rFonts w:ascii="Times New Roman" w:hAnsi="Times New Roman" w:cs="Times New Roman"/>
          <w:sz w:val="24"/>
          <w:szCs w:val="24"/>
          <w:u w:val="single"/>
        </w:rPr>
        <w:t>границ,</w:t>
      </w:r>
      <w:r w:rsidRPr="00756FDA">
        <w:rPr>
          <w:rFonts w:ascii="Times New Roman" w:hAnsi="Times New Roman" w:cs="Times New Roman"/>
          <w:sz w:val="24"/>
          <w:szCs w:val="24"/>
          <w:u w:val="single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0445DE" w:rsidRPr="00710A20" w:rsidRDefault="000445DE" w:rsidP="00E86495">
      <w:pPr>
        <w:pStyle w:val="a3"/>
        <w:jc w:val="center"/>
        <w:rPr>
          <w:b/>
        </w:rPr>
      </w:pPr>
      <w:r w:rsidRPr="00710A20">
        <w:rPr>
          <w:b/>
        </w:rPr>
        <w:t>2. Описание существующей проблемы:</w:t>
      </w:r>
    </w:p>
    <w:p w:rsidR="00607FEA" w:rsidRDefault="000445DE" w:rsidP="00710A20">
      <w:pPr>
        <w:pStyle w:val="a3"/>
        <w:jc w:val="both"/>
      </w:pPr>
      <w:r>
        <w:t> </w:t>
      </w:r>
      <w:r w:rsidRPr="00710A20">
        <w:rPr>
          <w:b/>
          <w:u w:val="single"/>
        </w:rPr>
        <w:t>Причины вмешательства (На решение какой проблемы направлено рассматриваемое регулирование?)</w:t>
      </w:r>
      <w:r w:rsidRPr="00710A20">
        <w:rPr>
          <w:b/>
        </w:rPr>
        <w:t>:</w:t>
      </w:r>
      <w:r>
        <w:t xml:space="preserve"> </w:t>
      </w:r>
      <w:r w:rsidR="00607FEA">
        <w:t>Данный  про</w:t>
      </w:r>
      <w:r w:rsidR="00710A20">
        <w:t xml:space="preserve">ект Постановления разработан  в   </w:t>
      </w:r>
      <w:r w:rsidR="00607FEA">
        <w:t>соответствии со статьей 16 Федерального закона от 22.11.1995 № 171-ФЗ,  чтобы утвердить минимальное расстояние от детских, образовательных, медицинских организаций, объектов военного назначения и спорта, оптовых и розничных рынков, вокзалов, иных мест массового скопления граждан и нахождения источников повышенной опасности (далее</w:t>
      </w:r>
      <w:r w:rsidR="002711C0">
        <w:t>-</w:t>
      </w:r>
      <w:r w:rsidR="00607FEA">
        <w:t xml:space="preserve"> объекты</w:t>
      </w:r>
      <w:r w:rsidR="002711C0">
        <w:t xml:space="preserve"> и организации) до границ, прилегающих к ним территорий, на которых не допускается розничная продажа алкогольной продукции, равным 35 (тридцати пяти) метрам.</w:t>
      </w:r>
    </w:p>
    <w:p w:rsidR="002711C0" w:rsidRDefault="000445DE" w:rsidP="00E86495">
      <w:pPr>
        <w:pStyle w:val="a3"/>
        <w:jc w:val="both"/>
      </w:pPr>
      <w:r w:rsidRPr="00710A20">
        <w:rPr>
          <w:b/>
          <w:u w:val="single"/>
        </w:rPr>
        <w:t>Цель введения акта:</w:t>
      </w:r>
      <w:r>
        <w:t xml:space="preserve"> установление </w:t>
      </w:r>
      <w:r w:rsidR="002711C0">
        <w:t>минимального</w:t>
      </w:r>
      <w:r w:rsidR="002711C0" w:rsidRPr="002711C0">
        <w:t xml:space="preserve"> </w:t>
      </w:r>
      <w:r w:rsidR="002711C0">
        <w:t>расстояния от детских, образовательных, медицинских организаций, объектов военного назначения и спорта, оптовых и розничных рынков, вокзалов, иных мест массового скопления граждан и нахождения источников повышенной опасности (далее- объекты и организации) до границ, прилегающих к ним территорий, на которых не допускается розничная продажа алкогольной продукции, равным 35 (тридцати пяти) метрам.</w:t>
      </w:r>
    </w:p>
    <w:p w:rsidR="000445DE" w:rsidRDefault="000445DE" w:rsidP="00E86495">
      <w:pPr>
        <w:pStyle w:val="a3"/>
        <w:jc w:val="both"/>
      </w:pPr>
      <w:r w:rsidRPr="00710A20">
        <w:rPr>
          <w:b/>
          <w:u w:val="single"/>
        </w:rPr>
        <w:t>Риски, связанные с текущей ситуацией:</w:t>
      </w:r>
      <w:r>
        <w:t xml:space="preserve"> отсутствуют</w:t>
      </w:r>
    </w:p>
    <w:p w:rsidR="000445DE" w:rsidRDefault="000445DE" w:rsidP="00E86495">
      <w:pPr>
        <w:pStyle w:val="a3"/>
        <w:jc w:val="both"/>
      </w:pPr>
      <w:r w:rsidRPr="00710A20">
        <w:rPr>
          <w:b/>
          <w:u w:val="single"/>
        </w:rPr>
        <w:t xml:space="preserve">Последствия, если никаких действий не будет </w:t>
      </w:r>
      <w:r w:rsidR="00710A20" w:rsidRPr="00710A20">
        <w:rPr>
          <w:b/>
          <w:u w:val="single"/>
        </w:rPr>
        <w:t>предпринято</w:t>
      </w:r>
      <w:r w:rsidR="00710A20">
        <w:rPr>
          <w:u w:val="single"/>
        </w:rPr>
        <w:t>:</w:t>
      </w:r>
      <w:r w:rsidR="00710A20">
        <w:t xml:space="preserve"> отсутствуют</w:t>
      </w:r>
    </w:p>
    <w:p w:rsidR="000445DE" w:rsidRDefault="000445DE" w:rsidP="00E86495">
      <w:pPr>
        <w:pStyle w:val="a3"/>
        <w:jc w:val="both"/>
      </w:pPr>
      <w:r w:rsidRPr="00710A20">
        <w:rPr>
          <w:b/>
          <w:u w:val="single"/>
        </w:rPr>
        <w:t>Социальные группы, экономические сектора или территории, на которые оказывается воздействие:</w:t>
      </w:r>
      <w:r>
        <w:t xml:space="preserve"> юридические лица, индивидуальные предприниматели.</w:t>
      </w:r>
    </w:p>
    <w:p w:rsidR="000445DE" w:rsidRPr="00710A20" w:rsidRDefault="000445DE" w:rsidP="00E86495">
      <w:pPr>
        <w:pStyle w:val="a3"/>
        <w:jc w:val="center"/>
        <w:rPr>
          <w:b/>
        </w:rPr>
      </w:pPr>
      <w:r w:rsidRPr="00710A20">
        <w:rPr>
          <w:b/>
        </w:rPr>
        <w:t>3. Цели регулирования:</w:t>
      </w:r>
    </w:p>
    <w:p w:rsidR="00710A20" w:rsidRPr="00710A20" w:rsidRDefault="000445DE" w:rsidP="00710A20">
      <w:pPr>
        <w:jc w:val="both"/>
        <w:rPr>
          <w:rFonts w:ascii="Times New Roman" w:hAnsi="Times New Roman" w:cs="Times New Roman"/>
          <w:sz w:val="24"/>
          <w:szCs w:val="24"/>
        </w:rPr>
      </w:pPr>
      <w:r w:rsidRPr="00710A20">
        <w:rPr>
          <w:rFonts w:ascii="Times New Roman" w:hAnsi="Times New Roman" w:cs="Times New Roman"/>
          <w:b/>
          <w:sz w:val="24"/>
          <w:szCs w:val="24"/>
          <w:u w:val="single"/>
        </w:rPr>
        <w:t>Основные цели регулирования</w:t>
      </w:r>
      <w:r w:rsidRPr="00710A20">
        <w:rPr>
          <w:rFonts w:ascii="Times New Roman" w:hAnsi="Times New Roman" w:cs="Times New Roman"/>
          <w:b/>
          <w:sz w:val="24"/>
          <w:szCs w:val="24"/>
        </w:rPr>
        <w:t>:</w:t>
      </w:r>
      <w:r w:rsidRPr="00710A20">
        <w:rPr>
          <w:rFonts w:ascii="Times New Roman" w:hAnsi="Times New Roman" w:cs="Times New Roman"/>
        </w:rPr>
        <w:t xml:space="preserve"> </w:t>
      </w:r>
      <w:r w:rsidR="00710A20" w:rsidRPr="00710A20">
        <w:rPr>
          <w:rFonts w:ascii="Times New Roman" w:hAnsi="Times New Roman" w:cs="Times New Roman"/>
          <w:sz w:val="24"/>
          <w:szCs w:val="24"/>
        </w:rPr>
        <w:t>НПА призван внести законность ведения торговой деятельности на территории муниципального округа.</w:t>
      </w:r>
    </w:p>
    <w:p w:rsidR="000445DE" w:rsidRDefault="00710A20" w:rsidP="00710A20">
      <w:pPr>
        <w:widowControl w:val="0"/>
        <w:autoSpaceDE w:val="0"/>
        <w:autoSpaceDN w:val="0"/>
        <w:jc w:val="both"/>
      </w:pPr>
      <w:r w:rsidRPr="00710A20">
        <w:rPr>
          <w:rFonts w:ascii="Times New Roman" w:hAnsi="Times New Roman" w:cs="Times New Roman"/>
          <w:sz w:val="24"/>
          <w:szCs w:val="24"/>
        </w:rPr>
        <w:t xml:space="preserve"> </w:t>
      </w:r>
      <w:r w:rsidRPr="003A0620">
        <w:rPr>
          <w:rFonts w:ascii="Times New Roman" w:hAnsi="Times New Roman" w:cs="Times New Roman"/>
          <w:sz w:val="24"/>
          <w:szCs w:val="24"/>
        </w:rPr>
        <w:t xml:space="preserve"> </w:t>
      </w:r>
      <w:r w:rsidRPr="00710A20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Обоснование неэффективности действующего в рассматриваемой сфере </w:t>
      </w:r>
      <w:r w:rsidRPr="00710A20">
        <w:rPr>
          <w:rFonts w:ascii="Times New Roman" w:hAnsi="Times New Roman" w:cs="Times New Roman"/>
          <w:b/>
          <w:sz w:val="24"/>
          <w:szCs w:val="24"/>
          <w:u w:val="single"/>
        </w:rPr>
        <w:t>регулирования:</w:t>
      </w:r>
      <w:r w:rsidRPr="003A0620">
        <w:rPr>
          <w:rFonts w:ascii="Times New Roman" w:hAnsi="Times New Roman" w:cs="Times New Roman"/>
          <w:sz w:val="24"/>
          <w:szCs w:val="24"/>
        </w:rPr>
        <w:t xml:space="preserve"> </w:t>
      </w:r>
      <w:r>
        <w:t>отсутствует</w:t>
      </w:r>
    </w:p>
    <w:p w:rsidR="00756FDA" w:rsidRDefault="00756FDA" w:rsidP="00E86495">
      <w:pPr>
        <w:pStyle w:val="a3"/>
        <w:jc w:val="center"/>
        <w:rPr>
          <w:b/>
        </w:rPr>
      </w:pPr>
    </w:p>
    <w:p w:rsidR="000445DE" w:rsidRPr="00756FDA" w:rsidRDefault="000445DE" w:rsidP="00E86495">
      <w:pPr>
        <w:pStyle w:val="a3"/>
        <w:jc w:val="center"/>
        <w:rPr>
          <w:b/>
        </w:rPr>
      </w:pPr>
      <w:r w:rsidRPr="00756FDA">
        <w:rPr>
          <w:b/>
        </w:rPr>
        <w:lastRenderedPageBreak/>
        <w:t>4. Возможные варианты достижения поставленной цели:</w:t>
      </w:r>
    </w:p>
    <w:p w:rsidR="000445DE" w:rsidRDefault="000445DE" w:rsidP="00E86495">
      <w:pPr>
        <w:pStyle w:val="a3"/>
        <w:contextualSpacing/>
        <w:jc w:val="both"/>
      </w:pPr>
      <w:r>
        <w:t> </w:t>
      </w:r>
      <w:r w:rsidRPr="00756FDA">
        <w:rPr>
          <w:b/>
          <w:u w:val="single"/>
        </w:rPr>
        <w:t>Невмешательство:</w:t>
      </w:r>
      <w:r w:rsidR="00756FDA" w:rsidRPr="00756FDA">
        <w:rPr>
          <w:b/>
          <w:u w:val="single"/>
        </w:rPr>
        <w:t xml:space="preserve"> </w:t>
      </w:r>
      <w:r>
        <w:t>вариант не предполагается</w:t>
      </w:r>
    </w:p>
    <w:p w:rsidR="000445DE" w:rsidRDefault="000445DE" w:rsidP="00E86495">
      <w:pPr>
        <w:pStyle w:val="a3"/>
        <w:contextualSpacing/>
        <w:jc w:val="both"/>
      </w:pPr>
      <w:r w:rsidRPr="00756FDA">
        <w:rPr>
          <w:b/>
          <w:u w:val="single"/>
        </w:rPr>
        <w:t>Совершенствование применения существующего регулирования:</w:t>
      </w:r>
      <w:r w:rsidR="00756FDA">
        <w:rPr>
          <w:u w:val="single"/>
        </w:rPr>
        <w:t xml:space="preserve"> </w:t>
      </w:r>
      <w:r>
        <w:t>вариант не предполагается</w:t>
      </w:r>
    </w:p>
    <w:p w:rsidR="000445DE" w:rsidRDefault="000445DE" w:rsidP="00E86495">
      <w:pPr>
        <w:pStyle w:val="a3"/>
        <w:contextualSpacing/>
        <w:jc w:val="both"/>
      </w:pPr>
      <w:r w:rsidRPr="00756FDA">
        <w:rPr>
          <w:b/>
          <w:u w:val="single"/>
        </w:rPr>
        <w:t xml:space="preserve">Саморегулирование: </w:t>
      </w:r>
      <w:r>
        <w:t>вариант не предполагается  </w:t>
      </w:r>
    </w:p>
    <w:p w:rsidR="000445DE" w:rsidRDefault="000445DE" w:rsidP="00E86495">
      <w:pPr>
        <w:pStyle w:val="a3"/>
        <w:contextualSpacing/>
        <w:jc w:val="both"/>
      </w:pPr>
      <w:r w:rsidRPr="00756FDA">
        <w:rPr>
          <w:b/>
          <w:u w:val="single"/>
        </w:rPr>
        <w:t xml:space="preserve">Прямое </w:t>
      </w:r>
      <w:r w:rsidR="00756FDA" w:rsidRPr="00756FDA">
        <w:rPr>
          <w:b/>
          <w:u w:val="single"/>
        </w:rPr>
        <w:t>регулирование:</w:t>
      </w:r>
      <w:r w:rsidR="00756FDA">
        <w:t xml:space="preserve"> статья </w:t>
      </w:r>
      <w:r w:rsidR="002711C0">
        <w:t>16 Федерального закона от 22.11.1995 № 171-ФЗ</w:t>
      </w:r>
    </w:p>
    <w:p w:rsidR="002711C0" w:rsidRDefault="000445DE" w:rsidP="00E86495">
      <w:pPr>
        <w:pStyle w:val="a3"/>
        <w:contextualSpacing/>
        <w:jc w:val="both"/>
      </w:pPr>
      <w:r w:rsidRPr="00756FDA">
        <w:rPr>
          <w:b/>
          <w:u w:val="single"/>
        </w:rPr>
        <w:t xml:space="preserve">Какие инструменты могут быть использованы для достижения поставленной </w:t>
      </w:r>
      <w:proofErr w:type="gramStart"/>
      <w:r w:rsidRPr="00756FDA">
        <w:rPr>
          <w:b/>
          <w:u w:val="single"/>
        </w:rPr>
        <w:t>цели?</w:t>
      </w:r>
      <w:r>
        <w:rPr>
          <w:u w:val="single"/>
        </w:rPr>
        <w:t>:</w:t>
      </w:r>
      <w:proofErr w:type="gramEnd"/>
      <w:r>
        <w:t xml:space="preserve"> </w:t>
      </w:r>
    </w:p>
    <w:p w:rsidR="00E86495" w:rsidRDefault="00E86495" w:rsidP="00E86495">
      <w:pPr>
        <w:pStyle w:val="a3"/>
        <w:contextualSpacing/>
        <w:jc w:val="both"/>
      </w:pPr>
    </w:p>
    <w:p w:rsidR="000445DE" w:rsidRDefault="000445DE" w:rsidP="00E86495">
      <w:pPr>
        <w:pStyle w:val="a3"/>
        <w:contextualSpacing/>
        <w:jc w:val="both"/>
      </w:pPr>
      <w:r>
        <w:t>Качественное описание и количественная оценка соответствующего воздействия (если возможно): -</w:t>
      </w:r>
    </w:p>
    <w:p w:rsidR="000445DE" w:rsidRPr="00756FDA" w:rsidRDefault="000445DE" w:rsidP="00E86495">
      <w:pPr>
        <w:pStyle w:val="a3"/>
        <w:jc w:val="center"/>
        <w:rPr>
          <w:b/>
        </w:rPr>
      </w:pPr>
      <w:r w:rsidRPr="00756FDA">
        <w:rPr>
          <w:b/>
        </w:rPr>
        <w:t>5. Публичные консультации:</w:t>
      </w:r>
    </w:p>
    <w:p w:rsidR="002711C0" w:rsidRDefault="000445DE" w:rsidP="00E86495">
      <w:pPr>
        <w:pStyle w:val="a3"/>
        <w:jc w:val="both"/>
      </w:pPr>
      <w:r>
        <w:t> </w:t>
      </w:r>
      <w:r w:rsidRPr="00756FDA">
        <w:rPr>
          <w:b/>
          <w:u w:val="single"/>
        </w:rPr>
        <w:t>Стороны, с которыми были проведены консультации</w:t>
      </w:r>
      <w:r w:rsidRPr="00756FDA">
        <w:rPr>
          <w:b/>
        </w:rPr>
        <w:t>:</w:t>
      </w:r>
      <w:r>
        <w:t xml:space="preserve"> </w:t>
      </w:r>
      <w:r w:rsidR="002711C0">
        <w:t>отдел архитектуры</w:t>
      </w:r>
    </w:p>
    <w:p w:rsidR="000445DE" w:rsidRDefault="000445DE" w:rsidP="00E86495">
      <w:pPr>
        <w:pStyle w:val="a3"/>
        <w:jc w:val="both"/>
      </w:pPr>
      <w:r>
        <w:t>Основные результаты консультаций: Замечаний по проекту не поступило.</w:t>
      </w:r>
    </w:p>
    <w:p w:rsidR="000445DE" w:rsidRDefault="000445DE" w:rsidP="00756FDA">
      <w:pPr>
        <w:pStyle w:val="a3"/>
        <w:spacing w:before="0" w:beforeAutospacing="0" w:after="0" w:afterAutospacing="0"/>
        <w:jc w:val="center"/>
        <w:rPr>
          <w:b/>
        </w:rPr>
      </w:pPr>
      <w:r w:rsidRPr="00756FDA">
        <w:rPr>
          <w:b/>
        </w:rPr>
        <w:t>6. Рекомендуемый вариант регулирующего решения:</w:t>
      </w:r>
    </w:p>
    <w:p w:rsidR="00756FDA" w:rsidRPr="00756FDA" w:rsidRDefault="00756FDA" w:rsidP="00756FDA">
      <w:pPr>
        <w:pStyle w:val="a3"/>
        <w:spacing w:before="0" w:beforeAutospacing="0" w:after="0" w:afterAutospacing="0"/>
        <w:jc w:val="center"/>
        <w:rPr>
          <w:b/>
        </w:rPr>
      </w:pPr>
    </w:p>
    <w:p w:rsidR="00424B31" w:rsidRPr="00756FDA" w:rsidRDefault="000445DE" w:rsidP="00424B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t> </w:t>
      </w:r>
      <w:r w:rsidRPr="00424B31">
        <w:rPr>
          <w:rFonts w:ascii="Times New Roman" w:hAnsi="Times New Roman" w:cs="Times New Roman"/>
          <w:b/>
          <w:u w:val="single"/>
        </w:rPr>
        <w:t>Описание выбранного варианта</w:t>
      </w:r>
      <w:r w:rsidR="004E40D3" w:rsidRPr="00424B31">
        <w:rPr>
          <w:rFonts w:ascii="Times New Roman" w:hAnsi="Times New Roman" w:cs="Times New Roman"/>
          <w:b/>
          <w:u w:val="single"/>
        </w:rPr>
        <w:t>:</w:t>
      </w:r>
      <w:r w:rsidR="004E40D3">
        <w:rPr>
          <w:u w:val="single"/>
        </w:rPr>
        <w:t xml:space="preserve"> </w:t>
      </w:r>
      <w:r w:rsidR="00424B31" w:rsidRPr="00756FDA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Пильнинского муниципального округа Нижегородской области «О внесении изменений в постановление от 16.06.2016 года № 327 «Об определении </w:t>
      </w:r>
      <w:r w:rsidR="00424B31" w:rsidRPr="00756FDA">
        <w:rPr>
          <w:rFonts w:ascii="Times New Roman" w:hAnsi="Times New Roman" w:cs="Times New Roman"/>
          <w:sz w:val="24"/>
          <w:szCs w:val="24"/>
          <w:u w:val="single"/>
        </w:rPr>
        <w:t>границ,</w:t>
      </w:r>
      <w:r w:rsidR="00424B31" w:rsidRPr="00756FDA">
        <w:rPr>
          <w:rFonts w:ascii="Times New Roman" w:hAnsi="Times New Roman" w:cs="Times New Roman"/>
          <w:sz w:val="24"/>
          <w:szCs w:val="24"/>
          <w:u w:val="single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0445DE" w:rsidRDefault="000445DE" w:rsidP="00424B31">
      <w:pPr>
        <w:pStyle w:val="a3"/>
        <w:spacing w:before="0" w:beforeAutospacing="0" w:after="0" w:afterAutospacing="0"/>
        <w:jc w:val="both"/>
      </w:pPr>
      <w:r>
        <w:t> </w:t>
      </w:r>
      <w:r w:rsidRPr="00424B31">
        <w:rPr>
          <w:b/>
          <w:u w:val="single"/>
        </w:rPr>
        <w:t xml:space="preserve">Ожидаемые выгоды и издержки от реализации выбранного </w:t>
      </w:r>
      <w:r w:rsidR="00756FDA" w:rsidRPr="00424B31">
        <w:rPr>
          <w:b/>
          <w:u w:val="single"/>
        </w:rPr>
        <w:t>варианта:</w:t>
      </w:r>
      <w:r w:rsidR="00756FDA">
        <w:t xml:space="preserve"> Издержки</w:t>
      </w:r>
      <w:r>
        <w:t xml:space="preserve"> от реализации принятого нормативного правового акта не ожидаются.</w:t>
      </w:r>
    </w:p>
    <w:p w:rsidR="000445DE" w:rsidRDefault="000445DE" w:rsidP="00E86495">
      <w:pPr>
        <w:pStyle w:val="a3"/>
        <w:jc w:val="both"/>
      </w:pPr>
      <w:r w:rsidRPr="00756FDA">
        <w:rPr>
          <w:b/>
          <w:u w:val="single"/>
        </w:rPr>
        <w:t>Необходимые меры, позволяющие минимизировать негативные последствия применения соответствующего варианта</w:t>
      </w:r>
      <w:r w:rsidRPr="00756FDA">
        <w:rPr>
          <w:b/>
        </w:rPr>
        <w:t>:</w:t>
      </w:r>
      <w:r>
        <w:t xml:space="preserve"> Негативных последствий от принятия проекта не предполагается.</w:t>
      </w:r>
    </w:p>
    <w:p w:rsidR="000445DE" w:rsidRDefault="000445DE" w:rsidP="00E86495">
      <w:pPr>
        <w:pStyle w:val="a3"/>
        <w:jc w:val="both"/>
      </w:pPr>
      <w:r w:rsidRPr="00756FDA">
        <w:rPr>
          <w:b/>
          <w:u w:val="single"/>
        </w:rPr>
        <w:t xml:space="preserve">Период </w:t>
      </w:r>
      <w:r w:rsidR="00756FDA" w:rsidRPr="00756FDA">
        <w:rPr>
          <w:b/>
          <w:u w:val="single"/>
        </w:rPr>
        <w:t>воздействия</w:t>
      </w:r>
      <w:r w:rsidR="00756FDA" w:rsidRPr="00756FDA">
        <w:rPr>
          <w:b/>
        </w:rPr>
        <w:t>:</w:t>
      </w:r>
      <w:r w:rsidR="00756FDA">
        <w:t> </w:t>
      </w:r>
      <w:r w:rsidR="00756FDA" w:rsidRPr="003A0620">
        <w:t>долгосрочный</w:t>
      </w:r>
      <w:r w:rsidR="00756FDA">
        <w:t>.</w:t>
      </w:r>
    </w:p>
    <w:p w:rsidR="000445DE" w:rsidRPr="00756FDA" w:rsidRDefault="000445DE" w:rsidP="00756FDA">
      <w:pPr>
        <w:pStyle w:val="a3"/>
        <w:spacing w:before="0" w:beforeAutospacing="0" w:after="0" w:afterAutospacing="0"/>
        <w:jc w:val="center"/>
        <w:rPr>
          <w:b/>
        </w:rPr>
      </w:pPr>
      <w:r w:rsidRPr="00756FDA">
        <w:rPr>
          <w:b/>
        </w:rPr>
        <w:t>7. Информация об исполнителях: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3"/>
      </w:tblGrid>
      <w:tr w:rsidR="00756FDA" w:rsidRPr="00756FDA" w:rsidTr="00756FDA">
        <w:trPr>
          <w:trHeight w:val="3729"/>
        </w:trPr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</w:tcPr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DA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 администрации Пильнинского муниципального района Нижегородской области</w:t>
            </w:r>
          </w:p>
          <w:p w:rsidR="00756FDA" w:rsidRPr="00756FDA" w:rsidRDefault="00756FDA" w:rsidP="007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Зав. секторам поддержки предпринимательства и защиты прав потребителей</w: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Наталья Сергеевна Данилова</w: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8(83192)-5-11-45 адрес эл. почты: </w:t>
            </w:r>
            <w:proofErr w:type="spellStart"/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danilova</w:t>
            </w:r>
            <w:proofErr w:type="spellEnd"/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barinova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>@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adm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pln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nnov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pln</w:t>
            </w:r>
            <w:proofErr w:type="spellEnd"/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nnov</w:t>
            </w:r>
            <w:proofErr w:type="spellEnd"/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56F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56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DA">
              <w:rPr>
                <w:rFonts w:ascii="Times New Roman" w:hAnsi="Times New Roman" w:cs="Times New Roman"/>
                <w:sz w:val="24"/>
                <w:szCs w:val="24"/>
              </w:rPr>
              <w:t>(Ф.И.О., телефон, адрес электронной почты исполнителя)</w:t>
            </w: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6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Начальник</w:t>
            </w:r>
            <w:r w:rsidRPr="00756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управления экономики</w:t>
            </w:r>
            <w:r w:rsidRPr="00756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прогнозирования.</w:t>
            </w: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6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инвестиций и поддержки предпринимательства                                                     Р.Н. Исаев</w:t>
            </w:r>
          </w:p>
          <w:p w:rsidR="00756FDA" w:rsidRPr="00756FDA" w:rsidRDefault="00756FDA" w:rsidP="00756F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FDA">
              <w:rPr>
                <w:rFonts w:ascii="Times New Roman" w:hAnsi="Times New Roman" w:cs="Times New Roman"/>
                <w:sz w:val="24"/>
                <w:szCs w:val="24"/>
              </w:rPr>
              <w:t xml:space="preserve"> (подпись руководителя структурного подразделения)</w:t>
            </w:r>
          </w:p>
        </w:tc>
      </w:tr>
    </w:tbl>
    <w:p w:rsidR="0021101C" w:rsidRDefault="0021101C" w:rsidP="00756FDA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148B7"/>
    <w:multiLevelType w:val="hybridMultilevel"/>
    <w:tmpl w:val="F1FC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B7"/>
    <w:rsid w:val="00017619"/>
    <w:rsid w:val="000445DE"/>
    <w:rsid w:val="00082958"/>
    <w:rsid w:val="00135AF9"/>
    <w:rsid w:val="00154FB1"/>
    <w:rsid w:val="001D54FE"/>
    <w:rsid w:val="0021101C"/>
    <w:rsid w:val="002711C0"/>
    <w:rsid w:val="003340B8"/>
    <w:rsid w:val="003424BD"/>
    <w:rsid w:val="00424B31"/>
    <w:rsid w:val="004B4169"/>
    <w:rsid w:val="004E40D3"/>
    <w:rsid w:val="00607FEA"/>
    <w:rsid w:val="00610F7B"/>
    <w:rsid w:val="00633817"/>
    <w:rsid w:val="006F08FD"/>
    <w:rsid w:val="00710A20"/>
    <w:rsid w:val="00756FDA"/>
    <w:rsid w:val="007A6C0C"/>
    <w:rsid w:val="009917B7"/>
    <w:rsid w:val="00A8108F"/>
    <w:rsid w:val="00A94BF7"/>
    <w:rsid w:val="00AA2938"/>
    <w:rsid w:val="00B6369F"/>
    <w:rsid w:val="00BA2152"/>
    <w:rsid w:val="00D00D59"/>
    <w:rsid w:val="00DB2363"/>
    <w:rsid w:val="00E763FE"/>
    <w:rsid w:val="00E86495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A9C1"/>
  <w15:docId w15:val="{60574B37-3FFE-45B6-822A-09496243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445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6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Данилова НС</cp:lastModifiedBy>
  <cp:revision>8</cp:revision>
  <dcterms:created xsi:type="dcterms:W3CDTF">2016-03-21T07:34:00Z</dcterms:created>
  <dcterms:modified xsi:type="dcterms:W3CDTF">2025-12-17T10:56:00Z</dcterms:modified>
</cp:coreProperties>
</file>