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CF" w:rsidRDefault="00FF57CF" w:rsidP="00FF57CF">
      <w:pPr>
        <w:spacing w:line="100" w:lineRule="atLeast"/>
        <w:ind w:firstLine="554"/>
        <w:jc w:val="center"/>
      </w:pPr>
      <w:r>
        <w:rPr>
          <w:noProof/>
        </w:rPr>
        <w:drawing>
          <wp:inline distT="0" distB="0" distL="0" distR="0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7CF" w:rsidRDefault="00FF57CF" w:rsidP="00FF57CF">
      <w:pPr>
        <w:snapToGrid w:val="0"/>
        <w:spacing w:line="100" w:lineRule="atLeast"/>
        <w:ind w:firstLine="554"/>
        <w:jc w:val="center"/>
      </w:pPr>
      <w:r>
        <w:t xml:space="preserve">АДМИНИСТРАЦИЯ ПИЛЬНИНСКОГО МУНИЦИПАЛЬНОГО РАЙОНА </w:t>
      </w:r>
    </w:p>
    <w:p w:rsidR="00FF57CF" w:rsidRDefault="00FF57CF" w:rsidP="00FF57CF">
      <w:pPr>
        <w:snapToGrid w:val="0"/>
        <w:spacing w:line="100" w:lineRule="atLeast"/>
        <w:ind w:firstLine="554"/>
        <w:jc w:val="center"/>
      </w:pPr>
      <w:r>
        <w:t>НИЖЕГОРОДСКОЙ ОБЛАСТИ</w:t>
      </w:r>
    </w:p>
    <w:p w:rsidR="00FF57CF" w:rsidRDefault="00FF57CF" w:rsidP="00FF57CF">
      <w:pPr>
        <w:pStyle w:val="2"/>
        <w:ind w:firstLine="554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FF57CF" w:rsidRPr="00AC4985" w:rsidRDefault="00FF57CF" w:rsidP="00FF57CF"/>
    <w:p w:rsidR="00FF57CF" w:rsidRDefault="00981EE1" w:rsidP="00FF57CF">
      <w:pPr>
        <w:snapToGrid w:val="0"/>
        <w:spacing w:line="100" w:lineRule="atLeast"/>
        <w:ind w:firstLine="554"/>
      </w:pPr>
      <w:r>
        <w:t xml:space="preserve">от «  09  »  августа   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>№  487</w:t>
      </w:r>
    </w:p>
    <w:p w:rsidR="00FF57CF" w:rsidRDefault="00FF57CF" w:rsidP="00FF57CF">
      <w:pPr>
        <w:spacing w:line="100" w:lineRule="atLeast"/>
        <w:ind w:firstLine="554"/>
        <w:jc w:val="center"/>
        <w:rPr>
          <w:b/>
          <w:bCs/>
        </w:rPr>
      </w:pPr>
    </w:p>
    <w:p w:rsidR="00FF57CF" w:rsidRPr="00FF57CF" w:rsidRDefault="00FF57CF" w:rsidP="00FF57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CF">
        <w:rPr>
          <w:rFonts w:ascii="Times New Roman" w:hAnsi="Times New Roman" w:cs="Times New Roman"/>
          <w:b/>
          <w:sz w:val="24"/>
          <w:szCs w:val="24"/>
        </w:rPr>
        <w:t>Об</w:t>
      </w:r>
      <w:r w:rsidRPr="00FF57C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F57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утверждении Положения </w:t>
      </w:r>
      <w:r w:rsidRPr="00FF57CF">
        <w:rPr>
          <w:rFonts w:ascii="Times New Roman" w:hAnsi="Times New Roman" w:cs="Times New Roman"/>
          <w:b/>
          <w:sz w:val="24"/>
          <w:szCs w:val="24"/>
        </w:rPr>
        <w:t>об обеспечении содержания зданий и сооружений муниципальных образовательных организаций, обустройства прилегающих к ним территорий</w:t>
      </w:r>
    </w:p>
    <w:p w:rsidR="00FF57CF" w:rsidRPr="00C033D9" w:rsidRDefault="00FF57CF" w:rsidP="00FF57CF">
      <w:pPr>
        <w:pStyle w:val="11"/>
        <w:kinsoku w:val="0"/>
        <w:overflowPunct w:val="0"/>
        <w:spacing w:before="64"/>
        <w:ind w:left="378" w:right="127" w:firstLine="1291"/>
        <w:jc w:val="center"/>
        <w:outlineLvl w:val="9"/>
        <w:rPr>
          <w:sz w:val="24"/>
          <w:szCs w:val="24"/>
        </w:rPr>
      </w:pPr>
    </w:p>
    <w:p w:rsidR="00FF57CF" w:rsidRPr="00C033D9" w:rsidRDefault="00FF57CF" w:rsidP="00FF57CF">
      <w:pPr>
        <w:pStyle w:val="a3"/>
        <w:kinsoku w:val="0"/>
        <w:overflowPunct w:val="0"/>
        <w:spacing w:before="179"/>
        <w:ind w:right="103" w:firstLine="707"/>
        <w:jc w:val="both"/>
      </w:pPr>
      <w:r w:rsidRPr="00C033D9">
        <w:t>В</w:t>
      </w:r>
      <w:r w:rsidRPr="00C033D9">
        <w:rPr>
          <w:spacing w:val="35"/>
        </w:rPr>
        <w:t xml:space="preserve"> </w:t>
      </w:r>
      <w:r w:rsidRPr="00C033D9">
        <w:rPr>
          <w:spacing w:val="-1"/>
        </w:rPr>
        <w:t>соответствии</w:t>
      </w:r>
      <w:r w:rsidRPr="00C033D9">
        <w:rPr>
          <w:spacing w:val="35"/>
        </w:rPr>
        <w:t xml:space="preserve"> </w:t>
      </w:r>
      <w:r w:rsidRPr="00C033D9">
        <w:t>с</w:t>
      </w:r>
      <w:r w:rsidRPr="00C033D9">
        <w:rPr>
          <w:spacing w:val="33"/>
        </w:rPr>
        <w:t xml:space="preserve"> </w:t>
      </w:r>
      <w:r w:rsidRPr="00C033D9">
        <w:rPr>
          <w:spacing w:val="-1"/>
        </w:rPr>
        <w:t>Федеральным</w:t>
      </w:r>
      <w:r w:rsidRPr="00C033D9">
        <w:rPr>
          <w:spacing w:val="35"/>
        </w:rPr>
        <w:t xml:space="preserve"> </w:t>
      </w:r>
      <w:r w:rsidRPr="00C033D9">
        <w:rPr>
          <w:spacing w:val="-1"/>
        </w:rPr>
        <w:t>законом</w:t>
      </w:r>
      <w:r w:rsidRPr="00C033D9">
        <w:rPr>
          <w:spacing w:val="35"/>
        </w:rPr>
        <w:t xml:space="preserve"> </w:t>
      </w:r>
      <w:r w:rsidRPr="00C033D9">
        <w:t>от</w:t>
      </w:r>
      <w:r w:rsidRPr="00C033D9">
        <w:rPr>
          <w:spacing w:val="32"/>
        </w:rPr>
        <w:t xml:space="preserve"> </w:t>
      </w:r>
      <w:r w:rsidRPr="00C033D9">
        <w:t>2</w:t>
      </w:r>
      <w:bookmarkStart w:id="0" w:name="_GoBack"/>
      <w:bookmarkEnd w:id="0"/>
      <w:r w:rsidRPr="00C033D9">
        <w:t>9</w:t>
      </w:r>
      <w:r w:rsidRPr="00C033D9">
        <w:rPr>
          <w:spacing w:val="33"/>
        </w:rPr>
        <w:t xml:space="preserve"> </w:t>
      </w:r>
      <w:r w:rsidRPr="00C033D9">
        <w:rPr>
          <w:spacing w:val="-1"/>
        </w:rPr>
        <w:t>декабря</w:t>
      </w:r>
      <w:r w:rsidRPr="00C033D9">
        <w:rPr>
          <w:spacing w:val="33"/>
        </w:rPr>
        <w:t xml:space="preserve"> </w:t>
      </w:r>
      <w:r w:rsidRPr="00C033D9">
        <w:rPr>
          <w:spacing w:val="-1"/>
        </w:rPr>
        <w:t>2012</w:t>
      </w:r>
      <w:r w:rsidRPr="00C033D9">
        <w:rPr>
          <w:spacing w:val="33"/>
        </w:rPr>
        <w:t xml:space="preserve"> </w:t>
      </w:r>
      <w:r w:rsidRPr="00C033D9">
        <w:rPr>
          <w:spacing w:val="-1"/>
        </w:rPr>
        <w:t>года</w:t>
      </w:r>
      <w:r w:rsidRPr="00C033D9">
        <w:rPr>
          <w:spacing w:val="33"/>
        </w:rPr>
        <w:t xml:space="preserve"> </w:t>
      </w:r>
      <w:r w:rsidRPr="00C033D9">
        <w:rPr>
          <w:spacing w:val="1"/>
        </w:rPr>
        <w:t>№</w:t>
      </w:r>
      <w:r>
        <w:rPr>
          <w:spacing w:val="1"/>
        </w:rPr>
        <w:t xml:space="preserve"> </w:t>
      </w:r>
      <w:r w:rsidRPr="00C033D9">
        <w:rPr>
          <w:spacing w:val="1"/>
        </w:rPr>
        <w:t>273-</w:t>
      </w:r>
      <w:r w:rsidRPr="00C033D9">
        <w:rPr>
          <w:spacing w:val="27"/>
        </w:rPr>
        <w:t xml:space="preserve"> </w:t>
      </w:r>
      <w:r w:rsidRPr="00C033D9">
        <w:rPr>
          <w:spacing w:val="-1"/>
        </w:rPr>
        <w:t>ФЗ</w:t>
      </w:r>
      <w:r w:rsidRPr="00C033D9">
        <w:rPr>
          <w:spacing w:val="67"/>
        </w:rPr>
        <w:t xml:space="preserve"> </w:t>
      </w:r>
      <w:r w:rsidRPr="00C033D9">
        <w:rPr>
          <w:spacing w:val="-2"/>
        </w:rPr>
        <w:t>«Об</w:t>
      </w:r>
      <w:r w:rsidRPr="00C033D9">
        <w:rPr>
          <w:spacing w:val="67"/>
        </w:rPr>
        <w:t xml:space="preserve"> </w:t>
      </w:r>
      <w:r w:rsidRPr="00C033D9">
        <w:rPr>
          <w:spacing w:val="-1"/>
        </w:rPr>
        <w:t>образовании</w:t>
      </w:r>
      <w:r w:rsidRPr="00C033D9">
        <w:rPr>
          <w:spacing w:val="63"/>
        </w:rPr>
        <w:t xml:space="preserve"> </w:t>
      </w:r>
      <w:r w:rsidRPr="00C033D9">
        <w:rPr>
          <w:spacing w:val="-1"/>
        </w:rPr>
        <w:t>Российской</w:t>
      </w:r>
      <w:r w:rsidRPr="00C033D9">
        <w:rPr>
          <w:spacing w:val="66"/>
        </w:rPr>
        <w:t xml:space="preserve"> </w:t>
      </w:r>
      <w:r w:rsidRPr="00C033D9">
        <w:rPr>
          <w:spacing w:val="-1"/>
        </w:rPr>
        <w:t>Федерации»,</w:t>
      </w:r>
      <w:r w:rsidRPr="00C033D9">
        <w:rPr>
          <w:spacing w:val="66"/>
        </w:rPr>
        <w:t xml:space="preserve"> </w:t>
      </w:r>
      <w:r w:rsidRPr="00C033D9">
        <w:rPr>
          <w:spacing w:val="-1"/>
        </w:rPr>
        <w:t>администрация</w:t>
      </w:r>
      <w:r w:rsidRPr="00C033D9">
        <w:rPr>
          <w:spacing w:val="75"/>
        </w:rPr>
        <w:t xml:space="preserve"> </w:t>
      </w:r>
      <w:r w:rsidRPr="00C033D9">
        <w:rPr>
          <w:spacing w:val="-1"/>
        </w:rPr>
        <w:t>района</w:t>
      </w:r>
      <w:r w:rsidRPr="00C033D9">
        <w:t xml:space="preserve"> </w:t>
      </w:r>
      <w:r w:rsidRPr="00C033D9">
        <w:rPr>
          <w:spacing w:val="2"/>
        </w:rPr>
        <w:t xml:space="preserve"> постановляет</w:t>
      </w:r>
      <w:r w:rsidRPr="00C033D9">
        <w:rPr>
          <w:b/>
          <w:bCs/>
        </w:rPr>
        <w:t>:</w:t>
      </w:r>
    </w:p>
    <w:p w:rsidR="00FF57CF" w:rsidRPr="00FF57CF" w:rsidRDefault="00FF57CF" w:rsidP="00FF57CF">
      <w:pPr>
        <w:pStyle w:val="a3"/>
        <w:numPr>
          <w:ilvl w:val="0"/>
          <w:numId w:val="1"/>
        </w:numPr>
        <w:tabs>
          <w:tab w:val="left" w:pos="1110"/>
          <w:tab w:val="left" w:pos="1427"/>
        </w:tabs>
        <w:kinsoku w:val="0"/>
        <w:overflowPunct w:val="0"/>
        <w:ind w:left="118" w:right="109" w:firstLine="708"/>
        <w:jc w:val="both"/>
        <w:rPr>
          <w:spacing w:val="-1"/>
        </w:rPr>
      </w:pPr>
      <w:r w:rsidRPr="00FF57CF">
        <w:rPr>
          <w:spacing w:val="-1"/>
        </w:rPr>
        <w:t>Утвердить</w:t>
      </w:r>
      <w:r w:rsidRPr="00FF57CF">
        <w:rPr>
          <w:spacing w:val="44"/>
        </w:rPr>
        <w:t xml:space="preserve"> </w:t>
      </w:r>
      <w:r w:rsidRPr="00FF57CF">
        <w:rPr>
          <w:spacing w:val="-1"/>
        </w:rPr>
        <w:t>прилагаемое</w:t>
      </w:r>
      <w:r w:rsidRPr="00FF57CF">
        <w:rPr>
          <w:spacing w:val="1"/>
        </w:rPr>
        <w:t xml:space="preserve">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об обеспечении содержания зданий и сооружений муниципальных образовательных организаций, обустройства прилегающих к ним территорий.</w:t>
      </w:r>
    </w:p>
    <w:p w:rsidR="00FF57CF" w:rsidRPr="00C033D9" w:rsidRDefault="00FF57CF" w:rsidP="00FF57CF">
      <w:pPr>
        <w:pStyle w:val="a3"/>
        <w:numPr>
          <w:ilvl w:val="0"/>
          <w:numId w:val="1"/>
        </w:numPr>
        <w:tabs>
          <w:tab w:val="left" w:pos="1427"/>
        </w:tabs>
        <w:kinsoku w:val="0"/>
        <w:overflowPunct w:val="0"/>
        <w:ind w:left="118" w:right="109" w:firstLine="708"/>
        <w:jc w:val="both"/>
        <w:rPr>
          <w:spacing w:val="-1"/>
        </w:rPr>
      </w:pPr>
      <w:r w:rsidRPr="00FF57CF">
        <w:rPr>
          <w:spacing w:val="-1"/>
        </w:rPr>
        <w:t>Считать утративш</w:t>
      </w:r>
      <w:r w:rsidRPr="00FF57CF">
        <w:rPr>
          <w:spacing w:val="36"/>
        </w:rPr>
        <w:t>ими</w:t>
      </w:r>
      <w:r w:rsidRPr="00C033D9">
        <w:rPr>
          <w:spacing w:val="36"/>
        </w:rPr>
        <w:t xml:space="preserve"> </w:t>
      </w:r>
      <w:r w:rsidRPr="00C033D9">
        <w:t>си</w:t>
      </w:r>
      <w:r w:rsidRPr="00FF57CF">
        <w:rPr>
          <w:spacing w:val="34"/>
        </w:rPr>
        <w:t>лу</w:t>
      </w:r>
      <w:r w:rsidRPr="00FF57CF">
        <w:rPr>
          <w:spacing w:val="-1"/>
        </w:rPr>
        <w:t>:</w:t>
      </w:r>
    </w:p>
    <w:p w:rsidR="00FF57CF" w:rsidRPr="00C033D9" w:rsidRDefault="00FF57CF" w:rsidP="00FF57CF">
      <w:pPr>
        <w:pStyle w:val="a3"/>
        <w:tabs>
          <w:tab w:val="left" w:pos="1427"/>
        </w:tabs>
        <w:kinsoku w:val="0"/>
        <w:overflowPunct w:val="0"/>
        <w:ind w:left="118" w:right="109" w:firstLine="0"/>
        <w:jc w:val="both"/>
        <w:rPr>
          <w:color w:val="FF0000"/>
          <w:spacing w:val="-1"/>
        </w:rPr>
      </w:pPr>
      <w:r w:rsidRPr="00C033D9">
        <w:rPr>
          <w:spacing w:val="34"/>
        </w:rPr>
        <w:t xml:space="preserve">       2.1.</w:t>
      </w:r>
      <w:r w:rsidRPr="00C033D9">
        <w:rPr>
          <w:spacing w:val="-1"/>
        </w:rPr>
        <w:t xml:space="preserve"> постановление администраци</w:t>
      </w:r>
      <w:r w:rsidRPr="00C033D9">
        <w:rPr>
          <w:spacing w:val="29"/>
        </w:rPr>
        <w:t>и</w:t>
      </w:r>
      <w:r w:rsidRPr="00C033D9">
        <w:rPr>
          <w:spacing w:val="-1"/>
        </w:rPr>
        <w:t xml:space="preserve"> Пильнинского муниципальног</w:t>
      </w:r>
      <w:r w:rsidRPr="00C033D9">
        <w:rPr>
          <w:spacing w:val="5"/>
        </w:rPr>
        <w:t>о</w:t>
      </w:r>
      <w:r w:rsidRPr="00C033D9">
        <w:rPr>
          <w:spacing w:val="-1"/>
        </w:rPr>
        <w:t xml:space="preserve"> район</w:t>
      </w:r>
      <w:r w:rsidRPr="00C033D9">
        <w:rPr>
          <w:spacing w:val="4"/>
        </w:rPr>
        <w:t>а</w:t>
      </w:r>
      <w:r w:rsidRPr="00C033D9">
        <w:rPr>
          <w:spacing w:val="-1"/>
        </w:rPr>
        <w:t xml:space="preserve"> Нижегородско</w:t>
      </w:r>
      <w:r w:rsidRPr="00C033D9">
        <w:rPr>
          <w:spacing w:val="5"/>
        </w:rPr>
        <w:t>й</w:t>
      </w:r>
      <w:r w:rsidRPr="00C033D9">
        <w:rPr>
          <w:spacing w:val="-1"/>
        </w:rPr>
        <w:t xml:space="preserve"> област</w:t>
      </w:r>
      <w:r w:rsidRPr="00C033D9">
        <w:rPr>
          <w:spacing w:val="4"/>
        </w:rPr>
        <w:t xml:space="preserve">и </w:t>
      </w:r>
      <w:r w:rsidRPr="00C033D9">
        <w:t>о</w:t>
      </w:r>
      <w:r w:rsidRPr="00C033D9">
        <w:rPr>
          <w:spacing w:val="3"/>
        </w:rPr>
        <w:t>т</w:t>
      </w:r>
      <w:r w:rsidRPr="00C033D9">
        <w:rPr>
          <w:spacing w:val="-1"/>
        </w:rPr>
        <w:t xml:space="preserve"> </w:t>
      </w:r>
      <w:r>
        <w:rPr>
          <w:spacing w:val="-1"/>
        </w:rPr>
        <w:t>15.05</w:t>
      </w:r>
      <w:r w:rsidRPr="00C033D9">
        <w:rPr>
          <w:spacing w:val="-1"/>
        </w:rPr>
        <w:t>.201</w:t>
      </w:r>
      <w:r>
        <w:rPr>
          <w:spacing w:val="4"/>
        </w:rPr>
        <w:t>4</w:t>
      </w:r>
      <w:r w:rsidRPr="00C033D9">
        <w:rPr>
          <w:spacing w:val="4"/>
        </w:rPr>
        <w:t xml:space="preserve"> </w:t>
      </w:r>
      <w:r w:rsidRPr="00C033D9">
        <w:rPr>
          <w:spacing w:val="30"/>
        </w:rPr>
        <w:t xml:space="preserve">№ </w:t>
      </w:r>
      <w:r>
        <w:t>409</w:t>
      </w:r>
      <w:r w:rsidRPr="00744ECF">
        <w:rPr>
          <w:spacing w:val="-2"/>
        </w:rPr>
        <w:t xml:space="preserve"> «</w:t>
      </w:r>
      <w:r>
        <w:rPr>
          <w:spacing w:val="-2"/>
        </w:rPr>
        <w:t>Обеспечение содержания зданий, сооружений и прилегающей тер</w:t>
      </w:r>
      <w:r w:rsidR="0040055E">
        <w:rPr>
          <w:spacing w:val="-2"/>
        </w:rPr>
        <w:t>р</w:t>
      </w:r>
      <w:r>
        <w:rPr>
          <w:spacing w:val="-2"/>
        </w:rPr>
        <w:t>итории</w:t>
      </w:r>
      <w:r w:rsidRPr="00744ECF">
        <w:rPr>
          <w:spacing w:val="-1"/>
        </w:rPr>
        <w:t>».</w:t>
      </w:r>
    </w:p>
    <w:p w:rsidR="00FF57CF" w:rsidRPr="00116573" w:rsidRDefault="00FF57CF" w:rsidP="00FF57CF">
      <w:pPr>
        <w:pStyle w:val="a3"/>
        <w:tabs>
          <w:tab w:val="left" w:pos="1427"/>
        </w:tabs>
        <w:kinsoku w:val="0"/>
        <w:overflowPunct w:val="0"/>
        <w:ind w:left="118" w:right="109" w:firstLine="0"/>
        <w:jc w:val="both"/>
        <w:rPr>
          <w:spacing w:val="-1"/>
        </w:rPr>
      </w:pPr>
      <w:r>
        <w:rPr>
          <w:spacing w:val="-1"/>
        </w:rPr>
        <w:t xml:space="preserve">           </w:t>
      </w:r>
      <w:r w:rsidRPr="00C033D9">
        <w:rPr>
          <w:spacing w:val="34"/>
        </w:rPr>
        <w:t>2.</w:t>
      </w:r>
      <w:r>
        <w:rPr>
          <w:spacing w:val="34"/>
        </w:rPr>
        <w:t>2</w:t>
      </w:r>
      <w:r w:rsidRPr="00C033D9">
        <w:rPr>
          <w:spacing w:val="34"/>
        </w:rPr>
        <w:t>.</w:t>
      </w:r>
      <w:r w:rsidRPr="00C033D9">
        <w:rPr>
          <w:spacing w:val="-1"/>
        </w:rPr>
        <w:t xml:space="preserve"> постановление администраци</w:t>
      </w:r>
      <w:r w:rsidRPr="00C033D9">
        <w:rPr>
          <w:spacing w:val="29"/>
        </w:rPr>
        <w:t>и</w:t>
      </w:r>
      <w:r w:rsidRPr="00C033D9">
        <w:rPr>
          <w:spacing w:val="-1"/>
        </w:rPr>
        <w:t xml:space="preserve"> Пильнинского муниципальног</w:t>
      </w:r>
      <w:r w:rsidRPr="00C033D9">
        <w:rPr>
          <w:spacing w:val="5"/>
        </w:rPr>
        <w:t>о</w:t>
      </w:r>
      <w:r w:rsidRPr="00C033D9">
        <w:rPr>
          <w:spacing w:val="-1"/>
        </w:rPr>
        <w:t xml:space="preserve"> район</w:t>
      </w:r>
      <w:r w:rsidRPr="00C033D9">
        <w:rPr>
          <w:spacing w:val="4"/>
        </w:rPr>
        <w:t>а</w:t>
      </w:r>
      <w:r w:rsidRPr="00C033D9">
        <w:rPr>
          <w:spacing w:val="-1"/>
        </w:rPr>
        <w:t xml:space="preserve"> Нижегородско</w:t>
      </w:r>
      <w:r w:rsidRPr="00C033D9">
        <w:rPr>
          <w:spacing w:val="5"/>
        </w:rPr>
        <w:t>й</w:t>
      </w:r>
      <w:r w:rsidRPr="00C033D9">
        <w:rPr>
          <w:spacing w:val="-1"/>
        </w:rPr>
        <w:t xml:space="preserve"> област</w:t>
      </w:r>
      <w:r w:rsidRPr="00C033D9">
        <w:rPr>
          <w:spacing w:val="4"/>
        </w:rPr>
        <w:t xml:space="preserve">и </w:t>
      </w:r>
      <w:r w:rsidRPr="00C033D9">
        <w:t>о</w:t>
      </w:r>
      <w:r w:rsidRPr="00C033D9">
        <w:rPr>
          <w:spacing w:val="3"/>
        </w:rPr>
        <w:t>т</w:t>
      </w:r>
      <w:r w:rsidRPr="00C033D9">
        <w:rPr>
          <w:spacing w:val="-1"/>
        </w:rPr>
        <w:t xml:space="preserve"> </w:t>
      </w:r>
      <w:r>
        <w:rPr>
          <w:spacing w:val="-1"/>
        </w:rPr>
        <w:t>22.12</w:t>
      </w:r>
      <w:r w:rsidRPr="00C033D9">
        <w:rPr>
          <w:spacing w:val="-1"/>
        </w:rPr>
        <w:t>.201</w:t>
      </w:r>
      <w:r>
        <w:rPr>
          <w:spacing w:val="4"/>
        </w:rPr>
        <w:t>4</w:t>
      </w:r>
      <w:r w:rsidRPr="00C033D9">
        <w:rPr>
          <w:spacing w:val="4"/>
        </w:rPr>
        <w:t xml:space="preserve"> </w:t>
      </w:r>
      <w:r w:rsidRPr="00C033D9">
        <w:rPr>
          <w:spacing w:val="30"/>
        </w:rPr>
        <w:t xml:space="preserve">№ </w:t>
      </w:r>
      <w:r>
        <w:t>992</w:t>
      </w:r>
      <w:r w:rsidRPr="00C033D9">
        <w:rPr>
          <w:spacing w:val="-2"/>
        </w:rPr>
        <w:t xml:space="preserve"> </w:t>
      </w:r>
      <w:r w:rsidRPr="00116573">
        <w:rPr>
          <w:spacing w:val="-2"/>
        </w:rPr>
        <w:t>«</w:t>
      </w:r>
      <w:r>
        <w:t>Изменения  в административный регламент № 409 от 15.05.2014 «Обеспечение содержания зданий, сооружений и прилегающей территории»</w:t>
      </w:r>
      <w:r w:rsidRPr="00116573">
        <w:rPr>
          <w:spacing w:val="-1"/>
        </w:rPr>
        <w:t>.</w:t>
      </w:r>
    </w:p>
    <w:p w:rsidR="00FF57CF" w:rsidRPr="00C033D9" w:rsidRDefault="00FF57CF" w:rsidP="00FF57CF">
      <w:pPr>
        <w:ind w:left="118" w:right="282"/>
        <w:contextualSpacing/>
        <w:jc w:val="both"/>
      </w:pPr>
      <w:r>
        <w:t xml:space="preserve">           3</w:t>
      </w:r>
      <w:r w:rsidRPr="00C033D9">
        <w:t>.Общему отделу управления по организационно-правовым, кадровым вопросам и ОМСУ поселений обеспечить размещение настоящего постановления на официальном сайте органов местного самоуправления Пильнинского муниципального района.</w:t>
      </w:r>
    </w:p>
    <w:p w:rsidR="00FF57CF" w:rsidRPr="00C033D9" w:rsidRDefault="00FF57CF" w:rsidP="00FF57CF">
      <w:pPr>
        <w:pStyle w:val="a3"/>
        <w:tabs>
          <w:tab w:val="left" w:pos="1134"/>
        </w:tabs>
        <w:kinsoku w:val="0"/>
        <w:overflowPunct w:val="0"/>
        <w:ind w:left="-254" w:right="105"/>
        <w:jc w:val="both"/>
        <w:rPr>
          <w:spacing w:val="-1"/>
        </w:rPr>
      </w:pPr>
      <w:r>
        <w:t xml:space="preserve">        4</w:t>
      </w:r>
      <w:r w:rsidRPr="00C033D9">
        <w:t>.Контроль</w:t>
      </w:r>
      <w:r w:rsidRPr="00C033D9">
        <w:rPr>
          <w:spacing w:val="5"/>
        </w:rPr>
        <w:t xml:space="preserve"> </w:t>
      </w:r>
      <w:r w:rsidRPr="00C033D9">
        <w:t>за</w:t>
      </w:r>
      <w:r w:rsidRPr="00C033D9">
        <w:rPr>
          <w:spacing w:val="6"/>
        </w:rPr>
        <w:t xml:space="preserve"> </w:t>
      </w:r>
      <w:r w:rsidRPr="00C033D9">
        <w:rPr>
          <w:spacing w:val="-1"/>
        </w:rPr>
        <w:t>исполнением</w:t>
      </w:r>
      <w:r w:rsidRPr="00C033D9">
        <w:rPr>
          <w:spacing w:val="6"/>
        </w:rPr>
        <w:t xml:space="preserve"> </w:t>
      </w:r>
      <w:r w:rsidRPr="00C033D9">
        <w:rPr>
          <w:spacing w:val="-1"/>
        </w:rPr>
        <w:t>настоящего</w:t>
      </w:r>
      <w:r w:rsidRPr="00C033D9">
        <w:rPr>
          <w:spacing w:val="6"/>
        </w:rPr>
        <w:t xml:space="preserve"> </w:t>
      </w:r>
      <w:r w:rsidRPr="00C033D9">
        <w:rPr>
          <w:spacing w:val="-1"/>
        </w:rPr>
        <w:t>постановления</w:t>
      </w:r>
      <w:r w:rsidRPr="00C033D9">
        <w:rPr>
          <w:spacing w:val="6"/>
        </w:rPr>
        <w:t xml:space="preserve"> </w:t>
      </w:r>
      <w:r w:rsidRPr="00C033D9">
        <w:rPr>
          <w:spacing w:val="-1"/>
        </w:rPr>
        <w:t>возложить</w:t>
      </w:r>
      <w:r w:rsidRPr="00C033D9">
        <w:rPr>
          <w:spacing w:val="7"/>
        </w:rPr>
        <w:t xml:space="preserve"> </w:t>
      </w:r>
      <w:r w:rsidRPr="00C033D9">
        <w:t>на</w:t>
      </w:r>
      <w:r w:rsidRPr="00C033D9">
        <w:rPr>
          <w:spacing w:val="14"/>
        </w:rPr>
        <w:t xml:space="preserve"> </w:t>
      </w:r>
      <w:r w:rsidRPr="00C033D9">
        <w:rPr>
          <w:spacing w:val="-1"/>
        </w:rPr>
        <w:t>начальника</w:t>
      </w:r>
      <w:r w:rsidRPr="00C033D9">
        <w:rPr>
          <w:spacing w:val="69"/>
        </w:rPr>
        <w:t xml:space="preserve"> </w:t>
      </w:r>
      <w:r w:rsidRPr="00C033D9">
        <w:rPr>
          <w:spacing w:val="-1"/>
        </w:rPr>
        <w:t>управления</w:t>
      </w:r>
      <w:r w:rsidRPr="00C033D9">
        <w:rPr>
          <w:spacing w:val="2"/>
        </w:rPr>
        <w:t xml:space="preserve"> </w:t>
      </w:r>
      <w:r w:rsidRPr="00C033D9">
        <w:rPr>
          <w:spacing w:val="-1"/>
        </w:rPr>
        <w:t>образования</w:t>
      </w:r>
      <w:r w:rsidRPr="00C033D9">
        <w:rPr>
          <w:spacing w:val="2"/>
        </w:rPr>
        <w:t xml:space="preserve">, </w:t>
      </w:r>
      <w:r w:rsidRPr="00C033D9">
        <w:rPr>
          <w:spacing w:val="-1"/>
        </w:rPr>
        <w:t>молодежной</w:t>
      </w:r>
      <w:r w:rsidRPr="00C033D9">
        <w:t xml:space="preserve"> </w:t>
      </w:r>
      <w:r w:rsidRPr="00C033D9">
        <w:rPr>
          <w:spacing w:val="-1"/>
        </w:rPr>
        <w:t>политики</w:t>
      </w:r>
      <w:r w:rsidRPr="00C033D9">
        <w:rPr>
          <w:spacing w:val="3"/>
        </w:rPr>
        <w:t xml:space="preserve"> и спорта </w:t>
      </w:r>
      <w:r w:rsidRPr="00C033D9">
        <w:rPr>
          <w:spacing w:val="-1"/>
        </w:rPr>
        <w:t>администрации</w:t>
      </w:r>
      <w:r w:rsidRPr="00C033D9">
        <w:rPr>
          <w:spacing w:val="3"/>
        </w:rPr>
        <w:t xml:space="preserve"> </w:t>
      </w:r>
      <w:r w:rsidRPr="00C033D9">
        <w:rPr>
          <w:spacing w:val="-1"/>
        </w:rPr>
        <w:t>района Клинцеву А.А.</w:t>
      </w:r>
    </w:p>
    <w:p w:rsidR="00FF57CF" w:rsidRPr="00C033D9" w:rsidRDefault="00FF57CF" w:rsidP="00FF57CF">
      <w:pPr>
        <w:pStyle w:val="a3"/>
        <w:tabs>
          <w:tab w:val="left" w:pos="1134"/>
        </w:tabs>
        <w:kinsoku w:val="0"/>
        <w:overflowPunct w:val="0"/>
        <w:ind w:left="-254" w:right="105"/>
        <w:jc w:val="both"/>
        <w:rPr>
          <w:spacing w:val="-1"/>
        </w:rPr>
      </w:pPr>
    </w:p>
    <w:p w:rsidR="00FF57CF" w:rsidRDefault="00FF57CF" w:rsidP="00FF57CF">
      <w:pPr>
        <w:spacing w:line="100" w:lineRule="atLeast"/>
        <w:ind w:left="118"/>
        <w:jc w:val="both"/>
      </w:pPr>
    </w:p>
    <w:p w:rsidR="00FF57CF" w:rsidRDefault="00FF57CF" w:rsidP="00FF57CF">
      <w:pPr>
        <w:spacing w:line="100" w:lineRule="atLeast"/>
        <w:ind w:left="118"/>
        <w:jc w:val="both"/>
      </w:pPr>
    </w:p>
    <w:p w:rsidR="00FF57CF" w:rsidRPr="00C033D9" w:rsidRDefault="00FF57CF" w:rsidP="00FF57CF">
      <w:pPr>
        <w:spacing w:line="100" w:lineRule="atLeast"/>
        <w:ind w:left="118"/>
        <w:jc w:val="both"/>
      </w:pPr>
      <w:r w:rsidRPr="00C033D9">
        <w:t xml:space="preserve">Глава местного самоуправления района </w:t>
      </w:r>
      <w:r w:rsidRPr="00C033D9">
        <w:tab/>
      </w:r>
      <w:r>
        <w:t xml:space="preserve">              </w:t>
      </w:r>
      <w:r w:rsidRPr="00C033D9">
        <w:tab/>
      </w:r>
      <w:r w:rsidRPr="00C033D9">
        <w:tab/>
        <w:t xml:space="preserve">С.А. Бочканов </w:t>
      </w:r>
    </w:p>
    <w:p w:rsidR="00FF57CF" w:rsidRPr="00C033D9" w:rsidRDefault="00FF57CF" w:rsidP="00FF57CF">
      <w:pPr>
        <w:pStyle w:val="a3"/>
        <w:kinsoku w:val="0"/>
        <w:overflowPunct w:val="0"/>
        <w:spacing w:before="46"/>
        <w:ind w:left="5745"/>
        <w:rPr>
          <w:spacing w:val="-1"/>
        </w:rPr>
      </w:pPr>
    </w:p>
    <w:p w:rsidR="00FF57CF" w:rsidRPr="00C033D9" w:rsidRDefault="00FF57CF" w:rsidP="00FF57CF">
      <w:pPr>
        <w:pStyle w:val="a3"/>
        <w:kinsoku w:val="0"/>
        <w:overflowPunct w:val="0"/>
        <w:spacing w:before="46"/>
        <w:rPr>
          <w:spacing w:val="-1"/>
        </w:rPr>
      </w:pPr>
    </w:p>
    <w:p w:rsidR="00FF57CF" w:rsidRDefault="00FF57CF" w:rsidP="00FF57CF">
      <w:pPr>
        <w:pStyle w:val="a3"/>
        <w:kinsoku w:val="0"/>
        <w:overflowPunct w:val="0"/>
        <w:spacing w:before="46"/>
        <w:rPr>
          <w:spacing w:val="-1"/>
        </w:rPr>
      </w:pPr>
    </w:p>
    <w:p w:rsidR="00FF57CF" w:rsidRDefault="00FF57CF" w:rsidP="00FF57CF">
      <w:pPr>
        <w:pStyle w:val="a3"/>
        <w:kinsoku w:val="0"/>
        <w:overflowPunct w:val="0"/>
        <w:spacing w:before="46"/>
        <w:rPr>
          <w:spacing w:val="-1"/>
        </w:rPr>
      </w:pPr>
    </w:p>
    <w:p w:rsidR="00FF57CF" w:rsidRPr="00C033D9" w:rsidRDefault="00FF57CF" w:rsidP="00FF57CF">
      <w:pPr>
        <w:pStyle w:val="a3"/>
        <w:kinsoku w:val="0"/>
        <w:overflowPunct w:val="0"/>
        <w:spacing w:before="46"/>
        <w:rPr>
          <w:spacing w:val="-1"/>
        </w:rPr>
      </w:pPr>
    </w:p>
    <w:p w:rsidR="00FF57CF" w:rsidRPr="00C033D9" w:rsidRDefault="00FF57CF" w:rsidP="00FF57CF">
      <w:pPr>
        <w:pStyle w:val="a3"/>
        <w:kinsoku w:val="0"/>
        <w:overflowPunct w:val="0"/>
        <w:spacing w:before="46"/>
        <w:ind w:left="0"/>
        <w:rPr>
          <w:spacing w:val="-1"/>
        </w:rPr>
      </w:pPr>
    </w:p>
    <w:p w:rsidR="00FF57CF" w:rsidRDefault="00FF57CF" w:rsidP="00FF57CF">
      <w:pPr>
        <w:pStyle w:val="a3"/>
        <w:kinsoku w:val="0"/>
        <w:overflowPunct w:val="0"/>
        <w:spacing w:before="46"/>
        <w:ind w:left="5745"/>
        <w:rPr>
          <w:spacing w:val="-1"/>
        </w:rPr>
      </w:pPr>
    </w:p>
    <w:p w:rsidR="00FF57CF" w:rsidRDefault="00FF57CF" w:rsidP="00FF57CF">
      <w:pPr>
        <w:pStyle w:val="a3"/>
        <w:kinsoku w:val="0"/>
        <w:overflowPunct w:val="0"/>
        <w:spacing w:before="46"/>
        <w:ind w:left="5745"/>
        <w:rPr>
          <w:spacing w:val="-1"/>
        </w:rPr>
      </w:pPr>
    </w:p>
    <w:p w:rsidR="00FF57CF" w:rsidRDefault="00FF57CF" w:rsidP="00FF57CF">
      <w:pPr>
        <w:pStyle w:val="a3"/>
        <w:kinsoku w:val="0"/>
        <w:overflowPunct w:val="0"/>
        <w:spacing w:before="46"/>
        <w:ind w:left="5745"/>
        <w:rPr>
          <w:spacing w:val="-1"/>
        </w:rPr>
      </w:pPr>
    </w:p>
    <w:p w:rsidR="00FF57CF" w:rsidRDefault="00FF57CF" w:rsidP="00FF57CF">
      <w:pPr>
        <w:pStyle w:val="a3"/>
        <w:kinsoku w:val="0"/>
        <w:overflowPunct w:val="0"/>
        <w:spacing w:before="46"/>
        <w:ind w:left="5745"/>
        <w:rPr>
          <w:spacing w:val="-1"/>
        </w:rPr>
      </w:pPr>
    </w:p>
    <w:p w:rsidR="00FF57CF" w:rsidRDefault="00FF57CF" w:rsidP="00FF57CF">
      <w:pPr>
        <w:pStyle w:val="a3"/>
        <w:kinsoku w:val="0"/>
        <w:overflowPunct w:val="0"/>
        <w:spacing w:before="46"/>
        <w:ind w:left="5745"/>
        <w:rPr>
          <w:spacing w:val="-1"/>
        </w:rPr>
      </w:pPr>
    </w:p>
    <w:p w:rsidR="00FF57CF" w:rsidRDefault="00FF57CF" w:rsidP="00FF57CF">
      <w:pPr>
        <w:pStyle w:val="a3"/>
        <w:kinsoku w:val="0"/>
        <w:overflowPunct w:val="0"/>
        <w:spacing w:before="46"/>
        <w:ind w:left="5745"/>
        <w:rPr>
          <w:spacing w:val="-1"/>
        </w:rPr>
      </w:pPr>
    </w:p>
    <w:p w:rsidR="002354CD" w:rsidRPr="00DB7E05" w:rsidRDefault="002354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7E05">
        <w:rPr>
          <w:rFonts w:ascii="Times New Roman" w:hAnsi="Times New Roman" w:cs="Times New Roman"/>
          <w:sz w:val="24"/>
          <w:szCs w:val="24"/>
        </w:rPr>
        <w:t>Утверждено</w:t>
      </w:r>
    </w:p>
    <w:p w:rsidR="002354CD" w:rsidRPr="00DB7E05" w:rsidRDefault="002354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7E0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354CD" w:rsidRPr="00DB7E05" w:rsidRDefault="004005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7E05">
        <w:rPr>
          <w:rFonts w:ascii="Times New Roman" w:hAnsi="Times New Roman" w:cs="Times New Roman"/>
          <w:sz w:val="24"/>
          <w:szCs w:val="24"/>
        </w:rPr>
        <w:t xml:space="preserve">Пильнинского </w:t>
      </w:r>
      <w:r w:rsidR="002354CD" w:rsidRPr="00DB7E0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354CD" w:rsidRPr="00DB7E05" w:rsidRDefault="00981E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"09"   августа   2019г  </w:t>
      </w:r>
      <w:r w:rsidR="00DB7E0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 487</w:t>
      </w:r>
    </w:p>
    <w:p w:rsidR="002354CD" w:rsidRDefault="002354CD">
      <w:pPr>
        <w:pStyle w:val="ConsPlusNormal"/>
        <w:ind w:firstLine="540"/>
        <w:jc w:val="both"/>
      </w:pPr>
    </w:p>
    <w:p w:rsidR="002354CD" w:rsidRPr="00DF2093" w:rsidRDefault="00DB7E05">
      <w:pPr>
        <w:pStyle w:val="ConsPlusTitle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DF2093">
        <w:rPr>
          <w:rFonts w:ascii="Times New Roman" w:hAnsi="Times New Roman" w:cs="Times New Roman"/>
        </w:rPr>
        <w:t>Положение</w:t>
      </w:r>
    </w:p>
    <w:p w:rsidR="00DB7E05" w:rsidRPr="00DF2093" w:rsidRDefault="00DB7E05">
      <w:pPr>
        <w:pStyle w:val="ConsPlusTitle"/>
        <w:jc w:val="center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 xml:space="preserve">об обеспечении  содержания </w:t>
      </w:r>
      <w:r w:rsidR="0027759C" w:rsidRPr="00DF2093">
        <w:rPr>
          <w:rFonts w:ascii="Times New Roman" w:hAnsi="Times New Roman" w:cs="Times New Roman"/>
        </w:rPr>
        <w:t>зданий, сооружений муниципальных образовательных организаций, обустройства прилегающих к ним территорий</w:t>
      </w:r>
    </w:p>
    <w:p w:rsidR="0027759C" w:rsidRPr="00DF2093" w:rsidRDefault="0027759C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D04B54" w:rsidRPr="00DF2093" w:rsidRDefault="00D04B54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1. Общие положения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5F784B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784B">
        <w:rPr>
          <w:rFonts w:ascii="Times New Roman" w:hAnsi="Times New Roman" w:cs="Times New Roman"/>
        </w:rPr>
        <w:t xml:space="preserve">1.1. Настоящее Положение разработано в соответствии с </w:t>
      </w:r>
      <w:hyperlink r:id="rId8" w:history="1">
        <w:r w:rsidRPr="005F784B">
          <w:rPr>
            <w:rFonts w:ascii="Times New Roman" w:hAnsi="Times New Roman" w:cs="Times New Roman"/>
          </w:rPr>
          <w:t>подпунктом 5 части 1 статьи 9</w:t>
        </w:r>
      </w:hyperlink>
      <w:r w:rsidRPr="005F784B">
        <w:rPr>
          <w:rFonts w:ascii="Times New Roman" w:hAnsi="Times New Roman" w:cs="Times New Roman"/>
        </w:rPr>
        <w:t xml:space="preserve"> Федерального закона Российской Федерации от 29 декабря 2012 года N 273-ФЗ "Об образовании в Российской Федерации" и регламентирует порядок обеспечения содержания зданий и сооружений образов</w:t>
      </w:r>
      <w:r w:rsidR="00DF2093" w:rsidRPr="005F784B">
        <w:rPr>
          <w:rFonts w:ascii="Times New Roman" w:hAnsi="Times New Roman" w:cs="Times New Roman"/>
        </w:rPr>
        <w:t>ательных организаций Пильнинского</w:t>
      </w:r>
      <w:r w:rsidRPr="005F784B">
        <w:rPr>
          <w:rFonts w:ascii="Times New Roman" w:hAnsi="Times New Roman" w:cs="Times New Roman"/>
        </w:rPr>
        <w:t xml:space="preserve"> муниципального района, а также обустройства прилегающих к ним территорий.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784B">
        <w:rPr>
          <w:rFonts w:ascii="Times New Roman" w:hAnsi="Times New Roman" w:cs="Times New Roman"/>
        </w:rPr>
        <w:t>1.2. Организация работы по обеспечению содержания зданий и сооружений муниципальных</w:t>
      </w:r>
      <w:r w:rsidRPr="00DF2093">
        <w:rPr>
          <w:rFonts w:ascii="Times New Roman" w:hAnsi="Times New Roman" w:cs="Times New Roman"/>
        </w:rPr>
        <w:t xml:space="preserve"> образовательных организаций, обустройства прилегающих к ним территорий осуществляется на основании и в соответствии с: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 xml:space="preserve">1.2.1. </w:t>
      </w:r>
      <w:hyperlink r:id="rId9" w:history="1">
        <w:r w:rsidRPr="00DF2093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DF2093">
        <w:rPr>
          <w:rFonts w:ascii="Times New Roman" w:hAnsi="Times New Roman" w:cs="Times New Roman"/>
        </w:rPr>
        <w:t xml:space="preserve"> Главного государственного санитарного врача Российской Федерации от 29 декабря 2010 года N 189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 xml:space="preserve">1.2.2. </w:t>
      </w:r>
      <w:hyperlink r:id="rId10" w:history="1">
        <w:r w:rsidRPr="00DF2093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DF2093">
        <w:rPr>
          <w:rFonts w:ascii="Times New Roman" w:hAnsi="Times New Roman" w:cs="Times New Roman"/>
        </w:rPr>
        <w:t xml:space="preserve"> Главного государственного санитарного врача Российской Федерации от 15 мая 2013 года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 xml:space="preserve">1.2.3. </w:t>
      </w:r>
      <w:hyperlink r:id="rId11" w:history="1">
        <w:r w:rsidRPr="00DF2093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DF2093">
        <w:rPr>
          <w:rFonts w:ascii="Times New Roman" w:hAnsi="Times New Roman" w:cs="Times New Roman"/>
        </w:rPr>
        <w:t xml:space="preserve"> Главного государственного санитарного врача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1.2.4. Иными нормативными правовыми актами.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2. Требования к содержанию зданий и сооружений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 xml:space="preserve">2.1. Комитет по управлению муниципальным имуществом и </w:t>
      </w:r>
      <w:r w:rsidR="00DF2093">
        <w:rPr>
          <w:rFonts w:ascii="Times New Roman" w:hAnsi="Times New Roman" w:cs="Times New Roman"/>
        </w:rPr>
        <w:t>земельными ресурсами Пильнинского</w:t>
      </w:r>
      <w:r w:rsidRPr="00DF2093">
        <w:rPr>
          <w:rFonts w:ascii="Times New Roman" w:hAnsi="Times New Roman" w:cs="Times New Roman"/>
        </w:rPr>
        <w:t xml:space="preserve"> района (далее - Комитет) передает муниципальным образовательным организациям в оперативное управление недвижимое имущество, необходимое для осуществления установленных уставами образовательных организаций видов деятельности.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Имущество передается образовательной организации на основании распорядительного акта и акта приема-передачи к нему.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2.2. Имущество образовательной организации, закрепленное за ней на праве оперативного управления, является муниципальной собственностью муницип</w:t>
      </w:r>
      <w:r w:rsidR="00DF2093">
        <w:rPr>
          <w:rFonts w:ascii="Times New Roman" w:hAnsi="Times New Roman" w:cs="Times New Roman"/>
        </w:rPr>
        <w:t>ального образования - Пильнинский</w:t>
      </w:r>
      <w:r w:rsidRPr="00DF2093">
        <w:rPr>
          <w:rFonts w:ascii="Times New Roman" w:hAnsi="Times New Roman" w:cs="Times New Roman"/>
        </w:rPr>
        <w:t xml:space="preserve"> муниципальный район.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2.3. При осуществлении оперативного управления имуществом образовательная организация обязана: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 xml:space="preserve">2.3.1. использовать закрепленное за ней на праве оперативного управления имущество </w:t>
      </w:r>
      <w:r w:rsidRPr="00DF2093">
        <w:rPr>
          <w:rFonts w:ascii="Times New Roman" w:hAnsi="Times New Roman" w:cs="Times New Roman"/>
        </w:rPr>
        <w:lastRenderedPageBreak/>
        <w:t>эффективно и строго по целевому назначению;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2.3.2. не допускать ухудшения технического состояния имущества, кроме случаев нормативного износа в процессе эксплуатации;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2.3.3. осуществлять капитальный и текущий ремонт закрепленного за ней имущества;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2.3.4. согласовывать с Комитетом сделки с имуществом (аренда, безвозмездное пользование, залог, иной способ распоряжения имуществом, приобретенным за счет средств, выделенных ей из бюджета на приобретение такого имущества);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2.3.5. до заключения договора аренды, безвозмездного пользования на закрепленное за ней имущество получить экспертную оценку последствий таких договоров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проводимую соответствующей экспертной комиссией, состав к</w:t>
      </w:r>
      <w:r w:rsidR="00DF2093">
        <w:rPr>
          <w:rFonts w:ascii="Times New Roman" w:hAnsi="Times New Roman" w:cs="Times New Roman"/>
        </w:rPr>
        <w:t>оторой утверждается постановлением  администрации Пильнинского</w:t>
      </w:r>
      <w:r w:rsidRPr="00DF2093">
        <w:rPr>
          <w:rFonts w:ascii="Times New Roman" w:hAnsi="Times New Roman" w:cs="Times New Roman"/>
        </w:rPr>
        <w:t xml:space="preserve"> муниципального района, с участием представителя Министерства образования, науки и молодежной политики Нижегородской области.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Договоры аренды, безвозмездного пользования не могут заключаться, если в результате экспертной оценки установлена возможность ухудшения указанных условий (</w:t>
      </w:r>
      <w:hyperlink r:id="rId12" w:history="1">
        <w:r w:rsidRPr="00DF2093">
          <w:rPr>
            <w:rFonts w:ascii="Times New Roman" w:hAnsi="Times New Roman" w:cs="Times New Roman"/>
            <w:color w:val="0000FF"/>
          </w:rPr>
          <w:t>ст. 13</w:t>
        </w:r>
      </w:hyperlink>
      <w:r w:rsidRPr="00DF2093">
        <w:rPr>
          <w:rFonts w:ascii="Times New Roman" w:hAnsi="Times New Roman" w:cs="Times New Roman"/>
        </w:rPr>
        <w:t xml:space="preserve"> Федерального закона от 24 июля 1998 года N 124-ФЗ "Об основных гарантиях прав ребенка в Российской Федерации").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2.4. Организация контроля за содержанием зданий и сооружений в исправном техническом состоянии возлагается на руководителей муниципальных образовательных организаций.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2.5. Запрещается эксплуатировать здания, находящиеся в ветхом или аварийном состоянии.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2.6. За содержание зданий и сооружений в муниципальной образовательной организации должно быть назначено ответственное лицо. Ответственный за эксплуатацию здания обязан обеспечить: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2.6.1. техническое обслуживание (содержание) здания, включающее в себя контроль по состоянию здания, поддержанию его в исправности, работоспособности, наладке и регулированию инженерных систем;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2.6.2. осмотры зданий в весенний и осенний период, подготовку к сезонной эксплуатации;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2.6.3. в случае обнаружения во время осмотров зданий дефектов, деформации конструкций (трещины, разломы, выпучивания, осадка фундамента, другие дефекты) и оборудования ответственный за эксплуатацию здания докладывает о неисправностях и деформации руководителю муниципальной образовательной организации, руководитель - учредителю;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 xml:space="preserve">2.6.4. результаты осмотров (неисправности и повреждения) ответственный за эксплуатацию зданий, сооружений отражает в </w:t>
      </w:r>
      <w:hyperlink w:anchor="P130" w:history="1">
        <w:r w:rsidRPr="00DF2093">
          <w:rPr>
            <w:rFonts w:ascii="Times New Roman" w:hAnsi="Times New Roman" w:cs="Times New Roman"/>
            <w:color w:val="0000FF"/>
          </w:rPr>
          <w:t>журнале</w:t>
        </w:r>
      </w:hyperlink>
      <w:r w:rsidRPr="00DF2093">
        <w:rPr>
          <w:rFonts w:ascii="Times New Roman" w:hAnsi="Times New Roman" w:cs="Times New Roman"/>
        </w:rPr>
        <w:t xml:space="preserve"> учета осмотров технического состояния зданий (Приложение N 1).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2.7. Готовность муниципальной образовательной организации к новому учебному году определяется после проверки комиссией по приемке ее готовности к началу учебного года. Итоги приемки заполняются в Акте готовности образовательной организации.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3. Требования к обустройству прилегающей</w:t>
      </w:r>
    </w:p>
    <w:p w:rsidR="002354CD" w:rsidRPr="00DF2093" w:rsidRDefault="002354CD">
      <w:pPr>
        <w:pStyle w:val="ConsPlusTitle"/>
        <w:jc w:val="center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к образовательной организации территории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3.1. Образовательная организация обязана осуществлять мероприятия по поддержанию надлежащего санитарно-экологического состояния закрепленной за ней территории.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lastRenderedPageBreak/>
        <w:t>3.2. Территории образовательных организаций должны быть ограждены по всему периметру и озеленены согласно санитарно-эпидемиологическим требованиям и нормам.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3.3. Территории образовательных организаций должны быть без ям и выбоин, ровными и чистыми. Дороги, подъезды, проходы к зданиям, сооружениям, пожарным водоемам, гидрантам, используемым для целей пожаротушения, а также подступы к пожарным стационарным лестницам должны быть всегда свободными, содержаться в исправном состоянии, иметь твердое покрытие, а зимой быть очищенными от снега и льда.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3.4. Территории образовательных организаций должны своевременно очищаться от мусора, опавших листьев, сухой травы и других видов загрязнений. Твердые отходы, мусор следует собирать на специально выделенных площадках в контейнеры или ящики, а затем вывозить.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3.5. Территория образовательной организации должна иметь сооружения, обеспечивающие антитеррористическую защищенность.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 Контроль за техническим состоянием зданий и сооружений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4.1. Контроль за техническим состоянием зданий и сооружений осуществляется в следующем порядке: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4.1.1. плановые осмотры, в ходе которых проверяется техническое состояние зданий и сооружений в целом, включая конструкции, инженерное оборудование и внешнее благоустройство;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4.1.2. внеплановые осмотры, в ходе которых проверяются здания и сооружения в целом или их отдельные конструктивные элементы, подвергшиеся воздействию неблагоприятных факторов;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4.1.3. частичные осмотры,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их видам, элементов внешнего благоустройства.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4.2. При плановых осмотрах зданий и сооружений проверяются: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4.2.1. внешнее благоустройство;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4.2.2. фундаменты и подвальные помещения, встроенные котельные, насосные, тепловые пункты, инженерные устройства и оборудование;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4.2.3. ограждающие конструкции и элементы фасада (балконы, козырьки, архитектурные детали, водоотводящие устройства);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4.2.4. кровли, чердачные помещения и перекрытия, надкровельные вентиляционные и дымовые трубы, коммуникации и инженерные устройства, расположенные в чердачных и кровельных пространствах;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4.2.5. поэтажно перекрытия, капитальные стены и перегородки внутри помещений, санузлы, санитарно-техническое и инженерное оборудование;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4.2.6. строительные конструкции и несущие элементы технологического оборудования;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4.2.7. соблюдение габаритных приближений;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4.2.8. наружные коммуникации и их обустройство;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4.2.9. противопожарные устройства;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4.2.10. прилегающая территория;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lastRenderedPageBreak/>
        <w:t>4.2.11. антитеррористическая защищенность.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4.3. Особое внимание при проведении плановых, внеплановых и частичных осмотров обращается на: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4.3.1. сооружения и конструкции, подверженные вибрирующим и другим динамическим нагрузкам, расположенные на просадочных территориях, а также на крупнопанельные здания первых массовых серий, ветхие и аварийные здания и сооружения, объекты, имеющие износ несущих конструкций свыше 60%;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4.3.2. конструкции, лишенные естественного освещения и проветривания, подверженные повышенному увлажнению или находящиеся в других условиях, не соответствующих техническим и санитарным нормативам;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4.3.3. выполнение замечаний и поручений, выданных предыдущими плановыми проверками.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4.4. Построенные и реконструированные здания и сооружения в первый год их эксплуатации дополнительно проверяются на соответствие выполненных работ строительным нормам и правилам.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4.5. Для определения причин возникновения дефектов, проведения технической экспертизы комиссии по осмотру зданий и сооружений могут привлекать специалистов соответствующей квалификации (лицензированные организации или частные лица).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4.6. Результаты осмотров регистрируются в журнале учета осмотров образовательной организации. Руководитель образовательной организации принимает решения об устранении выявленных нарушений, при необходимости обращается в адрес учредителя данной образовательной организации.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4.7. Учредитель муниципальной образовательной организации координирует работу по организации капитального и текущего ремонта муниципальных образовательных организаций.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 xml:space="preserve">4.8. Для обеспечения содержания зданий и сооружений, обустройства прилегающих территорий образовательных организаций учредителем ежегодно формируется </w:t>
      </w:r>
      <w:hyperlink w:anchor="P182" w:history="1">
        <w:r w:rsidRPr="00DF2093">
          <w:rPr>
            <w:rFonts w:ascii="Times New Roman" w:hAnsi="Times New Roman" w:cs="Times New Roman"/>
            <w:color w:val="0000FF"/>
          </w:rPr>
          <w:t>план</w:t>
        </w:r>
      </w:hyperlink>
      <w:r w:rsidRPr="00DF2093">
        <w:rPr>
          <w:rFonts w:ascii="Times New Roman" w:hAnsi="Times New Roman" w:cs="Times New Roman"/>
        </w:rPr>
        <w:t xml:space="preserve"> ремонтных работ в образовательных организациях, включающий в себя мероприятия по подготовке к новому учебному году, осенне-зимнему периоду, выполнению предписаний надзорных органов (Приложение N 2 к Положению).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План ремонтных работ в образовательных организациях составляется с целью определения финансовой потребности для проведения текущего и капитального ремонта.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4.9. Для составления плана используется представленная руководителями образовательных организаций информация: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- заявка на текущий и капитальный ремонт зданий и сооружений, обустройство прилегающей территории;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- предписания контролирующих органов;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- предполагаемые образовательными организациями сроки проведения ремонта.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5. Финансовое обеспечение содержания зданий и сооружений</w:t>
      </w:r>
    </w:p>
    <w:p w:rsidR="002354CD" w:rsidRPr="00DF2093" w:rsidRDefault="002354CD">
      <w:pPr>
        <w:pStyle w:val="ConsPlusTitle"/>
        <w:jc w:val="center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образовательных организаций, обустройства прилегающих</w:t>
      </w:r>
    </w:p>
    <w:p w:rsidR="002354CD" w:rsidRPr="00DF2093" w:rsidRDefault="002354CD">
      <w:pPr>
        <w:pStyle w:val="ConsPlusTitle"/>
        <w:jc w:val="center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к ним территорий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5.1. Финансовое обеспечение содержания зданий и сооружений образовательных организаций, обустройства прилегающих к ним территорий осуществляется за счет средств местного бюджета.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lastRenderedPageBreak/>
        <w:t>5.2. Финансовое обеспечение содержания зданий и сооружений образовательных организаций, обустройства прилегающих к ним территорий содержит следующие виды расходов: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5.2.1. оплата коммунальных услуг;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5.2.2. оплата договоров на выполнение работ, оказание услуг, связанных с содержанием (работы и услуги, осуществляемые с целью поддержания и (или) восстановления функциональных, пользовательских характеристик объекта образования), обслуживанием, ремонтом зданий образовательных организаций, находящихся на праве оперативного управления и в муниципальной имущест</w:t>
      </w:r>
      <w:r w:rsidR="00763647">
        <w:rPr>
          <w:rFonts w:ascii="Times New Roman" w:hAnsi="Times New Roman" w:cs="Times New Roman"/>
        </w:rPr>
        <w:t>венной казне Пильнинского</w:t>
      </w:r>
      <w:r w:rsidRPr="00DF2093">
        <w:rPr>
          <w:rFonts w:ascii="Times New Roman" w:hAnsi="Times New Roman" w:cs="Times New Roman"/>
        </w:rPr>
        <w:t xml:space="preserve"> района.</w:t>
      </w:r>
    </w:p>
    <w:p w:rsidR="002354CD" w:rsidRPr="00DF2093" w:rsidRDefault="00235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5.3. Распределение бюджетных ассигнований на обеспечение содержания зданий и сооружений образовательных организаций, обустройство прилегающих к ним территорий осуществляется главным распорядителем бюджетных средств - учредителем муниципальной образовательной организации.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5D58" w:rsidRDefault="00A15D5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Приложение N 1</w:t>
      </w:r>
    </w:p>
    <w:p w:rsidR="002354CD" w:rsidRPr="00DF2093" w:rsidRDefault="002354CD">
      <w:pPr>
        <w:pStyle w:val="ConsPlusNormal"/>
        <w:jc w:val="right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к Положению</w:t>
      </w:r>
    </w:p>
    <w:p w:rsidR="002354CD" w:rsidRPr="00DF2093" w:rsidRDefault="002354CD">
      <w:pPr>
        <w:pStyle w:val="ConsPlusNormal"/>
        <w:jc w:val="right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о порядке обеспечения содержания зданий и сооружений</w:t>
      </w:r>
    </w:p>
    <w:p w:rsidR="002354CD" w:rsidRPr="00DF2093" w:rsidRDefault="002354CD">
      <w:pPr>
        <w:pStyle w:val="ConsPlusNormal"/>
        <w:jc w:val="right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муниципальных образовательных организаций,</w:t>
      </w:r>
    </w:p>
    <w:p w:rsidR="002354CD" w:rsidRPr="00DF2093" w:rsidRDefault="002354CD">
      <w:pPr>
        <w:pStyle w:val="ConsPlusNormal"/>
        <w:jc w:val="right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обустройства прилегающих к ним территорий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nformat"/>
        <w:jc w:val="both"/>
        <w:rPr>
          <w:rFonts w:ascii="Times New Roman" w:hAnsi="Times New Roman" w:cs="Times New Roman"/>
        </w:rPr>
      </w:pPr>
      <w:bookmarkStart w:id="2" w:name="P130"/>
      <w:bookmarkEnd w:id="2"/>
      <w:r w:rsidRPr="00DF2093">
        <w:rPr>
          <w:rFonts w:ascii="Times New Roman" w:hAnsi="Times New Roman" w:cs="Times New Roman"/>
        </w:rPr>
        <w:t xml:space="preserve">                           ЖУРНАЛ УЧЕТА ОСМОТРОВ</w:t>
      </w:r>
    </w:p>
    <w:p w:rsidR="002354CD" w:rsidRPr="00DF2093" w:rsidRDefault="002354CD">
      <w:pPr>
        <w:pStyle w:val="ConsPlusNonformat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 xml:space="preserve">                технического состояния здания (сооружения)</w:t>
      </w:r>
    </w:p>
    <w:p w:rsidR="002354CD" w:rsidRPr="00DF2093" w:rsidRDefault="002354CD">
      <w:pPr>
        <w:pStyle w:val="ConsPlusNonformat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nformat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Наименование здания (сооружения) __________________________________________</w:t>
      </w:r>
    </w:p>
    <w:p w:rsidR="002354CD" w:rsidRPr="00DF2093" w:rsidRDefault="002354CD">
      <w:pPr>
        <w:pStyle w:val="ConsPlusNonformat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Адрес _____________________________________________________________________</w:t>
      </w:r>
    </w:p>
    <w:p w:rsidR="002354CD" w:rsidRPr="00DF2093" w:rsidRDefault="002354CD">
      <w:pPr>
        <w:pStyle w:val="ConsPlusNonformat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Владелец (балансодержатель) _______________________________________________</w:t>
      </w:r>
    </w:p>
    <w:p w:rsidR="002354CD" w:rsidRPr="00DF2093" w:rsidRDefault="002354CD">
      <w:pPr>
        <w:pStyle w:val="ConsPlusNonformat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Должность   и  фамилия  и.о.  лица,  ответственного  за  содержание  здания</w:t>
      </w:r>
    </w:p>
    <w:p w:rsidR="002354CD" w:rsidRPr="00DF2093" w:rsidRDefault="002354CD">
      <w:pPr>
        <w:pStyle w:val="ConsPlusNonformat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___________________________________________________________________________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907"/>
        <w:gridCol w:w="1984"/>
        <w:gridCol w:w="2098"/>
        <w:gridCol w:w="1757"/>
        <w:gridCol w:w="1417"/>
      </w:tblGrid>
      <w:tr w:rsidR="002354CD" w:rsidRPr="00DF2093">
        <w:tc>
          <w:tcPr>
            <w:tcW w:w="90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Дата проверки</w:t>
            </w:r>
          </w:p>
        </w:tc>
        <w:tc>
          <w:tcPr>
            <w:tcW w:w="90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Вид проверки</w:t>
            </w:r>
          </w:p>
        </w:tc>
        <w:tc>
          <w:tcPr>
            <w:tcW w:w="1984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Объекты, кем проведена проверка (должность, Ф.И.О.)</w:t>
            </w:r>
          </w:p>
        </w:tc>
        <w:tc>
          <w:tcPr>
            <w:tcW w:w="2098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Описание выявленных недостатков в содержании помещений и дефектов строительных конструкций</w:t>
            </w:r>
          </w:p>
        </w:tc>
        <w:tc>
          <w:tcPr>
            <w:tcW w:w="175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Мероприятия по устранению замечаний, ответственный</w:t>
            </w:r>
          </w:p>
        </w:tc>
        <w:tc>
          <w:tcPr>
            <w:tcW w:w="141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Отметка об устранении замечаний (дата, подпись)</w:t>
            </w:r>
          </w:p>
        </w:tc>
      </w:tr>
      <w:tr w:rsidR="002354CD" w:rsidRPr="00DF2093">
        <w:tc>
          <w:tcPr>
            <w:tcW w:w="90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8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7</w:t>
            </w:r>
          </w:p>
        </w:tc>
      </w:tr>
      <w:tr w:rsidR="002354CD" w:rsidRPr="00DF2093">
        <w:tc>
          <w:tcPr>
            <w:tcW w:w="90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54CD" w:rsidRPr="00DF2093">
        <w:tc>
          <w:tcPr>
            <w:tcW w:w="90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54CD" w:rsidRPr="00DF2093">
        <w:tc>
          <w:tcPr>
            <w:tcW w:w="90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Примечание: журнал хранится у лица, ответственного за техническое состояние здания (сооружения), и предъявляется комиссиям при проведении плановых осмотров.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518E" w:rsidRPr="00DF2093" w:rsidRDefault="009151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Приложение N 2</w:t>
      </w:r>
    </w:p>
    <w:p w:rsidR="002354CD" w:rsidRPr="00DF2093" w:rsidRDefault="002354CD">
      <w:pPr>
        <w:pStyle w:val="ConsPlusNormal"/>
        <w:jc w:val="right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к Положению</w:t>
      </w:r>
    </w:p>
    <w:p w:rsidR="002354CD" w:rsidRPr="00DF2093" w:rsidRDefault="002354CD">
      <w:pPr>
        <w:pStyle w:val="ConsPlusNormal"/>
        <w:jc w:val="right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о порядке обеспечения содержания зданий и сооружений</w:t>
      </w:r>
    </w:p>
    <w:p w:rsidR="002354CD" w:rsidRPr="00DF2093" w:rsidRDefault="002354CD">
      <w:pPr>
        <w:pStyle w:val="ConsPlusNormal"/>
        <w:jc w:val="right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муниципальных образовательных организаций,</w:t>
      </w:r>
    </w:p>
    <w:p w:rsidR="002354CD" w:rsidRPr="00DF2093" w:rsidRDefault="002354CD">
      <w:pPr>
        <w:pStyle w:val="ConsPlusNormal"/>
        <w:jc w:val="right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обустройства прилегающих к ним территорий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jc w:val="center"/>
        <w:rPr>
          <w:rFonts w:ascii="Times New Roman" w:hAnsi="Times New Roman" w:cs="Times New Roman"/>
        </w:rPr>
      </w:pPr>
      <w:bookmarkStart w:id="3" w:name="P182"/>
      <w:bookmarkEnd w:id="3"/>
      <w:r w:rsidRPr="00DF2093">
        <w:rPr>
          <w:rFonts w:ascii="Times New Roman" w:hAnsi="Times New Roman" w:cs="Times New Roman"/>
        </w:rPr>
        <w:t>План</w:t>
      </w:r>
    </w:p>
    <w:p w:rsidR="002354CD" w:rsidRPr="00DF2093" w:rsidRDefault="002354CD">
      <w:pPr>
        <w:pStyle w:val="ConsPlusNormal"/>
        <w:jc w:val="center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ремонтных работ в муниципальной образовательной организации</w:t>
      </w:r>
    </w:p>
    <w:p w:rsidR="002354CD" w:rsidRPr="00DF2093" w:rsidRDefault="002354CD">
      <w:pPr>
        <w:pStyle w:val="ConsPlusNormal"/>
        <w:jc w:val="center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____________________________________________________________</w:t>
      </w:r>
    </w:p>
    <w:p w:rsidR="002354CD" w:rsidRPr="00DF2093" w:rsidRDefault="002354CD">
      <w:pPr>
        <w:pStyle w:val="ConsPlusNormal"/>
        <w:jc w:val="center"/>
        <w:rPr>
          <w:rFonts w:ascii="Times New Roman" w:hAnsi="Times New Roman" w:cs="Times New Roman"/>
        </w:rPr>
      </w:pPr>
      <w:r w:rsidRPr="00DF2093">
        <w:rPr>
          <w:rFonts w:ascii="Times New Roman" w:hAnsi="Times New Roman" w:cs="Times New Roman"/>
        </w:rPr>
        <w:t>(наименование образовательной организации)</w:t>
      </w: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sectPr w:rsidR="002354CD" w:rsidRPr="00DF2093" w:rsidSect="008147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969" w:type="dxa"/>
        <w:tblInd w:w="-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077"/>
        <w:gridCol w:w="964"/>
        <w:gridCol w:w="958"/>
        <w:gridCol w:w="1055"/>
        <w:gridCol w:w="850"/>
        <w:gridCol w:w="794"/>
        <w:gridCol w:w="966"/>
        <w:gridCol w:w="794"/>
        <w:gridCol w:w="964"/>
        <w:gridCol w:w="1077"/>
        <w:gridCol w:w="907"/>
        <w:gridCol w:w="1013"/>
        <w:gridCol w:w="1134"/>
        <w:gridCol w:w="964"/>
        <w:gridCol w:w="713"/>
        <w:gridCol w:w="548"/>
        <w:gridCol w:w="969"/>
        <w:gridCol w:w="655"/>
      </w:tblGrid>
      <w:tr w:rsidR="002354CD" w:rsidRPr="00DF2093" w:rsidTr="00981EE1">
        <w:tc>
          <w:tcPr>
            <w:tcW w:w="56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07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Наименование МОО</w:t>
            </w: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958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Сметная стоимость, тыс. руб.</w:t>
            </w:r>
          </w:p>
        </w:tc>
        <w:tc>
          <w:tcPr>
            <w:tcW w:w="1055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Ремонт системы отопления и вентиляции, тепловые счетчики</w:t>
            </w:r>
          </w:p>
        </w:tc>
        <w:tc>
          <w:tcPr>
            <w:tcW w:w="850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Ремонт системы водоснабжения</w:t>
            </w:r>
          </w:p>
        </w:tc>
        <w:tc>
          <w:tcPr>
            <w:tcW w:w="794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Ремонт системы канализации</w:t>
            </w:r>
          </w:p>
        </w:tc>
        <w:tc>
          <w:tcPr>
            <w:tcW w:w="966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Ремонт наружных теплотрасс и котельных</w:t>
            </w:r>
          </w:p>
        </w:tc>
        <w:tc>
          <w:tcPr>
            <w:tcW w:w="794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Ремонт помещений</w:t>
            </w: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Ремонт фасадов и фундаментов</w:t>
            </w:r>
          </w:p>
        </w:tc>
        <w:tc>
          <w:tcPr>
            <w:tcW w:w="107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Ремонт ограждений, благоустройство территорий</w:t>
            </w:r>
          </w:p>
        </w:tc>
        <w:tc>
          <w:tcPr>
            <w:tcW w:w="90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Ремонт оборудования</w:t>
            </w:r>
          </w:p>
        </w:tc>
        <w:tc>
          <w:tcPr>
            <w:tcW w:w="1013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Устройство и ремонт АПС и СО</w:t>
            </w:r>
          </w:p>
        </w:tc>
        <w:tc>
          <w:tcPr>
            <w:tcW w:w="1134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Замена и ремонт ветхой электропроводки</w:t>
            </w: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Противопожарные мероприятия</w:t>
            </w:r>
          </w:p>
        </w:tc>
        <w:tc>
          <w:tcPr>
            <w:tcW w:w="713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Ремонт кровли</w:t>
            </w:r>
          </w:p>
        </w:tc>
        <w:tc>
          <w:tcPr>
            <w:tcW w:w="548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ПСД</w:t>
            </w:r>
          </w:p>
        </w:tc>
        <w:tc>
          <w:tcPr>
            <w:tcW w:w="969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Областные денежные средства</w:t>
            </w:r>
          </w:p>
        </w:tc>
        <w:tc>
          <w:tcPr>
            <w:tcW w:w="655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Всего:</w:t>
            </w:r>
          </w:p>
        </w:tc>
      </w:tr>
      <w:tr w:rsidR="002354CD" w:rsidRPr="00DF2093" w:rsidTr="00981EE1">
        <w:tc>
          <w:tcPr>
            <w:tcW w:w="56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5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6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4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3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3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8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9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5" w:type="dxa"/>
          </w:tcPr>
          <w:p w:rsidR="002354CD" w:rsidRPr="00DF2093" w:rsidRDefault="002354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093">
              <w:rPr>
                <w:rFonts w:ascii="Times New Roman" w:hAnsi="Times New Roman" w:cs="Times New Roman"/>
              </w:rPr>
              <w:t>19</w:t>
            </w:r>
          </w:p>
        </w:tc>
      </w:tr>
      <w:tr w:rsidR="002354CD" w:rsidRPr="00DF2093" w:rsidTr="00981EE1">
        <w:tc>
          <w:tcPr>
            <w:tcW w:w="56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54CD" w:rsidRPr="00DF2093" w:rsidTr="00981EE1">
        <w:tc>
          <w:tcPr>
            <w:tcW w:w="56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54CD" w:rsidRPr="00DF2093" w:rsidTr="00981EE1">
        <w:tc>
          <w:tcPr>
            <w:tcW w:w="56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54CD" w:rsidRPr="00DF2093" w:rsidTr="00981EE1">
        <w:tc>
          <w:tcPr>
            <w:tcW w:w="56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54CD" w:rsidRPr="00DF2093" w:rsidTr="00981EE1">
        <w:tc>
          <w:tcPr>
            <w:tcW w:w="56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2354CD" w:rsidRPr="00DF2093" w:rsidRDefault="002354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4CD" w:rsidRPr="00DF2093" w:rsidRDefault="002354C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87EAE" w:rsidRDefault="00A87EAE"/>
    <w:p w:rsidR="0091518E" w:rsidRDefault="0091518E"/>
    <w:p w:rsidR="0091518E" w:rsidRDefault="0091518E"/>
    <w:p w:rsidR="0091518E" w:rsidRDefault="0091518E"/>
    <w:p w:rsidR="0091518E" w:rsidRDefault="0091518E"/>
    <w:p w:rsidR="0091518E" w:rsidRDefault="0091518E"/>
    <w:p w:rsidR="0091518E" w:rsidRDefault="0091518E"/>
    <w:p w:rsidR="0091518E" w:rsidRDefault="0091518E"/>
    <w:p w:rsidR="0091518E" w:rsidRDefault="0091518E"/>
    <w:p w:rsidR="0091518E" w:rsidRDefault="0091518E"/>
    <w:p w:rsidR="0091518E" w:rsidRDefault="0091518E"/>
    <w:p w:rsidR="0091518E" w:rsidRDefault="0091518E"/>
    <w:p w:rsidR="0091518E" w:rsidRDefault="0091518E"/>
    <w:p w:rsidR="0091518E" w:rsidRPr="00DF2093" w:rsidRDefault="0091518E"/>
    <w:sectPr w:rsidR="0091518E" w:rsidRPr="00DF2093" w:rsidSect="00D1462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35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99" w:hanging="4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70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195" w:hanging="706"/>
      </w:pPr>
    </w:lvl>
    <w:lvl w:ilvl="4">
      <w:numFmt w:val="bullet"/>
      <w:lvlText w:val="•"/>
      <w:lvlJc w:val="left"/>
      <w:pPr>
        <w:ind w:left="3291" w:hanging="706"/>
      </w:pPr>
    </w:lvl>
    <w:lvl w:ilvl="5">
      <w:numFmt w:val="bullet"/>
      <w:lvlText w:val="•"/>
      <w:lvlJc w:val="left"/>
      <w:pPr>
        <w:ind w:left="4387" w:hanging="706"/>
      </w:pPr>
    </w:lvl>
    <w:lvl w:ilvl="6">
      <w:numFmt w:val="bullet"/>
      <w:lvlText w:val="•"/>
      <w:lvlJc w:val="left"/>
      <w:pPr>
        <w:ind w:left="5483" w:hanging="706"/>
      </w:pPr>
    </w:lvl>
    <w:lvl w:ilvl="7">
      <w:numFmt w:val="bullet"/>
      <w:lvlText w:val="•"/>
      <w:lvlJc w:val="left"/>
      <w:pPr>
        <w:ind w:left="6578" w:hanging="706"/>
      </w:pPr>
    </w:lvl>
    <w:lvl w:ilvl="8">
      <w:numFmt w:val="bullet"/>
      <w:lvlText w:val="•"/>
      <w:lvlJc w:val="left"/>
      <w:pPr>
        <w:ind w:left="7674" w:hanging="70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354CD"/>
    <w:rsid w:val="00162332"/>
    <w:rsid w:val="002354CD"/>
    <w:rsid w:val="0027759C"/>
    <w:rsid w:val="00280C6C"/>
    <w:rsid w:val="0040055E"/>
    <w:rsid w:val="005F784B"/>
    <w:rsid w:val="00763647"/>
    <w:rsid w:val="007C2493"/>
    <w:rsid w:val="008D2E07"/>
    <w:rsid w:val="0091518E"/>
    <w:rsid w:val="00981EE1"/>
    <w:rsid w:val="00A15D58"/>
    <w:rsid w:val="00A525F5"/>
    <w:rsid w:val="00A87EAE"/>
    <w:rsid w:val="00D04B54"/>
    <w:rsid w:val="00DB7E05"/>
    <w:rsid w:val="00DF2093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5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F57CF"/>
    <w:pPr>
      <w:keepNext/>
      <w:widowControl/>
      <w:tabs>
        <w:tab w:val="left" w:pos="720"/>
      </w:tabs>
      <w:suppressAutoHyphens/>
      <w:autoSpaceDE/>
      <w:autoSpaceDN/>
      <w:adjustRightInd/>
      <w:spacing w:line="100" w:lineRule="atLeast"/>
      <w:jc w:val="both"/>
      <w:outlineLvl w:val="1"/>
    </w:pPr>
    <w:rPr>
      <w:rFonts w:cs="Calibri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4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54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54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54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57CF"/>
    <w:rPr>
      <w:rFonts w:ascii="Times New Roman" w:eastAsiaTheme="minorEastAsia" w:hAnsi="Times New Roman" w:cs="Calibri"/>
      <w:b/>
      <w:bCs/>
      <w:sz w:val="28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FF57CF"/>
    <w:pPr>
      <w:ind w:left="112" w:firstLine="567"/>
    </w:pPr>
  </w:style>
  <w:style w:type="character" w:customStyle="1" w:styleId="a4">
    <w:name w:val="Основной текст Знак"/>
    <w:basedOn w:val="a0"/>
    <w:link w:val="a3"/>
    <w:uiPriority w:val="1"/>
    <w:rsid w:val="00FF57C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FF57CF"/>
    <w:pPr>
      <w:ind w:left="1368"/>
      <w:outlineLvl w:val="0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F57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7C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F1F0776F949F85D29FD74F4BC6B091B4FD6FB61B268BC5A7BF85EAE355203BB421F0C37DAB2CF5D67B10E125EF6A5EEE6326A46AE6A022k1D3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4F1F0776F949F85D29FD74F4BC6B091B4FE6DB71F298BC5A7BF85EAE355203BB421F0C37DAB2DFBD77B10E125EF6A5EEE6326A46AE6A022k1D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4F1F0776F949F85D29FD74F4BC6B091B6F961B81A228BC5A7BF85EAE355203BA621A8CF7DA833F3D96E46B060kBD3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4F1F0776F949F85D29FD74F4BC6B091B6F76CB81C268BC5A7BF85EAE355203BA621A8CF7DA833F3D96E46B060kBD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F1F0776F949F85D29FD74F4BC6B091B4FD6CB81E228BC5A7BF85EAE355203BA621A8CF7DA833F3D96E46B060kBD3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83BD-1917-45E4-A08D-1A5F2AE5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Золотых</cp:lastModifiedBy>
  <cp:revision>12</cp:revision>
  <cp:lastPrinted>2019-08-13T08:24:00Z</cp:lastPrinted>
  <dcterms:created xsi:type="dcterms:W3CDTF">2019-07-04T12:26:00Z</dcterms:created>
  <dcterms:modified xsi:type="dcterms:W3CDTF">2019-08-13T08:34:00Z</dcterms:modified>
</cp:coreProperties>
</file>