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7E" w:rsidRPr="0095243B" w:rsidRDefault="00784A7E" w:rsidP="00784A7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УТВЕРЖДЕНО </w:t>
      </w:r>
    </w:p>
    <w:p w:rsidR="00784A7E" w:rsidRPr="0095243B" w:rsidRDefault="00784A7E" w:rsidP="00784A7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784A7E" w:rsidRPr="0095243B" w:rsidRDefault="00784A7E" w:rsidP="00784A7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Пильнинского муниципального района</w:t>
      </w:r>
    </w:p>
    <w:p w:rsidR="00784A7E" w:rsidRPr="0095243B" w:rsidRDefault="00784A7E" w:rsidP="00784A7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7D02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«19» февраля 2018</w:t>
      </w:r>
      <w:r w:rsidRPr="00952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№</w:t>
      </w:r>
      <w:r w:rsidR="007D02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96</w:t>
      </w:r>
      <w:bookmarkStart w:id="0" w:name="_GoBack"/>
      <w:bookmarkEnd w:id="0"/>
    </w:p>
    <w:p w:rsidR="00784A7E" w:rsidRPr="0095243B" w:rsidRDefault="00784A7E" w:rsidP="00784A7E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84A7E" w:rsidRPr="0095243B" w:rsidRDefault="00816231" w:rsidP="0081623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Нормативные</w:t>
      </w:r>
      <w:r w:rsidR="00784A7E"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затрат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ы</w:t>
      </w:r>
      <w:r w:rsidR="00784A7E"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оказание муниципальных услуг в МАУ «МФЦ Пильнинского района»</w:t>
      </w:r>
    </w:p>
    <w:p w:rsidR="00784A7E" w:rsidRDefault="00784A7E" w:rsidP="0081623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(показатель объема - 1 посещение) на 2018 год</w:t>
      </w:r>
    </w:p>
    <w:p w:rsidR="00700E1F" w:rsidRPr="0095243B" w:rsidRDefault="00700E1F" w:rsidP="0081623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84A7E" w:rsidRPr="0095243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sz w:val="24"/>
          <w:szCs w:val="24"/>
          <w:lang w:eastAsia="ru-RU"/>
        </w:rPr>
        <w:t>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значение, равное 1</w:t>
      </w:r>
    </w:p>
    <w:p w:rsidR="00F0383C" w:rsidRPr="0095243B" w:rsidRDefault="00F0383C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Базовый норматив затрат на оказание муниципальной услуги состоит из базового норматива:</w:t>
      </w:r>
    </w:p>
    <w:p w:rsidR="00F0383C" w:rsidRPr="0095243B" w:rsidRDefault="00F0383C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proofErr w:type="spellStart"/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Нзму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+</w:t>
      </w:r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БНЗон</w:t>
      </w:r>
      <w:proofErr w:type="spellEnd"/>
    </w:p>
    <w:p w:rsidR="00F0383C" w:rsidRPr="0095243B" w:rsidRDefault="00F0383C" w:rsidP="00F0383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а) затрат, непосредственно связанных с оказанием муниципальной услуги(</w:t>
      </w:r>
      <w:proofErr w:type="spellStart"/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Нзму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F0383C" w:rsidRPr="0095243B" w:rsidRDefault="00F0383C" w:rsidP="00F0383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б) затрат на общехозяйственные нужды на оказание муниципальной услуги (</w:t>
      </w:r>
      <w:r w:rsidR="0095243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БНЗон</w:t>
      </w: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5F383E" w:rsidRPr="0095243B" w:rsidRDefault="00D466CF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</w:t>
      </w:r>
      <w:r w:rsidR="005F383E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В базовый норматив затрат, непосредственно связанных с оказанием муниципальной услуги, включаются</w:t>
      </w:r>
      <w:r w:rsidR="005F383E" w:rsidRPr="0095243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5243B" w:rsidRPr="0095243B" w:rsidRDefault="0095243B" w:rsidP="0095243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БНзму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Нзот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+ </w:t>
      </w: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БНЗон</w:t>
      </w:r>
      <w:proofErr w:type="spellEnd"/>
    </w:p>
    <w:p w:rsidR="00784A7E" w:rsidRPr="0095243B" w:rsidRDefault="005F383E" w:rsidP="00784A7E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а) затраты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5F383E" w:rsidRPr="0095243B" w:rsidRDefault="00784A7E" w:rsidP="00784A7E">
      <w:pPr>
        <w:jc w:val="both"/>
        <w:rPr>
          <w:rFonts w:ascii="Arial" w:hAnsi="Arial" w:cs="Arial"/>
          <w:b/>
          <w:sz w:val="24"/>
          <w:szCs w:val="24"/>
        </w:rPr>
      </w:pPr>
      <w:r w:rsidRPr="0095243B">
        <w:rPr>
          <w:rFonts w:ascii="Arial" w:hAnsi="Arial" w:cs="Arial"/>
          <w:b/>
          <w:sz w:val="24"/>
          <w:szCs w:val="24"/>
        </w:rPr>
        <w:t>Нзот – нормативные затраты на оплату труда, прочие выплаты и начисления на оплату труда.</w:t>
      </w:r>
    </w:p>
    <w:p w:rsidR="005F383E" w:rsidRPr="0095243B" w:rsidRDefault="005F383E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б) затраты на приобретение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 (в том числе затраты на арендные платежи);</w:t>
      </w:r>
    </w:p>
    <w:p w:rsidR="00784A7E" w:rsidRPr="0095243B" w:rsidRDefault="00784A7E" w:rsidP="00784A7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НЗмз – нормативные затраты на приобретение материальных запасов, потребляемых в процессе оказания муниципальной услуги, в т. ч. Бумага, </w:t>
      </w: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термолента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перфо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-файлы, канцелярские товары и др.;</w:t>
      </w:r>
      <w:r w:rsidR="00D26FAA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</w:p>
    <w:p w:rsidR="00784A7E" w:rsidRPr="0095243B" w:rsidRDefault="005F383E" w:rsidP="00F0383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в) иные затраты, непосредственно связанные с оказанием муниципальной услуги.</w:t>
      </w:r>
    </w:p>
    <w:p w:rsidR="005F383E" w:rsidRPr="0095243B" w:rsidRDefault="00D466CF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="005F383E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В базовый норматив затрат на общехозяйственные нужды на оказание муниципальной услуги включаются:</w:t>
      </w:r>
    </w:p>
    <w:p w:rsidR="00D466CF" w:rsidRPr="0095243B" w:rsidRDefault="00D466CF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БНЗон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Нзкомм+</w:t>
      </w:r>
      <w:r w:rsidR="006C754B"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Нзси+Нзсв+Нзупр+Нзон</w:t>
      </w:r>
      <w:proofErr w:type="spellEnd"/>
    </w:p>
    <w:p w:rsidR="00784A7E" w:rsidRPr="0095243B" w:rsidRDefault="005F383E" w:rsidP="00784A7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а) затраты на коммунальные услуги;</w:t>
      </w:r>
    </w:p>
    <w:p w:rsidR="00784A7E" w:rsidRPr="0095243B" w:rsidRDefault="00784A7E" w:rsidP="00784A7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hAnsi="Arial" w:cs="Arial"/>
          <w:b/>
          <w:i/>
          <w:sz w:val="24"/>
          <w:szCs w:val="24"/>
        </w:rPr>
        <w:t xml:space="preserve"> </w:t>
      </w:r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Нзкомм – нормативные затраты на коммунальные услуги (за исключением нормативных затрат, отнесенных к нормативным затратам на содержание имущества), включают в себя затраты на электрическую энергию, теплоснабжение, потребление холодной воды, налоги.</w:t>
      </w:r>
      <w:r w:rsidRPr="009524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F383E" w:rsidRPr="0095243B" w:rsidRDefault="00784A7E" w:rsidP="00784A7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proofErr w:type="spellStart"/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>Нзкомм</w:t>
      </w:r>
      <w:proofErr w:type="spellEnd"/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=</w:t>
      </w:r>
      <w:proofErr w:type="spellStart"/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Нзэл+Нзнал</w:t>
      </w:r>
      <w:proofErr w:type="spellEnd"/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=1,15 руб+0,08 руб.=1,23 руб.</w:t>
      </w:r>
    </w:p>
    <w:p w:rsidR="005F383E" w:rsidRPr="0095243B" w:rsidRDefault="005F383E" w:rsidP="006C754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б) затраты на содержание объектов недвижимого имущества (в том числе затраты на арендные платежи)</w:t>
      </w:r>
    </w:p>
    <w:p w:rsidR="005F383E" w:rsidRPr="0095243B" w:rsidRDefault="005F383E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в) затраты на содержание объектов особо ценного движимого имущества;</w:t>
      </w:r>
    </w:p>
    <w:p w:rsidR="00D466CF" w:rsidRPr="0095243B" w:rsidRDefault="006C754B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Нзси</w:t>
      </w:r>
      <w:proofErr w:type="spellEnd"/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– нормативные затраты на содержание недвижимого имущества;</w:t>
      </w:r>
    </w:p>
    <w:p w:rsidR="005F383E" w:rsidRPr="0095243B" w:rsidRDefault="005F383E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г)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5F383E" w:rsidRPr="0095243B" w:rsidRDefault="005F383E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д) затраты на приобретение услуг связи;</w:t>
      </w:r>
    </w:p>
    <w:p w:rsidR="00D26FAA" w:rsidRPr="0095243B" w:rsidRDefault="00D26FAA" w:rsidP="00D26FAA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НЗсв – нормативные затраты на приобретение услуг связи, включают в себя затраты за пользование абонентской линией, оплатой междугородних переговоров, доступ к сети Интернет, пользование абонентской радиоточкой СТС;</w:t>
      </w:r>
    </w:p>
    <w:p w:rsidR="006C754B" w:rsidRPr="0095243B" w:rsidRDefault="005F383E" w:rsidP="006C754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е) затраты на приобретение транспортных услуг;</w:t>
      </w:r>
    </w:p>
    <w:p w:rsidR="005F383E" w:rsidRPr="0095243B" w:rsidRDefault="005F383E" w:rsidP="005F383E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ж)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6C754B" w:rsidRPr="0095243B" w:rsidRDefault="006C754B" w:rsidP="006C754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>Нзупр</w:t>
      </w:r>
      <w:proofErr w:type="spellEnd"/>
      <w:r w:rsidRPr="009524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= 29,48 руб. </w:t>
      </w:r>
    </w:p>
    <w:p w:rsidR="00F0383C" w:rsidRPr="0095243B" w:rsidRDefault="005F383E" w:rsidP="006C754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43B">
        <w:rPr>
          <w:rFonts w:ascii="Arial" w:eastAsia="Times New Roman" w:hAnsi="Arial" w:cs="Arial"/>
          <w:sz w:val="24"/>
          <w:szCs w:val="24"/>
          <w:lang w:eastAsia="ru-RU"/>
        </w:rPr>
        <w:t>з) затраты на прочие общехозяйственные нужды.</w:t>
      </w:r>
    </w:p>
    <w:p w:rsidR="005F383E" w:rsidRPr="0095243B" w:rsidRDefault="00D466CF" w:rsidP="006C754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5243B">
        <w:rPr>
          <w:rFonts w:ascii="Arial" w:hAnsi="Arial" w:cs="Arial"/>
          <w:b/>
          <w:i/>
          <w:sz w:val="24"/>
          <w:szCs w:val="24"/>
        </w:rPr>
        <w:t>НЗон</w:t>
      </w:r>
      <w:proofErr w:type="spellEnd"/>
      <w:r w:rsidRPr="0095243B">
        <w:rPr>
          <w:rFonts w:ascii="Arial" w:hAnsi="Arial" w:cs="Arial"/>
          <w:b/>
          <w:i/>
          <w:sz w:val="24"/>
          <w:szCs w:val="24"/>
        </w:rPr>
        <w:t xml:space="preserve"> = 10,74 руб. (прочие нормативные затраты на общехозяйственные).</w:t>
      </w:r>
    </w:p>
    <w:p w:rsidR="001A0ECC" w:rsidRDefault="001A0ECC" w:rsidP="00DC3A2D">
      <w:pPr>
        <w:jc w:val="both"/>
        <w:rPr>
          <w:rFonts w:ascii="Arial" w:hAnsi="Arial" w:cs="Arial"/>
          <w:b/>
          <w:sz w:val="24"/>
          <w:szCs w:val="24"/>
        </w:rPr>
      </w:pPr>
      <w:r w:rsidRPr="0095243B">
        <w:rPr>
          <w:rFonts w:ascii="Arial" w:hAnsi="Arial" w:cs="Arial"/>
          <w:b/>
          <w:sz w:val="24"/>
          <w:szCs w:val="24"/>
        </w:rPr>
        <w:t>Исходные данные</w:t>
      </w:r>
      <w:r w:rsidR="0072232B" w:rsidRPr="0095243B">
        <w:rPr>
          <w:rFonts w:ascii="Arial" w:hAnsi="Arial" w:cs="Arial"/>
          <w:b/>
          <w:sz w:val="24"/>
          <w:szCs w:val="24"/>
        </w:rPr>
        <w:t xml:space="preserve"> на 2018 год</w:t>
      </w:r>
      <w:r w:rsidRPr="0095243B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4"/>
      </w:tblGrid>
      <w:tr w:rsidR="007919D7" w:rsidTr="007919D7">
        <w:tc>
          <w:tcPr>
            <w:tcW w:w="15384" w:type="dxa"/>
          </w:tcPr>
          <w:p w:rsidR="007919D7" w:rsidRPr="0095243B" w:rsidRDefault="007919D7" w:rsidP="007919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95243B">
              <w:rPr>
                <w:rFonts w:ascii="Arial" w:hAnsi="Arial" w:cs="Arial"/>
                <w:b/>
                <w:sz w:val="24"/>
                <w:szCs w:val="24"/>
              </w:rPr>
              <w:t>9737 – планируемое количество посещений на 2018 год (объем услуг)</w:t>
            </w:r>
          </w:p>
          <w:p w:rsidR="007919D7" w:rsidRPr="0095243B" w:rsidRDefault="007919D7" w:rsidP="007919D7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243B">
              <w:rPr>
                <w:rFonts w:ascii="Arial" w:hAnsi="Arial" w:cs="Arial"/>
                <w:b/>
                <w:sz w:val="24"/>
                <w:szCs w:val="24"/>
              </w:rPr>
              <w:t>17 711,90 руб. – среднемесячная заработная плата работников учреждения, планируемая в 2018 году.</w:t>
            </w:r>
          </w:p>
          <w:p w:rsidR="007919D7" w:rsidRPr="0095243B" w:rsidRDefault="007919D7" w:rsidP="007919D7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243B">
              <w:rPr>
                <w:rFonts w:ascii="Arial" w:hAnsi="Arial" w:cs="Arial"/>
                <w:b/>
                <w:sz w:val="24"/>
                <w:szCs w:val="24"/>
              </w:rPr>
              <w:t>9568 часов – общее полезное время использования имущественного комплекса (299 рабочих дней в году (6 дневная неделя) 8 часовой рабочий день, количество посетителей, находящихся в здании МАУ «МФЦ Пильнинского района» - 4 человека в час;(299*8*4))</w:t>
            </w:r>
          </w:p>
          <w:p w:rsidR="007919D7" w:rsidRPr="0095243B" w:rsidRDefault="007919D7" w:rsidP="007919D7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243B">
              <w:rPr>
                <w:rFonts w:ascii="Arial" w:hAnsi="Arial" w:cs="Arial"/>
                <w:b/>
                <w:sz w:val="24"/>
                <w:szCs w:val="24"/>
              </w:rPr>
              <w:t>0,25 часа – среднее время посещения МАУ МФЦ Пильнинского района (определяемое как сумма нор времени по всем специалистам, непосредственно участвующим в оказании услуги)</w:t>
            </w:r>
          </w:p>
          <w:p w:rsidR="007919D7" w:rsidRDefault="007919D7" w:rsidP="007919D7">
            <w:pPr>
              <w:ind w:lef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17F6" w:rsidRPr="0095243B" w:rsidRDefault="00DC17F6" w:rsidP="000B038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</w:t>
      </w:r>
      <w:r w:rsidR="008D6D5C" w:rsidRPr="0095243B">
        <w:rPr>
          <w:rFonts w:ascii="Arial" w:hAnsi="Arial" w:cs="Arial"/>
          <w:b/>
          <w:i/>
          <w:sz w:val="24"/>
          <w:szCs w:val="24"/>
        </w:rPr>
        <w:t>з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от </w:t>
      </w:r>
      <w:r w:rsidR="008D6D5C" w:rsidRPr="0095243B">
        <w:rPr>
          <w:rFonts w:ascii="Arial" w:hAnsi="Arial" w:cs="Arial"/>
          <w:b/>
          <w:i/>
          <w:sz w:val="24"/>
          <w:szCs w:val="24"/>
        </w:rPr>
        <w:t>–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нормативные затраты на оплату труда, прочие выплаты и начисления на оплату труда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8"/>
        <w:gridCol w:w="2063"/>
        <w:gridCol w:w="2239"/>
        <w:gridCol w:w="1848"/>
        <w:gridCol w:w="2129"/>
        <w:gridCol w:w="1421"/>
        <w:gridCol w:w="1765"/>
        <w:gridCol w:w="3101"/>
      </w:tblGrid>
      <w:tr w:rsidR="00DC17F6" w:rsidRPr="0095243B" w:rsidTr="00DC17F6">
        <w:tc>
          <w:tcPr>
            <w:tcW w:w="67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п\п</w:t>
            </w:r>
          </w:p>
        </w:tc>
        <w:tc>
          <w:tcPr>
            <w:tcW w:w="205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Наименование ресурса (количество единиц)</w:t>
            </w:r>
          </w:p>
        </w:tc>
        <w:tc>
          <w:tcPr>
            <w:tcW w:w="1732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Фактическое количество человеко-часов персонала, задействованного в процессе оказания услуги в год</w:t>
            </w:r>
          </w:p>
        </w:tc>
        <w:tc>
          <w:tcPr>
            <w:tcW w:w="143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Нормативное количество одновременно</w:t>
            </w:r>
          </w:p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оказываемых услуг</w:t>
            </w:r>
          </w:p>
        </w:tc>
        <w:tc>
          <w:tcPr>
            <w:tcW w:w="169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Норма трудозатрат на оказание единицы услуги(человеко-часов)</w:t>
            </w:r>
          </w:p>
        </w:tc>
        <w:tc>
          <w:tcPr>
            <w:tcW w:w="136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Стоимость 1 чел.-часа, руб.</w:t>
            </w:r>
          </w:p>
        </w:tc>
        <w:tc>
          <w:tcPr>
            <w:tcW w:w="1395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Нормативные затраты</w:t>
            </w:r>
          </w:p>
        </w:tc>
        <w:tc>
          <w:tcPr>
            <w:tcW w:w="4770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DC17F6" w:rsidRPr="0095243B" w:rsidTr="00DC17F6">
        <w:tc>
          <w:tcPr>
            <w:tcW w:w="67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5=3/4</w:t>
            </w:r>
          </w:p>
        </w:tc>
        <w:tc>
          <w:tcPr>
            <w:tcW w:w="136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5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7=5*6</w:t>
            </w:r>
          </w:p>
        </w:tc>
        <w:tc>
          <w:tcPr>
            <w:tcW w:w="4770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C17F6" w:rsidRPr="0095243B" w:rsidTr="00DC17F6">
        <w:tc>
          <w:tcPr>
            <w:tcW w:w="67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Ведущий юрисконсульт(2)</w:t>
            </w:r>
          </w:p>
        </w:tc>
        <w:tc>
          <w:tcPr>
            <w:tcW w:w="1732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3946</w:t>
            </w:r>
          </w:p>
        </w:tc>
        <w:tc>
          <w:tcPr>
            <w:tcW w:w="143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9737</w:t>
            </w:r>
          </w:p>
        </w:tc>
        <w:tc>
          <w:tcPr>
            <w:tcW w:w="169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0,4053</w:t>
            </w:r>
          </w:p>
        </w:tc>
        <w:tc>
          <w:tcPr>
            <w:tcW w:w="136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140,25</w:t>
            </w:r>
          </w:p>
        </w:tc>
        <w:tc>
          <w:tcPr>
            <w:tcW w:w="1395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56,84</w:t>
            </w:r>
          </w:p>
        </w:tc>
        <w:tc>
          <w:tcPr>
            <w:tcW w:w="4770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 xml:space="preserve">140,25 </w:t>
            </w:r>
            <w:proofErr w:type="spellStart"/>
            <w:r w:rsidRPr="0095243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95243B">
              <w:rPr>
                <w:rFonts w:ascii="Arial" w:hAnsi="Arial" w:cs="Arial"/>
                <w:sz w:val="24"/>
                <w:szCs w:val="24"/>
              </w:rPr>
              <w:t xml:space="preserve">=17711,90*12 </w:t>
            </w:r>
            <w:proofErr w:type="spellStart"/>
            <w:proofErr w:type="gramStart"/>
            <w:r w:rsidRPr="0095243B">
              <w:rPr>
                <w:rFonts w:ascii="Arial" w:hAnsi="Arial" w:cs="Arial"/>
                <w:sz w:val="24"/>
                <w:szCs w:val="24"/>
              </w:rPr>
              <w:t>мес</w:t>
            </w:r>
            <w:proofErr w:type="spellEnd"/>
            <w:proofErr w:type="gramEnd"/>
            <w:r w:rsidRPr="0095243B">
              <w:rPr>
                <w:rFonts w:ascii="Arial" w:hAnsi="Arial" w:cs="Arial"/>
                <w:sz w:val="24"/>
                <w:szCs w:val="24"/>
              </w:rPr>
              <w:t>*1,302(начисления на ФОТ)/1973 рабочих часов в год при 8 часовом дне</w:t>
            </w:r>
          </w:p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Расчет произведен на основе суммарного количества человеко- часов и количества посетителей</w:t>
            </w:r>
          </w:p>
        </w:tc>
      </w:tr>
      <w:tr w:rsidR="00DC17F6" w:rsidRPr="0095243B" w:rsidTr="00DC17F6">
        <w:tc>
          <w:tcPr>
            <w:tcW w:w="67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Инженер 1 категории (6)</w:t>
            </w:r>
          </w:p>
        </w:tc>
        <w:tc>
          <w:tcPr>
            <w:tcW w:w="1732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11838</w:t>
            </w:r>
          </w:p>
        </w:tc>
        <w:tc>
          <w:tcPr>
            <w:tcW w:w="143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9737</w:t>
            </w:r>
          </w:p>
        </w:tc>
        <w:tc>
          <w:tcPr>
            <w:tcW w:w="1697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1,2158</w:t>
            </w:r>
          </w:p>
        </w:tc>
        <w:tc>
          <w:tcPr>
            <w:tcW w:w="1368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140,25</w:t>
            </w:r>
          </w:p>
        </w:tc>
        <w:tc>
          <w:tcPr>
            <w:tcW w:w="1395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170,52</w:t>
            </w:r>
          </w:p>
        </w:tc>
        <w:tc>
          <w:tcPr>
            <w:tcW w:w="4770" w:type="dxa"/>
          </w:tcPr>
          <w:p w:rsidR="00DC17F6" w:rsidRPr="0095243B" w:rsidRDefault="00DC17F6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D5C" w:rsidRPr="0095243B" w:rsidTr="00F53B5D">
        <w:tc>
          <w:tcPr>
            <w:tcW w:w="8969" w:type="dxa"/>
            <w:gridSpan w:val="6"/>
          </w:tcPr>
          <w:p w:rsidR="008D6D5C" w:rsidRPr="0095243B" w:rsidRDefault="008D6D5C" w:rsidP="008D6D5C">
            <w:pPr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ИТОГО оплата труда</w:t>
            </w:r>
          </w:p>
        </w:tc>
        <w:tc>
          <w:tcPr>
            <w:tcW w:w="1395" w:type="dxa"/>
          </w:tcPr>
          <w:p w:rsidR="008D6D5C" w:rsidRPr="0095243B" w:rsidRDefault="008D6D5C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sz w:val="24"/>
                <w:szCs w:val="24"/>
              </w:rPr>
              <w:t>227,36</w:t>
            </w:r>
          </w:p>
        </w:tc>
        <w:tc>
          <w:tcPr>
            <w:tcW w:w="4770" w:type="dxa"/>
          </w:tcPr>
          <w:p w:rsidR="008D6D5C" w:rsidRPr="0095243B" w:rsidRDefault="008D6D5C" w:rsidP="000B03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4A7E" w:rsidRPr="0095243B" w:rsidRDefault="00D26FAA" w:rsidP="00DC3A2D">
      <w:pPr>
        <w:jc w:val="both"/>
        <w:rPr>
          <w:rFonts w:ascii="Arial" w:hAnsi="Arial" w:cs="Arial"/>
          <w:sz w:val="24"/>
          <w:szCs w:val="24"/>
        </w:rPr>
      </w:pPr>
      <w:r w:rsidRPr="0095243B">
        <w:rPr>
          <w:rFonts w:ascii="Arial" w:hAnsi="Arial" w:cs="Arial"/>
          <w:sz w:val="24"/>
          <w:szCs w:val="24"/>
        </w:rPr>
        <w:t xml:space="preserve">Таким образом, </w:t>
      </w:r>
      <w:r w:rsidRPr="0095243B">
        <w:rPr>
          <w:rFonts w:ascii="Arial" w:hAnsi="Arial" w:cs="Arial"/>
          <w:b/>
          <w:i/>
          <w:sz w:val="24"/>
          <w:szCs w:val="24"/>
        </w:rPr>
        <w:t>Нзот= 227,36 руб</w:t>
      </w:r>
      <w:proofErr w:type="gramStart"/>
      <w:r w:rsidR="00D466CF" w:rsidRPr="0095243B">
        <w:rPr>
          <w:rFonts w:ascii="Arial" w:hAnsi="Arial" w:cs="Arial"/>
          <w:b/>
          <w:i/>
          <w:sz w:val="24"/>
          <w:szCs w:val="24"/>
        </w:rPr>
        <w:t>.(</w:t>
      </w:r>
      <w:proofErr w:type="gramEnd"/>
      <w:r w:rsidR="00D466CF" w:rsidRPr="0095243B">
        <w:rPr>
          <w:rFonts w:ascii="Arial" w:hAnsi="Arial" w:cs="Arial"/>
          <w:b/>
          <w:i/>
          <w:sz w:val="24"/>
          <w:szCs w:val="24"/>
        </w:rPr>
        <w:t>оплата труда, персонала оказывающего услуги)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6"/>
        <w:gridCol w:w="1720"/>
        <w:gridCol w:w="992"/>
        <w:gridCol w:w="426"/>
        <w:gridCol w:w="2234"/>
      </w:tblGrid>
      <w:tr w:rsidR="00784A7E" w:rsidRPr="0095243B" w:rsidTr="0095243B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Показатель объема (количество)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Общее полезное время использования имущественного комплекса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Время использования имущественного комплекса на 1 посещение</w:t>
            </w:r>
          </w:p>
        </w:tc>
        <w:tc>
          <w:tcPr>
            <w:tcW w:w="1720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Норма ресурса на единицу услуги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Тариф (Цена),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34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Плановые затраты</w:t>
            </w:r>
          </w:p>
        </w:tc>
      </w:tr>
      <w:tr w:rsidR="00784A7E" w:rsidRPr="0095243B" w:rsidTr="0095243B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6=3*5/4</w:t>
            </w:r>
          </w:p>
        </w:tc>
        <w:tc>
          <w:tcPr>
            <w:tcW w:w="1418" w:type="dxa"/>
            <w:gridSpan w:val="2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4" w:type="dxa"/>
            <w:shd w:val="clear" w:color="000000" w:fill="F2F2F2"/>
            <w:vAlign w:val="center"/>
            <w:hideMark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8=6*7</w:t>
            </w:r>
          </w:p>
        </w:tc>
      </w:tr>
      <w:tr w:rsidR="00784A7E" w:rsidRPr="0095243B" w:rsidTr="0095243B">
        <w:trPr>
          <w:trHeight w:val="270"/>
        </w:trPr>
        <w:tc>
          <w:tcPr>
            <w:tcW w:w="15134" w:type="dxa"/>
            <w:gridSpan w:val="9"/>
            <w:shd w:val="clear" w:color="auto" w:fill="auto"/>
            <w:vAlign w:val="bottom"/>
            <w:hideMark/>
          </w:tcPr>
          <w:p w:rsidR="00784A7E" w:rsidRPr="0095243B" w:rsidRDefault="00784A7E" w:rsidP="00D26FA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Работники, которые не принимают непосредственного участия в оказании государственной услуги</w:t>
            </w:r>
          </w:p>
        </w:tc>
      </w:tr>
      <w:tr w:rsidR="00784A7E" w:rsidRPr="0095243B" w:rsidTr="0095243B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84A7E" w:rsidRPr="0095243B" w:rsidRDefault="00784A7E" w:rsidP="00D26FAA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vAlign w:val="bottom"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6" w:type="dxa"/>
            <w:shd w:val="clear" w:color="000000" w:fill="E7E6E6"/>
            <w:noWrap/>
            <w:vAlign w:val="bottom"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84A7E" w:rsidRPr="0095243B" w:rsidRDefault="00784A7E" w:rsidP="00D26FAA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784A7E" w:rsidRPr="0095243B" w:rsidRDefault="00784A7E" w:rsidP="00D26FAA">
            <w:pPr>
              <w:ind w:left="-108" w:firstLine="108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476 732</w:t>
            </w:r>
          </w:p>
        </w:tc>
        <w:tc>
          <w:tcPr>
            <w:tcW w:w="2234" w:type="dxa"/>
            <w:shd w:val="clear" w:color="000000" w:fill="FCE4D6"/>
            <w:noWrap/>
            <w:vAlign w:val="bottom"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12,39</w:t>
            </w:r>
          </w:p>
        </w:tc>
      </w:tr>
      <w:tr w:rsidR="00784A7E" w:rsidRPr="0095243B" w:rsidTr="0095243B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84A7E" w:rsidRPr="0095243B" w:rsidRDefault="00784A7E" w:rsidP="00D26FAA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6" w:type="dxa"/>
            <w:shd w:val="clear" w:color="000000" w:fill="E7E6E6"/>
            <w:noWrap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84A7E" w:rsidRPr="0095243B" w:rsidRDefault="00784A7E" w:rsidP="00D26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784A7E" w:rsidRPr="0095243B" w:rsidRDefault="00784A7E" w:rsidP="00D26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357 266</w:t>
            </w:r>
          </w:p>
        </w:tc>
        <w:tc>
          <w:tcPr>
            <w:tcW w:w="2234" w:type="dxa"/>
            <w:shd w:val="clear" w:color="000000" w:fill="FCE4D6"/>
            <w:noWrap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9,28</w:t>
            </w:r>
          </w:p>
        </w:tc>
      </w:tr>
      <w:tr w:rsidR="00784A7E" w:rsidRPr="0095243B" w:rsidTr="0095243B">
        <w:trPr>
          <w:trHeight w:val="255"/>
        </w:trPr>
        <w:tc>
          <w:tcPr>
            <w:tcW w:w="2552" w:type="dxa"/>
            <w:shd w:val="clear" w:color="auto" w:fill="auto"/>
            <w:vAlign w:val="center"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Инженер по защите информации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4A7E" w:rsidRPr="0095243B" w:rsidRDefault="00784A7E" w:rsidP="00D26FAA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6" w:type="dxa"/>
            <w:shd w:val="clear" w:color="000000" w:fill="E7E6E6"/>
            <w:noWrap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</w:tcPr>
          <w:p w:rsidR="00784A7E" w:rsidRPr="0095243B" w:rsidRDefault="00784A7E" w:rsidP="00D26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84A7E" w:rsidRPr="0095243B" w:rsidRDefault="00784A7E" w:rsidP="00D26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229 772</w:t>
            </w:r>
          </w:p>
        </w:tc>
        <w:tc>
          <w:tcPr>
            <w:tcW w:w="2234" w:type="dxa"/>
            <w:shd w:val="clear" w:color="000000" w:fill="FCE4D6"/>
            <w:noWrap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5,97</w:t>
            </w:r>
          </w:p>
        </w:tc>
      </w:tr>
      <w:tr w:rsidR="00784A7E" w:rsidRPr="0095243B" w:rsidTr="0095243B">
        <w:trPr>
          <w:trHeight w:val="255"/>
        </w:trPr>
        <w:tc>
          <w:tcPr>
            <w:tcW w:w="2552" w:type="dxa"/>
            <w:shd w:val="clear" w:color="auto" w:fill="auto"/>
            <w:vAlign w:val="center"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84A7E" w:rsidRPr="0095243B" w:rsidRDefault="00784A7E" w:rsidP="00D26FAA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84A7E" w:rsidRPr="0095243B" w:rsidRDefault="00784A7E" w:rsidP="00D26FAA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6" w:type="dxa"/>
            <w:shd w:val="clear" w:color="000000" w:fill="E7E6E6"/>
            <w:noWrap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20" w:type="dxa"/>
            <w:shd w:val="clear" w:color="auto" w:fill="auto"/>
            <w:noWrap/>
          </w:tcPr>
          <w:p w:rsidR="00784A7E" w:rsidRPr="0095243B" w:rsidRDefault="00784A7E" w:rsidP="00D26FA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784A7E" w:rsidRPr="0095243B" w:rsidRDefault="00784A7E" w:rsidP="00D26F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71 089</w:t>
            </w:r>
          </w:p>
        </w:tc>
        <w:tc>
          <w:tcPr>
            <w:tcW w:w="2234" w:type="dxa"/>
            <w:shd w:val="clear" w:color="000000" w:fill="FCE4D6"/>
            <w:noWrap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1,84</w:t>
            </w:r>
          </w:p>
        </w:tc>
      </w:tr>
      <w:tr w:rsidR="00784A7E" w:rsidRPr="0095243B" w:rsidTr="0095243B">
        <w:trPr>
          <w:trHeight w:val="270"/>
        </w:trPr>
        <w:tc>
          <w:tcPr>
            <w:tcW w:w="12474" w:type="dxa"/>
            <w:gridSpan w:val="7"/>
            <w:shd w:val="clear" w:color="000000" w:fill="FCE4D6"/>
            <w:noWrap/>
            <w:vAlign w:val="center"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660" w:type="dxa"/>
            <w:gridSpan w:val="2"/>
            <w:shd w:val="clear" w:color="000000" w:fill="FCE4D6"/>
            <w:noWrap/>
            <w:vAlign w:val="bottom"/>
            <w:hideMark/>
          </w:tcPr>
          <w:p w:rsidR="00784A7E" w:rsidRPr="0095243B" w:rsidRDefault="00784A7E" w:rsidP="00D26FAA">
            <w:pPr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29,48</w:t>
            </w:r>
          </w:p>
        </w:tc>
      </w:tr>
    </w:tbl>
    <w:p w:rsidR="0095243B" w:rsidRDefault="00D26FAA" w:rsidP="008D6D5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sz w:val="24"/>
          <w:szCs w:val="24"/>
        </w:rPr>
        <w:t xml:space="preserve">Таким образом, </w:t>
      </w:r>
      <w:proofErr w:type="spellStart"/>
      <w:r w:rsidRPr="0095243B">
        <w:rPr>
          <w:rFonts w:ascii="Arial" w:hAnsi="Arial" w:cs="Arial"/>
          <w:b/>
          <w:i/>
          <w:sz w:val="24"/>
          <w:szCs w:val="24"/>
        </w:rPr>
        <w:t>Нзупр</w:t>
      </w:r>
      <w:proofErr w:type="spellEnd"/>
      <w:r w:rsidRPr="0095243B">
        <w:rPr>
          <w:rFonts w:ascii="Arial" w:hAnsi="Arial" w:cs="Arial"/>
          <w:b/>
          <w:i/>
          <w:sz w:val="24"/>
          <w:szCs w:val="24"/>
        </w:rPr>
        <w:t>= 29,48 руб.</w:t>
      </w:r>
    </w:p>
    <w:p w:rsidR="008D6D5C" w:rsidRPr="0095243B" w:rsidRDefault="008D6D5C" w:rsidP="008D6D5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 xml:space="preserve">НЗмз – нормативные затраты на приобретение материальных запасов, потребляемых в процессе оказания муниципальной услуги, в т. ч. Бумага, </w:t>
      </w:r>
      <w:proofErr w:type="spellStart"/>
      <w:r w:rsidRPr="0095243B">
        <w:rPr>
          <w:rFonts w:ascii="Arial" w:hAnsi="Arial" w:cs="Arial"/>
          <w:b/>
          <w:i/>
          <w:sz w:val="24"/>
          <w:szCs w:val="24"/>
        </w:rPr>
        <w:t>термолента</w:t>
      </w:r>
      <w:proofErr w:type="spellEnd"/>
      <w:r w:rsidRPr="0095243B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95243B">
        <w:rPr>
          <w:rFonts w:ascii="Arial" w:hAnsi="Arial" w:cs="Arial"/>
          <w:b/>
          <w:i/>
          <w:sz w:val="24"/>
          <w:szCs w:val="24"/>
        </w:rPr>
        <w:t>перфо</w:t>
      </w:r>
      <w:proofErr w:type="spellEnd"/>
      <w:r w:rsidRPr="0095243B">
        <w:rPr>
          <w:rFonts w:ascii="Arial" w:hAnsi="Arial" w:cs="Arial"/>
          <w:b/>
          <w:i/>
          <w:sz w:val="24"/>
          <w:szCs w:val="24"/>
        </w:rPr>
        <w:t>-файлы, канцелярские товары и др.;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600"/>
        <w:gridCol w:w="3340"/>
        <w:gridCol w:w="2020"/>
        <w:gridCol w:w="1560"/>
        <w:gridCol w:w="1680"/>
        <w:gridCol w:w="1427"/>
        <w:gridCol w:w="1134"/>
        <w:gridCol w:w="906"/>
        <w:gridCol w:w="2467"/>
      </w:tblGrid>
      <w:tr w:rsidR="008D6D5C" w:rsidRPr="0095243B" w:rsidTr="0095243B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(вид материального запаса/основного средства)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Нормативное количество ресурса материального запаса/основного средства (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Нормативное количество одновременно оказываемых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 (шт.)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Цена единицы ресурса,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Нормативные затраты 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5=3/4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8=5*7/6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D6D5C" w:rsidRPr="0095243B" w:rsidTr="0095243B">
        <w:trPr>
          <w:trHeight w:val="300"/>
        </w:trPr>
        <w:tc>
          <w:tcPr>
            <w:tcW w:w="151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Материальные запасы/основные средства, потребляемые в процессе оказания государственной услуги</w:t>
            </w: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0,717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Расчет произведен на основе суммарного количества используемых </w:t>
            </w:r>
            <w:proofErr w:type="spellStart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мат.запасов</w:t>
            </w:r>
            <w:proofErr w:type="spellEnd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/основных средств и количества посетителей (данные управленческой отчетности)</w:t>
            </w: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19,34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0,002362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0,7086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0,020540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</w:t>
            </w:r>
            <w:proofErr w:type="gramStart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,п</w:t>
            </w:r>
            <w:proofErr w:type="gramEnd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0,256752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50,84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Термолента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:rsidR="008D6D5C" w:rsidRPr="0095243B" w:rsidRDefault="008D6D5C" w:rsidP="008D6D5C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Перфо</w:t>
            </w:r>
            <w:proofErr w:type="spellEnd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-файлы А4 100шт/</w:t>
            </w:r>
            <w:proofErr w:type="spellStart"/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:rsidR="008D6D5C" w:rsidRPr="0095243B" w:rsidRDefault="008D6D5C" w:rsidP="008D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0,010</w:t>
            </w:r>
            <w:r w:rsidR="003B75A0"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3B75A0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D5C" w:rsidRPr="0095243B" w:rsidRDefault="003B75A0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8D6D5C" w:rsidRPr="0095243B" w:rsidRDefault="003B75A0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1,122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D6D5C" w:rsidRPr="0095243B" w:rsidTr="0095243B">
        <w:trPr>
          <w:trHeight w:val="300"/>
        </w:trPr>
        <w:tc>
          <w:tcPr>
            <w:tcW w:w="1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мат.запасы</w:t>
            </w:r>
            <w:proofErr w:type="spellEnd"/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/основные средства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8D6D5C" w:rsidRPr="0095243B" w:rsidRDefault="003B75A0" w:rsidP="008D6D5C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77,13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5C" w:rsidRPr="0095243B" w:rsidRDefault="008D6D5C" w:rsidP="008D6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D6D5C" w:rsidRPr="0095243B" w:rsidRDefault="003B75A0" w:rsidP="008D6D5C">
      <w:pPr>
        <w:ind w:right="395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sz w:val="24"/>
          <w:szCs w:val="24"/>
        </w:rPr>
        <w:t>Таким образом,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НЗмз=77,13 руб.</w:t>
      </w:r>
    </w:p>
    <w:p w:rsidR="003B75A0" w:rsidRPr="0095243B" w:rsidRDefault="003B75A0" w:rsidP="003B75A0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НЗсв – нормативные затраты на приобретение услуг связи, включают в себя затраты за пользование абонентской линией, оплатой междугородних переговоров, доступ к сети Интернет, пользование абонентской радиоточкой СТС;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6"/>
        <w:gridCol w:w="1437"/>
        <w:gridCol w:w="1221"/>
        <w:gridCol w:w="1503"/>
        <w:gridCol w:w="1211"/>
      </w:tblGrid>
      <w:tr w:rsidR="003B75A0" w:rsidRPr="0095243B" w:rsidTr="0095243B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</w:t>
            </w: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ания имущественного комплекса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Время использования имущественн</w:t>
            </w: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ого комплекса на 1 посещение</w:t>
            </w:r>
          </w:p>
        </w:tc>
        <w:tc>
          <w:tcPr>
            <w:tcW w:w="1437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Норма ресурса на единицу </w:t>
            </w: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1221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Тариф (Цена), руб. в месяц</w:t>
            </w:r>
          </w:p>
        </w:tc>
        <w:tc>
          <w:tcPr>
            <w:tcW w:w="1503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Временные характеристики </w:t>
            </w: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(месяцев)</w:t>
            </w:r>
          </w:p>
        </w:tc>
        <w:tc>
          <w:tcPr>
            <w:tcW w:w="1211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Плановые затраты</w:t>
            </w:r>
          </w:p>
        </w:tc>
      </w:tr>
      <w:tr w:rsidR="003B75A0" w:rsidRPr="0095243B" w:rsidTr="0095243B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6" w:type="dxa"/>
            <w:shd w:val="clear" w:color="000000" w:fill="E7E6E6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1221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3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1" w:type="dxa"/>
            <w:shd w:val="clear" w:color="000000" w:fill="F2F2F2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9=6*7*8</w:t>
            </w:r>
          </w:p>
        </w:tc>
      </w:tr>
      <w:tr w:rsidR="003B75A0" w:rsidRPr="0095243B" w:rsidTr="0095243B">
        <w:trPr>
          <w:trHeight w:val="270"/>
        </w:trPr>
        <w:tc>
          <w:tcPr>
            <w:tcW w:w="15134" w:type="dxa"/>
            <w:gridSpan w:val="9"/>
            <w:shd w:val="clear" w:color="auto" w:fill="auto"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Услуги связи</w:t>
            </w:r>
          </w:p>
        </w:tc>
      </w:tr>
      <w:tr w:rsidR="003B75A0" w:rsidRPr="0095243B" w:rsidTr="0095243B">
        <w:trPr>
          <w:trHeight w:val="255"/>
        </w:trPr>
        <w:tc>
          <w:tcPr>
            <w:tcW w:w="2552" w:type="dxa"/>
            <w:shd w:val="clear" w:color="auto" w:fill="auto"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Абонентская связь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номеров, ед.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E7E6E6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</w:tc>
        <w:tc>
          <w:tcPr>
            <w:tcW w:w="1966" w:type="dxa"/>
            <w:shd w:val="clear" w:color="000000" w:fill="E7E6E6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0,000078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3006,88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1" w:type="dxa"/>
            <w:shd w:val="clear" w:color="000000" w:fill="FCE4D6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2,81</w:t>
            </w:r>
          </w:p>
        </w:tc>
      </w:tr>
      <w:tr w:rsidR="003B75A0" w:rsidRPr="0095243B" w:rsidTr="0095243B">
        <w:trPr>
          <w:trHeight w:val="255"/>
        </w:trPr>
        <w:tc>
          <w:tcPr>
            <w:tcW w:w="2552" w:type="dxa"/>
            <w:shd w:val="clear" w:color="auto" w:fill="auto"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каналов, </w:t>
            </w:r>
            <w:proofErr w:type="spellStart"/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</w:tc>
        <w:tc>
          <w:tcPr>
            <w:tcW w:w="1966" w:type="dxa"/>
            <w:shd w:val="clear" w:color="000000" w:fill="E7E6E6"/>
            <w:noWrap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0,000052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3646,2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1" w:type="dxa"/>
            <w:shd w:val="clear" w:color="000000" w:fill="FCE4D6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2,27</w:t>
            </w:r>
          </w:p>
        </w:tc>
      </w:tr>
      <w:tr w:rsidR="003B75A0" w:rsidRPr="0095243B" w:rsidTr="0095243B">
        <w:trPr>
          <w:trHeight w:val="270"/>
        </w:trPr>
        <w:tc>
          <w:tcPr>
            <w:tcW w:w="13923" w:type="dxa"/>
            <w:gridSpan w:val="8"/>
            <w:shd w:val="clear" w:color="000000" w:fill="FCE4D6"/>
            <w:noWrap/>
            <w:vAlign w:val="center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1" w:type="dxa"/>
            <w:shd w:val="clear" w:color="000000" w:fill="FCE4D6"/>
            <w:noWrap/>
            <w:vAlign w:val="bottom"/>
            <w:hideMark/>
          </w:tcPr>
          <w:p w:rsidR="003B75A0" w:rsidRPr="0095243B" w:rsidRDefault="003B75A0" w:rsidP="003B75A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5,08</w:t>
            </w:r>
          </w:p>
        </w:tc>
      </w:tr>
    </w:tbl>
    <w:p w:rsidR="003B75A0" w:rsidRPr="0095243B" w:rsidRDefault="003B75A0" w:rsidP="003B75A0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Таким образом, НЗсв=5,08 руб.</w:t>
      </w:r>
    </w:p>
    <w:p w:rsidR="00F53B5D" w:rsidRPr="0095243B" w:rsidRDefault="00D67BE3" w:rsidP="00D67BE3">
      <w:pPr>
        <w:ind w:left="-142"/>
        <w:jc w:val="both"/>
        <w:rPr>
          <w:rFonts w:ascii="Arial" w:hAnsi="Arial" w:cs="Arial"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Нзкомм – нормативные затраты на коммунальные услуги (за исключением нормативных затрат, отнесенных к нормативным затратам на содержание имущества), включают в себя затраты на электрическую энергию, теплоснабжение, потребление холодной воды</w:t>
      </w:r>
      <w:r w:rsidR="0021617E" w:rsidRPr="0095243B">
        <w:rPr>
          <w:rFonts w:ascii="Arial" w:hAnsi="Arial" w:cs="Arial"/>
          <w:b/>
          <w:i/>
          <w:sz w:val="24"/>
          <w:szCs w:val="24"/>
        </w:rPr>
        <w:t>, налоги</w:t>
      </w:r>
      <w:r w:rsidRPr="0095243B">
        <w:rPr>
          <w:rFonts w:ascii="Arial" w:hAnsi="Arial" w:cs="Arial"/>
          <w:b/>
          <w:i/>
          <w:sz w:val="24"/>
          <w:szCs w:val="24"/>
        </w:rPr>
        <w:t>.</w:t>
      </w:r>
      <w:r w:rsidR="00F53B5D" w:rsidRPr="0095243B">
        <w:rPr>
          <w:rFonts w:ascii="Arial" w:hAnsi="Arial" w:cs="Arial"/>
          <w:sz w:val="24"/>
          <w:szCs w:val="24"/>
        </w:rPr>
        <w:t xml:space="preserve"> </w:t>
      </w:r>
    </w:p>
    <w:p w:rsidR="00700DFF" w:rsidRPr="0095243B" w:rsidRDefault="00F53B5D" w:rsidP="0021617E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Нзкомм=Нзэл+Нзнал</w:t>
      </w:r>
      <w:r w:rsidR="006C754B" w:rsidRPr="0095243B">
        <w:rPr>
          <w:rFonts w:ascii="Arial" w:hAnsi="Arial" w:cs="Arial"/>
          <w:b/>
          <w:i/>
          <w:sz w:val="24"/>
          <w:szCs w:val="24"/>
        </w:rPr>
        <w:t>=1,15 руб.</w:t>
      </w:r>
      <w:r w:rsidR="00700DFF" w:rsidRPr="0095243B">
        <w:rPr>
          <w:rFonts w:ascii="Arial" w:hAnsi="Arial" w:cs="Arial"/>
          <w:b/>
          <w:i/>
          <w:sz w:val="24"/>
          <w:szCs w:val="24"/>
        </w:rPr>
        <w:t>+</w:t>
      </w:r>
      <w:r w:rsidR="006C754B" w:rsidRPr="0095243B">
        <w:rPr>
          <w:rFonts w:ascii="Arial" w:hAnsi="Arial" w:cs="Arial"/>
          <w:b/>
          <w:i/>
          <w:sz w:val="24"/>
          <w:szCs w:val="24"/>
        </w:rPr>
        <w:t xml:space="preserve"> </w:t>
      </w:r>
      <w:r w:rsidR="0021617E" w:rsidRPr="0095243B">
        <w:rPr>
          <w:rFonts w:ascii="Arial" w:hAnsi="Arial" w:cs="Arial"/>
          <w:b/>
          <w:i/>
          <w:sz w:val="24"/>
          <w:szCs w:val="24"/>
        </w:rPr>
        <w:t>0,08</w:t>
      </w:r>
      <w:r w:rsidR="00700DFF"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  <w:r w:rsidR="0021617E" w:rsidRPr="0095243B">
        <w:rPr>
          <w:rFonts w:ascii="Arial" w:hAnsi="Arial" w:cs="Arial"/>
          <w:b/>
          <w:i/>
          <w:sz w:val="24"/>
          <w:szCs w:val="24"/>
        </w:rPr>
        <w:t>=1,23 руб.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4"/>
        <w:gridCol w:w="1703"/>
        <w:gridCol w:w="1842"/>
        <w:gridCol w:w="1416"/>
        <w:gridCol w:w="1222"/>
        <w:gridCol w:w="56"/>
        <w:gridCol w:w="3935"/>
      </w:tblGrid>
      <w:tr w:rsidR="00F53B5D" w:rsidRPr="0095243B" w:rsidTr="0095243B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703" w:type="dxa"/>
            <w:shd w:val="clear" w:color="000000" w:fill="E7E6E6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842" w:type="dxa"/>
            <w:shd w:val="clear" w:color="000000" w:fill="E7E6E6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416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1222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(Цена),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3991" w:type="dxa"/>
            <w:gridSpan w:val="2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F53B5D" w:rsidRPr="0095243B" w:rsidTr="0095243B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shd w:val="clear" w:color="000000" w:fill="E7E6E6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000000" w:fill="E7E6E6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1222" w:type="dxa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1" w:type="dxa"/>
            <w:gridSpan w:val="2"/>
            <w:shd w:val="clear" w:color="000000" w:fill="F2F2F2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8=6*7</w:t>
            </w:r>
          </w:p>
        </w:tc>
      </w:tr>
      <w:tr w:rsidR="00F53B5D" w:rsidRPr="0095243B" w:rsidTr="0095243B">
        <w:trPr>
          <w:trHeight w:val="397"/>
        </w:trPr>
        <w:tc>
          <w:tcPr>
            <w:tcW w:w="15134" w:type="dxa"/>
            <w:gridSpan w:val="9"/>
            <w:shd w:val="clear" w:color="auto" w:fill="auto"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Коммунальные услуги</w:t>
            </w:r>
          </w:p>
        </w:tc>
      </w:tr>
      <w:tr w:rsidR="00F53B5D" w:rsidRPr="0095243B" w:rsidTr="0095243B">
        <w:trPr>
          <w:trHeight w:val="63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5400</w:t>
            </w:r>
          </w:p>
          <w:p w:rsidR="00F53B5D" w:rsidRPr="0095243B" w:rsidRDefault="00F53B5D" w:rsidP="00F53B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000000" w:fill="E7E6E6"/>
            <w:noWrap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  <w:p w:rsidR="00F53B5D" w:rsidRPr="0095243B" w:rsidRDefault="00F53B5D" w:rsidP="00F53B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0,1410</w:t>
            </w:r>
          </w:p>
        </w:tc>
        <w:tc>
          <w:tcPr>
            <w:tcW w:w="1222" w:type="dxa"/>
            <w:shd w:val="clear" w:color="auto" w:fill="auto"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8,17 кВт/ч</w:t>
            </w:r>
          </w:p>
        </w:tc>
        <w:tc>
          <w:tcPr>
            <w:tcW w:w="3991" w:type="dxa"/>
            <w:gridSpan w:val="2"/>
            <w:shd w:val="clear" w:color="000000" w:fill="FCE4D6"/>
            <w:noWrap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F53B5D" w:rsidRPr="0095243B" w:rsidTr="0095243B">
        <w:trPr>
          <w:trHeight w:val="270"/>
        </w:trPr>
        <w:tc>
          <w:tcPr>
            <w:tcW w:w="11199" w:type="dxa"/>
            <w:gridSpan w:val="8"/>
            <w:shd w:val="clear" w:color="000000" w:fill="FCE4D6"/>
            <w:noWrap/>
            <w:vAlign w:val="center"/>
            <w:hideMark/>
          </w:tcPr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35" w:type="dxa"/>
            <w:shd w:val="clear" w:color="000000" w:fill="FCE4D6"/>
            <w:noWrap/>
            <w:vAlign w:val="bottom"/>
            <w:hideMark/>
          </w:tcPr>
          <w:p w:rsidR="00F53B5D" w:rsidRPr="0095243B" w:rsidRDefault="00F53B5D" w:rsidP="00F53B5D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</w:tbl>
    <w:p w:rsidR="00F53B5D" w:rsidRPr="0095243B" w:rsidRDefault="00F53B5D" w:rsidP="00D67BE3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 xml:space="preserve">Таким образом, </w:t>
      </w:r>
      <w:proofErr w:type="spellStart"/>
      <w:r w:rsidR="00700DFF" w:rsidRPr="0095243B">
        <w:rPr>
          <w:rFonts w:ascii="Arial" w:hAnsi="Arial" w:cs="Arial"/>
          <w:b/>
          <w:i/>
          <w:sz w:val="24"/>
          <w:szCs w:val="24"/>
        </w:rPr>
        <w:t>Нэл</w:t>
      </w:r>
      <w:proofErr w:type="spellEnd"/>
      <w:r w:rsidRPr="0095243B">
        <w:rPr>
          <w:rFonts w:ascii="Arial" w:hAnsi="Arial" w:cs="Arial"/>
          <w:b/>
          <w:i/>
          <w:sz w:val="24"/>
          <w:szCs w:val="24"/>
        </w:rPr>
        <w:t>=1,15 руб.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7"/>
        <w:gridCol w:w="1719"/>
        <w:gridCol w:w="941"/>
        <w:gridCol w:w="51"/>
        <w:gridCol w:w="2660"/>
      </w:tblGrid>
      <w:tr w:rsidR="00700DFF" w:rsidRPr="0095243B" w:rsidTr="0095243B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941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(Цена),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711" w:type="dxa"/>
            <w:gridSpan w:val="2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700DFF" w:rsidRPr="0095243B" w:rsidTr="0095243B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941" w:type="dxa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1" w:type="dxa"/>
            <w:gridSpan w:val="2"/>
            <w:shd w:val="clear" w:color="000000" w:fill="F2F2F2"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8=6*7</w:t>
            </w:r>
          </w:p>
        </w:tc>
      </w:tr>
      <w:tr w:rsidR="00700DFF" w:rsidRPr="0095243B" w:rsidTr="0095243B">
        <w:trPr>
          <w:trHeight w:val="270"/>
        </w:trPr>
        <w:tc>
          <w:tcPr>
            <w:tcW w:w="15134" w:type="dxa"/>
            <w:gridSpan w:val="9"/>
            <w:shd w:val="clear" w:color="auto" w:fill="auto"/>
            <w:vAlign w:val="bottom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Прочие общехозяйственные нужды</w:t>
            </w:r>
          </w:p>
        </w:tc>
      </w:tr>
      <w:tr w:rsidR="00700DFF" w:rsidRPr="0095243B" w:rsidTr="0095243B">
        <w:trPr>
          <w:trHeight w:val="358"/>
        </w:trPr>
        <w:tc>
          <w:tcPr>
            <w:tcW w:w="2552" w:type="dxa"/>
            <w:shd w:val="clear" w:color="auto" w:fill="auto"/>
            <w:vAlign w:val="bottom"/>
            <w:hideMark/>
          </w:tcPr>
          <w:p w:rsidR="00700DFF" w:rsidRPr="0095243B" w:rsidRDefault="00700DFF" w:rsidP="00700DF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за содержание имущества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00DFF" w:rsidRPr="0095243B" w:rsidRDefault="00700DFF" w:rsidP="00700DF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700DFF" w:rsidRPr="0095243B" w:rsidRDefault="00700DFF" w:rsidP="0070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0,000026</w:t>
            </w:r>
          </w:p>
        </w:tc>
        <w:tc>
          <w:tcPr>
            <w:tcW w:w="941" w:type="dxa"/>
            <w:shd w:val="clear" w:color="auto" w:fill="auto"/>
            <w:vAlign w:val="bottom"/>
            <w:hideMark/>
          </w:tcPr>
          <w:p w:rsidR="00700DFF" w:rsidRPr="0095243B" w:rsidRDefault="00700DFF" w:rsidP="00700D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2711" w:type="dxa"/>
            <w:gridSpan w:val="2"/>
            <w:shd w:val="clear" w:color="000000" w:fill="FCE4D6"/>
            <w:noWrap/>
            <w:vAlign w:val="bottom"/>
            <w:hideMark/>
          </w:tcPr>
          <w:p w:rsidR="00700DFF" w:rsidRPr="0095243B" w:rsidRDefault="00700DFF" w:rsidP="00700D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700DFF" w:rsidRPr="0095243B" w:rsidTr="0095243B">
        <w:trPr>
          <w:trHeight w:val="270"/>
        </w:trPr>
        <w:tc>
          <w:tcPr>
            <w:tcW w:w="12474" w:type="dxa"/>
            <w:gridSpan w:val="8"/>
            <w:shd w:val="clear" w:color="000000" w:fill="FCE4D6"/>
            <w:noWrap/>
            <w:vAlign w:val="center"/>
            <w:hideMark/>
          </w:tcPr>
          <w:p w:rsidR="00700DFF" w:rsidRPr="0095243B" w:rsidRDefault="00700DFF" w:rsidP="00700D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60" w:type="dxa"/>
            <w:shd w:val="clear" w:color="000000" w:fill="FCE4D6"/>
            <w:noWrap/>
            <w:vAlign w:val="bottom"/>
            <w:hideMark/>
          </w:tcPr>
          <w:p w:rsidR="00700DFF" w:rsidRPr="0095243B" w:rsidRDefault="0021617E" w:rsidP="00700D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</w:tbl>
    <w:p w:rsidR="00700DFF" w:rsidRPr="0095243B" w:rsidRDefault="00700DFF" w:rsidP="0021617E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Таким образом, Нзнал</w:t>
      </w:r>
      <w:r w:rsidR="0021617E" w:rsidRPr="0095243B">
        <w:rPr>
          <w:rFonts w:ascii="Arial" w:hAnsi="Arial" w:cs="Arial"/>
          <w:b/>
          <w:i/>
          <w:sz w:val="24"/>
          <w:szCs w:val="24"/>
        </w:rPr>
        <w:t>=0,08</w:t>
      </w:r>
      <w:r w:rsidRPr="0095243B">
        <w:rPr>
          <w:rFonts w:ascii="Arial" w:hAnsi="Arial" w:cs="Arial"/>
          <w:b/>
          <w:i/>
          <w:sz w:val="24"/>
          <w:szCs w:val="24"/>
        </w:rPr>
        <w:t xml:space="preserve"> руб.</w:t>
      </w:r>
    </w:p>
    <w:p w:rsidR="00F53B5D" w:rsidRPr="0095243B" w:rsidRDefault="006C754B" w:rsidP="00F53B5D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Нзн</w:t>
      </w:r>
      <w:r w:rsidR="00F53B5D" w:rsidRPr="0095243B">
        <w:rPr>
          <w:rFonts w:ascii="Arial" w:hAnsi="Arial" w:cs="Arial"/>
          <w:b/>
          <w:i/>
          <w:sz w:val="24"/>
          <w:szCs w:val="24"/>
        </w:rPr>
        <w:t>и – нормативные затраты на содержание недвижимого имущества</w:t>
      </w:r>
      <w:r w:rsidRPr="0095243B">
        <w:rPr>
          <w:rFonts w:ascii="Arial" w:hAnsi="Arial" w:cs="Arial"/>
          <w:b/>
          <w:i/>
          <w:sz w:val="24"/>
          <w:szCs w:val="24"/>
        </w:rPr>
        <w:t>, особо ценного имущества</w:t>
      </w:r>
      <w:r w:rsidR="00F53B5D" w:rsidRPr="0095243B">
        <w:rPr>
          <w:rFonts w:ascii="Arial" w:hAnsi="Arial" w:cs="Arial"/>
          <w:b/>
          <w:i/>
          <w:sz w:val="24"/>
          <w:szCs w:val="24"/>
        </w:rPr>
        <w:t>;</w:t>
      </w:r>
    </w:p>
    <w:tbl>
      <w:tblPr>
        <w:tblW w:w="1516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265"/>
        <w:gridCol w:w="1712"/>
        <w:gridCol w:w="1842"/>
        <w:gridCol w:w="1418"/>
        <w:gridCol w:w="1226"/>
        <w:gridCol w:w="49"/>
        <w:gridCol w:w="2694"/>
      </w:tblGrid>
      <w:tr w:rsidR="0021617E" w:rsidRPr="0095243B" w:rsidTr="0095243B">
        <w:trPr>
          <w:trHeight w:val="1275"/>
        </w:trPr>
        <w:tc>
          <w:tcPr>
            <w:tcW w:w="255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объема</w:t>
            </w:r>
          </w:p>
        </w:tc>
        <w:tc>
          <w:tcPr>
            <w:tcW w:w="1265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171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Общее полезное время использования имущественного комплекса</w:t>
            </w:r>
          </w:p>
        </w:tc>
        <w:tc>
          <w:tcPr>
            <w:tcW w:w="184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 использования имущественного комплекса на 1 посещение</w:t>
            </w:r>
          </w:p>
        </w:tc>
        <w:tc>
          <w:tcPr>
            <w:tcW w:w="1418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Норма ресурса на единицу услуги</w:t>
            </w:r>
          </w:p>
        </w:tc>
        <w:tc>
          <w:tcPr>
            <w:tcW w:w="122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(Цена),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743" w:type="dxa"/>
            <w:gridSpan w:val="2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Плановые затраты</w:t>
            </w:r>
          </w:p>
        </w:tc>
      </w:tr>
      <w:tr w:rsidR="0021617E" w:rsidRPr="0095243B" w:rsidTr="0095243B">
        <w:trPr>
          <w:trHeight w:val="255"/>
        </w:trPr>
        <w:tc>
          <w:tcPr>
            <w:tcW w:w="255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6=3*5/4</w:t>
            </w:r>
          </w:p>
        </w:tc>
        <w:tc>
          <w:tcPr>
            <w:tcW w:w="122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3" w:type="dxa"/>
            <w:gridSpan w:val="2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8=6*7</w:t>
            </w:r>
          </w:p>
        </w:tc>
      </w:tr>
      <w:tr w:rsidR="0021617E" w:rsidRPr="0095243B" w:rsidTr="0095243B">
        <w:trPr>
          <w:trHeight w:val="270"/>
        </w:trPr>
        <w:tc>
          <w:tcPr>
            <w:tcW w:w="15168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Содержание объектов недвижимого имущества, необходимого для выполнения муниципального  задания</w:t>
            </w:r>
          </w:p>
        </w:tc>
      </w:tr>
      <w:tr w:rsidR="0021617E" w:rsidRPr="0095243B" w:rsidTr="0095243B">
        <w:trPr>
          <w:trHeight w:val="765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Техническое обслуживание и </w:t>
            </w:r>
            <w:proofErr w:type="spellStart"/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устройств, ед.</w:t>
            </w:r>
          </w:p>
        </w:tc>
        <w:tc>
          <w:tcPr>
            <w:tcW w:w="12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0,000026</w:t>
            </w:r>
          </w:p>
        </w:tc>
        <w:tc>
          <w:tcPr>
            <w:tcW w:w="12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38666,28</w:t>
            </w:r>
          </w:p>
        </w:tc>
        <w:tc>
          <w:tcPr>
            <w:tcW w:w="2743" w:type="dxa"/>
            <w:gridSpan w:val="2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1,005</w:t>
            </w:r>
          </w:p>
        </w:tc>
      </w:tr>
      <w:tr w:rsidR="0021617E" w:rsidRPr="0095243B" w:rsidTr="0095243B">
        <w:trPr>
          <w:trHeight w:val="1290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текущего ремонта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здания, планируемая к проведению текущего ремонта (</w:t>
            </w:r>
            <w:proofErr w:type="spellStart"/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0,0022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1000,00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gridSpan w:val="2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617E" w:rsidRPr="0095243B" w:rsidTr="0095243B">
        <w:trPr>
          <w:trHeight w:val="1290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обслуживание и сертифицированные системы  Антивирусной программы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устройств, ед.</w:t>
            </w:r>
          </w:p>
        </w:tc>
        <w:tc>
          <w:tcPr>
            <w:tcW w:w="12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9 568</w:t>
            </w:r>
          </w:p>
          <w:p w:rsidR="0021617E" w:rsidRPr="0095243B" w:rsidRDefault="0021617E" w:rsidP="0021617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0,000026</w:t>
            </w:r>
          </w:p>
        </w:tc>
        <w:tc>
          <w:tcPr>
            <w:tcW w:w="12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12 683</w:t>
            </w:r>
          </w:p>
        </w:tc>
        <w:tc>
          <w:tcPr>
            <w:tcW w:w="2743" w:type="dxa"/>
            <w:gridSpan w:val="2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617E" w:rsidRPr="0095243B" w:rsidRDefault="0021617E" w:rsidP="0021617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0,33</w:t>
            </w:r>
          </w:p>
        </w:tc>
      </w:tr>
      <w:tr w:rsidR="0021617E" w:rsidRPr="0095243B" w:rsidTr="0095243B">
        <w:trPr>
          <w:trHeight w:val="270"/>
        </w:trPr>
        <w:tc>
          <w:tcPr>
            <w:tcW w:w="12474" w:type="dxa"/>
            <w:gridSpan w:val="8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617E" w:rsidRPr="0095243B" w:rsidRDefault="0021617E" w:rsidP="0021617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4" w:type="dxa"/>
            <w:shd w:val="clear" w:color="000000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1617E" w:rsidRPr="0095243B" w:rsidRDefault="0021617E" w:rsidP="0021617E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3,535</w:t>
            </w:r>
          </w:p>
        </w:tc>
      </w:tr>
    </w:tbl>
    <w:p w:rsidR="00D67BE3" w:rsidRPr="0095243B" w:rsidRDefault="0021617E" w:rsidP="00973877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>Таким образом, Нзни=3,535 руб.</w:t>
      </w:r>
    </w:p>
    <w:p w:rsidR="009E7A17" w:rsidRPr="0095243B" w:rsidRDefault="00784A7E" w:rsidP="00D466CF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95243B">
        <w:rPr>
          <w:rFonts w:ascii="Arial" w:hAnsi="Arial" w:cs="Arial"/>
          <w:b/>
          <w:i/>
          <w:sz w:val="24"/>
          <w:szCs w:val="24"/>
        </w:rPr>
        <w:t>НЗон</w:t>
      </w:r>
      <w:proofErr w:type="spellEnd"/>
      <w:r w:rsidR="00973877" w:rsidRPr="0095243B">
        <w:rPr>
          <w:rFonts w:ascii="Arial" w:hAnsi="Arial" w:cs="Arial"/>
          <w:b/>
          <w:i/>
          <w:sz w:val="24"/>
          <w:szCs w:val="24"/>
        </w:rPr>
        <w:t xml:space="preserve"> = </w:t>
      </w:r>
      <w:r w:rsidR="00F87D1C" w:rsidRPr="0095243B">
        <w:rPr>
          <w:rFonts w:ascii="Arial" w:hAnsi="Arial" w:cs="Arial"/>
          <w:b/>
          <w:i/>
          <w:sz w:val="24"/>
          <w:szCs w:val="24"/>
        </w:rPr>
        <w:t xml:space="preserve">10,74 руб. </w:t>
      </w:r>
      <w:r w:rsidR="00973877" w:rsidRPr="0095243B">
        <w:rPr>
          <w:rFonts w:ascii="Arial" w:hAnsi="Arial" w:cs="Arial"/>
          <w:b/>
          <w:i/>
          <w:sz w:val="24"/>
          <w:szCs w:val="24"/>
        </w:rPr>
        <w:t>(</w:t>
      </w:r>
      <w:r w:rsidR="009E7A17" w:rsidRPr="0095243B">
        <w:rPr>
          <w:rFonts w:ascii="Arial" w:hAnsi="Arial" w:cs="Arial"/>
          <w:b/>
          <w:i/>
          <w:sz w:val="24"/>
          <w:szCs w:val="24"/>
        </w:rPr>
        <w:t>прочие нормативные затраты на общехозяйственные).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274"/>
        <w:gridCol w:w="1560"/>
        <w:gridCol w:w="1967"/>
        <w:gridCol w:w="1719"/>
        <w:gridCol w:w="941"/>
        <w:gridCol w:w="51"/>
        <w:gridCol w:w="2660"/>
      </w:tblGrid>
      <w:tr w:rsidR="009E7A17" w:rsidRPr="0095243B" w:rsidTr="0095243B">
        <w:trPr>
          <w:trHeight w:val="127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ресурса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 объема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Показатель объема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Общее полезное время использования имущественного комплекса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Время использования имущественного комплекса на 1 посещение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9E7A17" w:rsidRPr="0095243B" w:rsidRDefault="009E7A17" w:rsidP="009E7A1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Норма ресурса на единицу услуги</w:t>
            </w:r>
          </w:p>
        </w:tc>
        <w:tc>
          <w:tcPr>
            <w:tcW w:w="941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Тариф (Цена), </w:t>
            </w:r>
            <w:proofErr w:type="spellStart"/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711" w:type="dxa"/>
            <w:gridSpan w:val="2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Плановые затраты</w:t>
            </w:r>
          </w:p>
        </w:tc>
      </w:tr>
      <w:tr w:rsidR="009E7A17" w:rsidRPr="0095243B" w:rsidTr="0095243B">
        <w:trPr>
          <w:trHeight w:val="255"/>
        </w:trPr>
        <w:tc>
          <w:tcPr>
            <w:tcW w:w="2552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E7E6E6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  <w:shd w:val="clear" w:color="000000" w:fill="E7E6E6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9" w:type="dxa"/>
            <w:shd w:val="clear" w:color="000000" w:fill="F2F2F2"/>
            <w:vAlign w:val="center"/>
            <w:hideMark/>
          </w:tcPr>
          <w:p w:rsidR="009E7A17" w:rsidRPr="0095243B" w:rsidRDefault="009E7A17" w:rsidP="009E7A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6=3*5/4</w:t>
            </w:r>
          </w:p>
        </w:tc>
        <w:tc>
          <w:tcPr>
            <w:tcW w:w="941" w:type="dxa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1" w:type="dxa"/>
            <w:gridSpan w:val="2"/>
            <w:shd w:val="clear" w:color="000000" w:fill="F2F2F2"/>
            <w:vAlign w:val="center"/>
            <w:hideMark/>
          </w:tcPr>
          <w:p w:rsidR="009E7A17" w:rsidRPr="0095243B" w:rsidRDefault="009E7A17" w:rsidP="005F383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8=6*7</w:t>
            </w:r>
          </w:p>
        </w:tc>
      </w:tr>
      <w:tr w:rsidR="009E7A17" w:rsidRPr="0095243B" w:rsidTr="0095243B">
        <w:trPr>
          <w:trHeight w:val="302"/>
        </w:trPr>
        <w:tc>
          <w:tcPr>
            <w:tcW w:w="15134" w:type="dxa"/>
            <w:gridSpan w:val="9"/>
            <w:shd w:val="clear" w:color="auto" w:fill="auto"/>
            <w:vAlign w:val="bottom"/>
            <w:hideMark/>
          </w:tcPr>
          <w:p w:rsidR="009E7A17" w:rsidRPr="0095243B" w:rsidRDefault="009E7A17" w:rsidP="009E7A1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общехозяйственные нужды</w:t>
            </w:r>
          </w:p>
        </w:tc>
      </w:tr>
      <w:tr w:rsidR="009E7A17" w:rsidRPr="0095243B" w:rsidTr="0095243B">
        <w:trPr>
          <w:trHeight w:val="300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 сертификатов ключей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vAlign w:val="bottom"/>
            <w:hideMark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7" w:type="dxa"/>
            <w:shd w:val="clear" w:color="000000" w:fill="E7E6E6"/>
            <w:noWrap/>
            <w:vAlign w:val="bottom"/>
            <w:hideMark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9E7A17" w:rsidP="009E7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941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2600</w:t>
            </w:r>
          </w:p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shd w:val="clear" w:color="000000" w:fill="FCE4D6"/>
            <w:noWrap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0,0676</w:t>
            </w:r>
          </w:p>
        </w:tc>
      </w:tr>
      <w:tr w:rsidR="009E7A17" w:rsidRPr="0095243B" w:rsidTr="0095243B">
        <w:trPr>
          <w:trHeight w:val="300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Обслуживание баз данных бухгалтерии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9E7A17" w:rsidP="009E7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941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26390</w:t>
            </w:r>
          </w:p>
        </w:tc>
        <w:tc>
          <w:tcPr>
            <w:tcW w:w="2711" w:type="dxa"/>
            <w:gridSpan w:val="2"/>
            <w:shd w:val="clear" w:color="000000" w:fill="FCE4D6"/>
            <w:noWrap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0,68</w:t>
            </w:r>
          </w:p>
        </w:tc>
      </w:tr>
      <w:tr w:rsidR="009E7A17" w:rsidRPr="0095243B" w:rsidTr="0095243B">
        <w:trPr>
          <w:trHeight w:val="300"/>
        </w:trPr>
        <w:tc>
          <w:tcPr>
            <w:tcW w:w="2552" w:type="dxa"/>
            <w:shd w:val="clear" w:color="auto" w:fill="auto"/>
            <w:vAlign w:val="bottom"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Плата за негативное </w:t>
            </w: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воздействие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7" w:type="dxa"/>
            <w:shd w:val="clear" w:color="000000" w:fill="E7E6E6"/>
            <w:noWrap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</w:tcPr>
          <w:p w:rsidR="009E7A17" w:rsidRPr="0095243B" w:rsidRDefault="009E7A17" w:rsidP="009E7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985,8</w:t>
            </w: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1" w:type="dxa"/>
            <w:gridSpan w:val="2"/>
            <w:shd w:val="clear" w:color="000000" w:fill="FCE4D6"/>
            <w:noWrap/>
            <w:vAlign w:val="bottom"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0,025</w:t>
            </w:r>
          </w:p>
        </w:tc>
      </w:tr>
      <w:tr w:rsidR="009E7A17" w:rsidRPr="0095243B" w:rsidTr="0095243B">
        <w:trPr>
          <w:trHeight w:val="300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Бумага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9E7A17" w:rsidP="009E7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0,0010</w:t>
            </w:r>
          </w:p>
        </w:tc>
        <w:tc>
          <w:tcPr>
            <w:tcW w:w="941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7920</w:t>
            </w:r>
          </w:p>
        </w:tc>
        <w:tc>
          <w:tcPr>
            <w:tcW w:w="2711" w:type="dxa"/>
            <w:gridSpan w:val="2"/>
            <w:shd w:val="clear" w:color="000000" w:fill="FCE4D6"/>
            <w:noWrap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sz w:val="24"/>
                <w:szCs w:val="24"/>
              </w:rPr>
              <w:t>7,92</w:t>
            </w:r>
          </w:p>
        </w:tc>
      </w:tr>
      <w:tr w:rsidR="009E7A17" w:rsidRPr="0095243B" w:rsidTr="0095243B">
        <w:trPr>
          <w:trHeight w:val="358"/>
        </w:trPr>
        <w:tc>
          <w:tcPr>
            <w:tcW w:w="2552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канцтовары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сумма в год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9E7A17" w:rsidRPr="0095243B" w:rsidRDefault="009E7A17" w:rsidP="005F383E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E7E6E6"/>
            <w:noWrap/>
            <w:hideMark/>
          </w:tcPr>
          <w:p w:rsidR="009E7A17" w:rsidRPr="0095243B" w:rsidRDefault="009E7A17" w:rsidP="005F383E">
            <w:pPr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1967" w:type="dxa"/>
            <w:shd w:val="clear" w:color="000000" w:fill="E7E6E6"/>
            <w:noWrap/>
            <w:hideMark/>
          </w:tcPr>
          <w:p w:rsidR="009E7A17" w:rsidRPr="0095243B" w:rsidRDefault="009E7A17" w:rsidP="005F3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9E7A17" w:rsidRPr="0095243B" w:rsidRDefault="009E7A17" w:rsidP="009E7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43B">
              <w:rPr>
                <w:rFonts w:ascii="Arial" w:hAnsi="Arial" w:cs="Arial"/>
                <w:color w:val="000000"/>
                <w:sz w:val="24"/>
                <w:szCs w:val="24"/>
              </w:rPr>
              <w:t>0,000026</w:t>
            </w:r>
          </w:p>
        </w:tc>
        <w:tc>
          <w:tcPr>
            <w:tcW w:w="941" w:type="dxa"/>
            <w:shd w:val="clear" w:color="auto" w:fill="auto"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78 882</w:t>
            </w:r>
          </w:p>
        </w:tc>
        <w:tc>
          <w:tcPr>
            <w:tcW w:w="2711" w:type="dxa"/>
            <w:gridSpan w:val="2"/>
            <w:shd w:val="clear" w:color="000000" w:fill="FCE4D6"/>
            <w:noWrap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2,05</w:t>
            </w:r>
          </w:p>
        </w:tc>
      </w:tr>
      <w:tr w:rsidR="009E7A17" w:rsidRPr="0095243B" w:rsidTr="0095243B">
        <w:trPr>
          <w:trHeight w:val="270"/>
        </w:trPr>
        <w:tc>
          <w:tcPr>
            <w:tcW w:w="12474" w:type="dxa"/>
            <w:gridSpan w:val="8"/>
            <w:shd w:val="clear" w:color="000000" w:fill="FCE4D6"/>
            <w:noWrap/>
            <w:vAlign w:val="center"/>
            <w:hideMark/>
          </w:tcPr>
          <w:p w:rsidR="009E7A17" w:rsidRPr="0095243B" w:rsidRDefault="009E7A17" w:rsidP="009E7A17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660" w:type="dxa"/>
            <w:shd w:val="clear" w:color="000000" w:fill="FCE4D6"/>
            <w:noWrap/>
            <w:vAlign w:val="bottom"/>
            <w:hideMark/>
          </w:tcPr>
          <w:p w:rsidR="009E7A17" w:rsidRPr="0095243B" w:rsidRDefault="009E7A17" w:rsidP="005F383E">
            <w:pPr>
              <w:jc w:val="right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24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10,74</w:t>
            </w:r>
          </w:p>
        </w:tc>
      </w:tr>
    </w:tbl>
    <w:p w:rsidR="00204C85" w:rsidRDefault="00973877" w:rsidP="0072232B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95243B">
        <w:rPr>
          <w:rFonts w:ascii="Arial" w:hAnsi="Arial" w:cs="Arial"/>
          <w:b/>
          <w:i/>
          <w:sz w:val="24"/>
          <w:szCs w:val="24"/>
        </w:rPr>
        <w:t xml:space="preserve">Таким образом, </w:t>
      </w:r>
      <w:proofErr w:type="spellStart"/>
      <w:r w:rsidRPr="0095243B">
        <w:rPr>
          <w:rFonts w:ascii="Arial" w:hAnsi="Arial" w:cs="Arial"/>
          <w:b/>
          <w:i/>
          <w:sz w:val="24"/>
          <w:szCs w:val="24"/>
        </w:rPr>
        <w:t>НЗон</w:t>
      </w:r>
      <w:proofErr w:type="spellEnd"/>
      <w:r w:rsidR="00F87D1C" w:rsidRPr="0095243B">
        <w:rPr>
          <w:rFonts w:ascii="Arial" w:hAnsi="Arial" w:cs="Arial"/>
          <w:b/>
          <w:i/>
          <w:sz w:val="24"/>
          <w:szCs w:val="24"/>
        </w:rPr>
        <w:t xml:space="preserve">=10,74 </w:t>
      </w:r>
      <w:r w:rsidRPr="0095243B">
        <w:rPr>
          <w:rFonts w:ascii="Arial" w:hAnsi="Arial" w:cs="Arial"/>
          <w:b/>
          <w:i/>
          <w:sz w:val="24"/>
          <w:szCs w:val="24"/>
        </w:rPr>
        <w:t>руб</w:t>
      </w:r>
      <w:r w:rsidR="00F87D1C" w:rsidRPr="0095243B">
        <w:rPr>
          <w:rFonts w:ascii="Arial" w:hAnsi="Arial" w:cs="Arial"/>
          <w:b/>
          <w:i/>
          <w:sz w:val="24"/>
          <w:szCs w:val="24"/>
        </w:rPr>
        <w:t>.</w:t>
      </w:r>
    </w:p>
    <w:p w:rsidR="0095243B" w:rsidRDefault="00700E1F" w:rsidP="0072232B">
      <w:pPr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</w:t>
      </w:r>
      <w:r w:rsidR="0095243B" w:rsidRPr="0095243B">
        <w:rPr>
          <w:rFonts w:ascii="Arial" w:hAnsi="Arial" w:cs="Arial"/>
          <w:b/>
          <w:i/>
          <w:sz w:val="24"/>
          <w:szCs w:val="24"/>
        </w:rPr>
        <w:t xml:space="preserve">траслевой корректирующий коэффициент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2977"/>
      </w:tblGrid>
      <w:tr w:rsidR="00700E1F" w:rsidRPr="00700E1F" w:rsidTr="00700E1F">
        <w:trPr>
          <w:trHeight w:val="1020"/>
        </w:trPr>
        <w:tc>
          <w:tcPr>
            <w:tcW w:w="4106" w:type="dxa"/>
            <w:shd w:val="clear" w:color="000000" w:fill="E7E6E6"/>
            <w:vAlign w:val="center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977" w:type="dxa"/>
            <w:shd w:val="clear" w:color="000000" w:fill="E7E6E6"/>
            <w:vAlign w:val="center"/>
            <w:hideMark/>
          </w:tcPr>
          <w:p w:rsidR="00700E1F" w:rsidRPr="00700E1F" w:rsidRDefault="00700E1F" w:rsidP="0070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Условие, отражающее специфику услуги</w:t>
            </w:r>
          </w:p>
        </w:tc>
        <w:tc>
          <w:tcPr>
            <w:tcW w:w="2977" w:type="dxa"/>
            <w:shd w:val="clear" w:color="000000" w:fill="E7E6E6"/>
            <w:vAlign w:val="center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 корректирующий коэффициент</w:t>
            </w:r>
          </w:p>
        </w:tc>
      </w:tr>
      <w:tr w:rsidR="00700E1F" w:rsidRPr="00700E1F" w:rsidTr="00700E1F">
        <w:trPr>
          <w:trHeight w:val="255"/>
        </w:trPr>
        <w:tc>
          <w:tcPr>
            <w:tcW w:w="4106" w:type="dxa"/>
            <w:shd w:val="clear" w:color="000000" w:fill="E7E6E6"/>
            <w:noWrap/>
            <w:vAlign w:val="bottom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000000" w:fill="E7E6E6"/>
            <w:noWrap/>
            <w:vAlign w:val="bottom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E7E6E6"/>
            <w:noWrap/>
            <w:vAlign w:val="bottom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0E1F" w:rsidRPr="00700E1F" w:rsidTr="00700E1F">
        <w:trPr>
          <w:trHeight w:val="645"/>
        </w:trPr>
        <w:tc>
          <w:tcPr>
            <w:tcW w:w="4106" w:type="dxa"/>
            <w:shd w:val="clear" w:color="auto" w:fill="auto"/>
            <w:vAlign w:val="center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</w:pPr>
            <w:r w:rsidRPr="00700E1F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:rsidR="00700E1F" w:rsidRPr="00700E1F" w:rsidRDefault="00700E1F" w:rsidP="0070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700E1F" w:rsidRPr="00700E1F" w:rsidRDefault="00700E1F" w:rsidP="00700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бумажная</w:t>
            </w:r>
          </w:p>
        </w:tc>
        <w:tc>
          <w:tcPr>
            <w:tcW w:w="2977" w:type="dxa"/>
            <w:shd w:val="clear" w:color="000000" w:fill="FCE4D6"/>
            <w:noWrap/>
            <w:vAlign w:val="bottom"/>
            <w:hideMark/>
          </w:tcPr>
          <w:p w:rsidR="00700E1F" w:rsidRPr="00700E1F" w:rsidRDefault="00700E1F" w:rsidP="0070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</w:tbl>
    <w:p w:rsidR="00700E1F" w:rsidRPr="0095243B" w:rsidRDefault="00700E1F" w:rsidP="00700E1F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4"/>
        <w:gridCol w:w="9530"/>
      </w:tblGrid>
      <w:tr w:rsidR="00204C85" w:rsidRPr="00700E1F" w:rsidTr="0095243B">
        <w:trPr>
          <w:trHeight w:val="616"/>
        </w:trPr>
        <w:tc>
          <w:tcPr>
            <w:tcW w:w="5604" w:type="dxa"/>
          </w:tcPr>
          <w:p w:rsidR="00204C85" w:rsidRPr="00700E1F" w:rsidRDefault="0095243B" w:rsidP="00700E1F">
            <w:pPr>
              <w:widowControl w:val="0"/>
              <w:autoSpaceDE w:val="0"/>
              <w:autoSpaceDN w:val="0"/>
              <w:adjustRightInd w:val="0"/>
              <w:ind w:firstLine="30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00E1F">
              <w:rPr>
                <w:rFonts w:ascii="Arial" w:eastAsia="Times New Roman" w:hAnsi="Arial" w:cs="Arial"/>
                <w:lang w:eastAsia="ru-RU"/>
              </w:rPr>
              <w:t>Бнз</w:t>
            </w:r>
            <w:proofErr w:type="spellEnd"/>
            <w:r w:rsidRPr="00700E1F">
              <w:rPr>
                <w:rFonts w:ascii="Arial" w:eastAsia="Times New Roman" w:hAnsi="Arial" w:cs="Arial"/>
                <w:lang w:eastAsia="ru-RU"/>
              </w:rPr>
              <w:t>=</w:t>
            </w:r>
            <w:proofErr w:type="spellStart"/>
            <w:r w:rsidRPr="00700E1F">
              <w:rPr>
                <w:rFonts w:ascii="Arial" w:eastAsia="Times New Roman" w:hAnsi="Arial" w:cs="Arial"/>
                <w:lang w:eastAsia="ru-RU"/>
              </w:rPr>
              <w:t>БНзму</w:t>
            </w:r>
            <w:proofErr w:type="spellEnd"/>
            <w:r w:rsidRPr="00700E1F">
              <w:rPr>
                <w:rFonts w:ascii="Arial" w:eastAsia="Times New Roman" w:hAnsi="Arial" w:cs="Arial"/>
                <w:lang w:eastAsia="ru-RU"/>
              </w:rPr>
              <w:t xml:space="preserve">+ </w:t>
            </w:r>
            <w:proofErr w:type="spellStart"/>
            <w:r w:rsidRPr="00700E1F">
              <w:rPr>
                <w:rFonts w:ascii="Arial" w:eastAsia="Times New Roman" w:hAnsi="Arial" w:cs="Arial"/>
                <w:lang w:eastAsia="ru-RU"/>
              </w:rPr>
              <w:t>БНЗон</w:t>
            </w:r>
            <w:proofErr w:type="spellEnd"/>
            <w:r w:rsidRPr="00700E1F">
              <w:rPr>
                <w:rFonts w:ascii="Arial" w:eastAsia="Times New Roman" w:hAnsi="Arial" w:cs="Arial"/>
                <w:lang w:eastAsia="ru-RU"/>
              </w:rPr>
              <w:t>=354,55</w:t>
            </w:r>
          </w:p>
        </w:tc>
        <w:tc>
          <w:tcPr>
            <w:tcW w:w="9530" w:type="dxa"/>
          </w:tcPr>
          <w:p w:rsidR="00204C85" w:rsidRPr="00700E1F" w:rsidRDefault="0095243B" w:rsidP="00204C85">
            <w:pPr>
              <w:ind w:left="33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Б</w:t>
            </w:r>
            <w:r w:rsidR="00204C85" w:rsidRPr="00700E1F">
              <w:rPr>
                <w:rFonts w:ascii="Arial" w:hAnsi="Arial" w:cs="Arial"/>
              </w:rPr>
              <w:t>Нзму</w:t>
            </w:r>
            <w:proofErr w:type="spellEnd"/>
            <w:r w:rsidR="00673D53" w:rsidRPr="00700E1F">
              <w:rPr>
                <w:rFonts w:ascii="Arial" w:hAnsi="Arial" w:cs="Arial"/>
              </w:rPr>
              <w:t xml:space="preserve"> </w:t>
            </w:r>
            <w:r w:rsidR="00204C85" w:rsidRPr="00700E1F">
              <w:rPr>
                <w:rFonts w:ascii="Arial" w:hAnsi="Arial" w:cs="Arial"/>
              </w:rPr>
              <w:t>=</w:t>
            </w:r>
            <w:r w:rsidR="00673D53" w:rsidRPr="00700E1F">
              <w:rPr>
                <w:rFonts w:ascii="Arial" w:hAnsi="Arial" w:cs="Arial"/>
              </w:rPr>
              <w:t xml:space="preserve"> </w:t>
            </w:r>
            <w:r w:rsidR="00204C85" w:rsidRPr="00700E1F">
              <w:rPr>
                <w:rFonts w:ascii="Arial" w:hAnsi="Arial" w:cs="Arial"/>
              </w:rPr>
              <w:t>304,49 руб.</w:t>
            </w:r>
          </w:p>
          <w:p w:rsidR="00204C85" w:rsidRPr="00700E1F" w:rsidRDefault="0095243B" w:rsidP="00700E1F">
            <w:pPr>
              <w:ind w:left="33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БНзон</w:t>
            </w:r>
            <w:proofErr w:type="spellEnd"/>
            <w:r w:rsidR="00673D53" w:rsidRPr="00700E1F">
              <w:rPr>
                <w:rFonts w:ascii="Arial" w:hAnsi="Arial" w:cs="Arial"/>
              </w:rPr>
              <w:t xml:space="preserve"> </w:t>
            </w:r>
            <w:r w:rsidR="00204C85" w:rsidRPr="00700E1F">
              <w:rPr>
                <w:rFonts w:ascii="Arial" w:hAnsi="Arial" w:cs="Arial"/>
              </w:rPr>
              <w:t>=</w:t>
            </w:r>
            <w:r w:rsidR="00673D53" w:rsidRPr="00700E1F">
              <w:rPr>
                <w:rFonts w:ascii="Arial" w:hAnsi="Arial" w:cs="Arial"/>
              </w:rPr>
              <w:t xml:space="preserve"> </w:t>
            </w:r>
            <w:r w:rsidR="00700E1F">
              <w:rPr>
                <w:rFonts w:ascii="Arial" w:hAnsi="Arial" w:cs="Arial"/>
              </w:rPr>
              <w:t>50,065 руб.</w:t>
            </w:r>
          </w:p>
        </w:tc>
      </w:tr>
      <w:tr w:rsidR="00204C85" w:rsidRPr="00700E1F" w:rsidTr="0095243B">
        <w:tc>
          <w:tcPr>
            <w:tcW w:w="5604" w:type="dxa"/>
          </w:tcPr>
          <w:p w:rsidR="00204C85" w:rsidRPr="00700E1F" w:rsidRDefault="0095243B" w:rsidP="00700E1F">
            <w:pPr>
              <w:ind w:left="33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Б</w:t>
            </w:r>
            <w:r w:rsidR="00673D53" w:rsidRPr="00700E1F">
              <w:rPr>
                <w:rFonts w:ascii="Arial" w:hAnsi="Arial" w:cs="Arial"/>
              </w:rPr>
              <w:t>Нзму</w:t>
            </w:r>
            <w:proofErr w:type="spellEnd"/>
            <w:r w:rsidR="00673D53" w:rsidRPr="00700E1F">
              <w:rPr>
                <w:rFonts w:ascii="Arial" w:hAnsi="Arial" w:cs="Arial"/>
              </w:rPr>
              <w:t xml:space="preserve"> = </w:t>
            </w:r>
            <w:proofErr w:type="spellStart"/>
            <w:r w:rsidR="00673D53" w:rsidRPr="00700E1F">
              <w:rPr>
                <w:rFonts w:ascii="Arial" w:hAnsi="Arial" w:cs="Arial"/>
              </w:rPr>
              <w:t>Нзот</w:t>
            </w:r>
            <w:proofErr w:type="spellEnd"/>
            <w:r w:rsidR="00D26FAA" w:rsidRPr="00700E1F">
              <w:rPr>
                <w:rFonts w:ascii="Arial" w:hAnsi="Arial" w:cs="Arial"/>
              </w:rPr>
              <w:t xml:space="preserve"> </w:t>
            </w:r>
            <w:r w:rsidR="00673D53" w:rsidRPr="00700E1F">
              <w:rPr>
                <w:rFonts w:ascii="Arial" w:hAnsi="Arial" w:cs="Arial"/>
              </w:rPr>
              <w:t>+ НЗмз= 227,</w:t>
            </w:r>
            <w:r w:rsidR="00700E1F">
              <w:rPr>
                <w:rFonts w:ascii="Arial" w:hAnsi="Arial" w:cs="Arial"/>
              </w:rPr>
              <w:t>36 руб.+ 77,13 руб.=304,49 руб.</w:t>
            </w:r>
          </w:p>
        </w:tc>
        <w:tc>
          <w:tcPr>
            <w:tcW w:w="9530" w:type="dxa"/>
          </w:tcPr>
          <w:p w:rsidR="00204C85" w:rsidRPr="00700E1F" w:rsidRDefault="00D26FAA" w:rsidP="00F0383C">
            <w:pPr>
              <w:ind w:left="33" w:right="395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 xml:space="preserve">Нзот= 227,36 руб. </w:t>
            </w:r>
          </w:p>
          <w:p w:rsidR="00F0383C" w:rsidRPr="00700E1F" w:rsidRDefault="00F0383C" w:rsidP="00700E1F">
            <w:pPr>
              <w:ind w:right="395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НЗмз=77,13 руб.</w:t>
            </w:r>
          </w:p>
        </w:tc>
      </w:tr>
      <w:tr w:rsidR="00204C85" w:rsidRPr="00700E1F" w:rsidTr="00700E1F">
        <w:trPr>
          <w:trHeight w:val="2068"/>
        </w:trPr>
        <w:tc>
          <w:tcPr>
            <w:tcW w:w="5604" w:type="dxa"/>
          </w:tcPr>
          <w:p w:rsidR="006C754B" w:rsidRPr="00700E1F" w:rsidRDefault="006C754B" w:rsidP="00F0383C">
            <w:pPr>
              <w:ind w:right="395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БНЗон</w:t>
            </w:r>
            <w:proofErr w:type="spellEnd"/>
            <w:r w:rsidRPr="00700E1F">
              <w:rPr>
                <w:rFonts w:ascii="Arial" w:hAnsi="Arial" w:cs="Arial"/>
              </w:rPr>
              <w:t>=</w:t>
            </w:r>
            <w:proofErr w:type="spellStart"/>
            <w:r w:rsidRPr="00700E1F">
              <w:rPr>
                <w:rFonts w:ascii="Arial" w:hAnsi="Arial" w:cs="Arial"/>
              </w:rPr>
              <w:t>Нзкомм+Нзси+Нзсв+Нзупр+Нзон</w:t>
            </w:r>
            <w:proofErr w:type="spellEnd"/>
            <w:r w:rsidRPr="00700E1F">
              <w:rPr>
                <w:rFonts w:ascii="Arial" w:hAnsi="Arial" w:cs="Arial"/>
              </w:rPr>
              <w:t>=</w:t>
            </w:r>
          </w:p>
          <w:p w:rsidR="0095243B" w:rsidRPr="00700E1F" w:rsidRDefault="006C754B" w:rsidP="0095243B">
            <w:pPr>
              <w:ind w:left="33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1,23+3,535+5,08</w:t>
            </w:r>
            <w:r w:rsidR="00F0383C" w:rsidRPr="00700E1F">
              <w:rPr>
                <w:rFonts w:ascii="Arial" w:hAnsi="Arial" w:cs="Arial"/>
              </w:rPr>
              <w:t>+29,48+10,74 руб.=</w:t>
            </w:r>
            <w:r w:rsidR="0095243B" w:rsidRPr="00700E1F">
              <w:rPr>
                <w:rFonts w:ascii="Arial" w:hAnsi="Arial" w:cs="Arial"/>
              </w:rPr>
              <w:t>50,065 руб.</w:t>
            </w:r>
          </w:p>
          <w:p w:rsidR="00204C85" w:rsidRPr="00700E1F" w:rsidRDefault="00204C85" w:rsidP="00204C85">
            <w:pPr>
              <w:ind w:left="142" w:right="395"/>
              <w:jc w:val="both"/>
              <w:rPr>
                <w:rFonts w:ascii="Arial" w:hAnsi="Arial" w:cs="Arial"/>
              </w:rPr>
            </w:pPr>
          </w:p>
        </w:tc>
        <w:tc>
          <w:tcPr>
            <w:tcW w:w="9530" w:type="dxa"/>
          </w:tcPr>
          <w:p w:rsidR="0097629E" w:rsidRPr="00700E1F" w:rsidRDefault="0097629E" w:rsidP="0097629E">
            <w:pPr>
              <w:ind w:left="175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Нзкомм</w:t>
            </w:r>
            <w:proofErr w:type="spellEnd"/>
            <w:r w:rsidRPr="00700E1F">
              <w:rPr>
                <w:rFonts w:ascii="Arial" w:hAnsi="Arial" w:cs="Arial"/>
              </w:rPr>
              <w:t>=</w:t>
            </w:r>
            <w:proofErr w:type="spellStart"/>
            <w:r w:rsidRPr="00700E1F">
              <w:rPr>
                <w:rFonts w:ascii="Arial" w:hAnsi="Arial" w:cs="Arial"/>
              </w:rPr>
              <w:t>Нзэл+Нзнал</w:t>
            </w:r>
            <w:proofErr w:type="spellEnd"/>
            <w:r w:rsidRPr="00700E1F">
              <w:rPr>
                <w:rFonts w:ascii="Arial" w:hAnsi="Arial" w:cs="Arial"/>
              </w:rPr>
              <w:t xml:space="preserve">=1,15 </w:t>
            </w:r>
            <w:proofErr w:type="spellStart"/>
            <w:r w:rsidRPr="00700E1F">
              <w:rPr>
                <w:rFonts w:ascii="Arial" w:hAnsi="Arial" w:cs="Arial"/>
              </w:rPr>
              <w:t>руб</w:t>
            </w:r>
            <w:proofErr w:type="spellEnd"/>
            <w:r w:rsidRPr="00700E1F">
              <w:rPr>
                <w:rFonts w:ascii="Arial" w:hAnsi="Arial" w:cs="Arial"/>
              </w:rPr>
              <w:t xml:space="preserve"> + 0,08 руб.=1,23 руб.</w:t>
            </w:r>
          </w:p>
          <w:p w:rsidR="0097629E" w:rsidRPr="00700E1F" w:rsidRDefault="0097629E" w:rsidP="00F0383C">
            <w:pPr>
              <w:ind w:left="175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Нэл</w:t>
            </w:r>
            <w:proofErr w:type="spellEnd"/>
            <w:r w:rsidRPr="00700E1F">
              <w:rPr>
                <w:rFonts w:ascii="Arial" w:hAnsi="Arial" w:cs="Arial"/>
              </w:rPr>
              <w:t xml:space="preserve"> =1,15 руб.</w:t>
            </w:r>
          </w:p>
          <w:p w:rsidR="0097629E" w:rsidRPr="00700E1F" w:rsidRDefault="0097629E" w:rsidP="00F0383C">
            <w:pPr>
              <w:ind w:left="175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Нзнал=0,08 руб.</w:t>
            </w:r>
          </w:p>
          <w:p w:rsidR="0097629E" w:rsidRPr="00700E1F" w:rsidRDefault="0097629E" w:rsidP="00F0383C">
            <w:pPr>
              <w:ind w:left="175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НЗон</w:t>
            </w:r>
            <w:proofErr w:type="spellEnd"/>
            <w:r w:rsidRPr="00700E1F">
              <w:rPr>
                <w:rFonts w:ascii="Arial" w:hAnsi="Arial" w:cs="Arial"/>
              </w:rPr>
              <w:t xml:space="preserve"> = 10,74 руб. </w:t>
            </w:r>
          </w:p>
          <w:p w:rsidR="006C754B" w:rsidRPr="00700E1F" w:rsidRDefault="0097629E" w:rsidP="00F0383C">
            <w:pPr>
              <w:ind w:left="175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НЗ</w:t>
            </w:r>
            <w:r w:rsidR="00F0383C" w:rsidRPr="00700E1F">
              <w:rPr>
                <w:rFonts w:ascii="Arial" w:hAnsi="Arial" w:cs="Arial"/>
              </w:rPr>
              <w:t>упр</w:t>
            </w:r>
            <w:proofErr w:type="spellEnd"/>
            <w:r w:rsidRPr="00700E1F">
              <w:rPr>
                <w:rFonts w:ascii="Arial" w:hAnsi="Arial" w:cs="Arial"/>
              </w:rPr>
              <w:t>=29,48 руб.</w:t>
            </w:r>
          </w:p>
          <w:p w:rsidR="006C754B" w:rsidRPr="00700E1F" w:rsidRDefault="006C754B" w:rsidP="00F0383C">
            <w:pPr>
              <w:ind w:left="175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Нзни=3,535 руб.</w:t>
            </w:r>
          </w:p>
          <w:p w:rsidR="006C754B" w:rsidRPr="00700E1F" w:rsidRDefault="006C754B" w:rsidP="00F0383C">
            <w:pPr>
              <w:ind w:left="175"/>
              <w:jc w:val="both"/>
              <w:rPr>
                <w:rFonts w:ascii="Arial" w:hAnsi="Arial" w:cs="Arial"/>
              </w:rPr>
            </w:pPr>
            <w:r w:rsidRPr="00700E1F">
              <w:rPr>
                <w:rFonts w:ascii="Arial" w:hAnsi="Arial" w:cs="Arial"/>
              </w:rPr>
              <w:t>НЗсв=5,08 руб.</w:t>
            </w:r>
          </w:p>
          <w:p w:rsidR="00204C85" w:rsidRPr="00700E1F" w:rsidRDefault="00F0383C" w:rsidP="00700E1F">
            <w:pPr>
              <w:ind w:left="175"/>
              <w:jc w:val="both"/>
              <w:rPr>
                <w:rFonts w:ascii="Arial" w:hAnsi="Arial" w:cs="Arial"/>
              </w:rPr>
            </w:pPr>
            <w:proofErr w:type="spellStart"/>
            <w:r w:rsidRPr="00700E1F">
              <w:rPr>
                <w:rFonts w:ascii="Arial" w:hAnsi="Arial" w:cs="Arial"/>
              </w:rPr>
              <w:t>Нзупр</w:t>
            </w:r>
            <w:proofErr w:type="spellEnd"/>
            <w:r w:rsidRPr="00700E1F">
              <w:rPr>
                <w:rFonts w:ascii="Arial" w:hAnsi="Arial" w:cs="Arial"/>
              </w:rPr>
              <w:t xml:space="preserve">= 29,48 </w:t>
            </w:r>
            <w:proofErr w:type="spellStart"/>
            <w:r w:rsidRPr="00700E1F">
              <w:rPr>
                <w:rFonts w:ascii="Arial" w:hAnsi="Arial" w:cs="Arial"/>
              </w:rPr>
              <w:t>руб</w:t>
            </w:r>
            <w:proofErr w:type="spellEnd"/>
          </w:p>
        </w:tc>
      </w:tr>
    </w:tbl>
    <w:p w:rsid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Объем финансового обеспечения выполнения муниципального задания (R) определяется по формуле: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22"/>
          <w:sz w:val="24"/>
          <w:szCs w:val="24"/>
          <w:lang w:eastAsia="ru-RU"/>
        </w:rPr>
        <w:drawing>
          <wp:inline distT="0" distB="0" distL="0" distR="0" wp14:anchorId="59B5577A" wp14:editId="1CE9CF4B">
            <wp:extent cx="2581275" cy="276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где: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50C24045" wp14:editId="4728709B">
            <wp:extent cx="152400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нормативные затраты на оказание i-й муниципальной услуги, включенной в ведомственный перечень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Pr="00700E1F">
        <w:rPr>
          <w:rFonts w:ascii="Arial" w:eastAsia="Times New Roman" w:hAnsi="Arial" w:cs="Arial"/>
          <w:lang w:eastAsia="ru-RU"/>
        </w:rPr>
        <w:t>354,55</w:t>
      </w:r>
      <w:r>
        <w:rPr>
          <w:rFonts w:ascii="Arial" w:eastAsia="Times New Roman" w:hAnsi="Arial" w:cs="Arial"/>
          <w:lang w:eastAsia="ru-RU"/>
        </w:rPr>
        <w:t xml:space="preserve"> руб.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7574C678" wp14:editId="1BEED378">
            <wp:extent cx="142875" cy="1809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объем i-й муниципальной услуги, установленной муниципальным заданием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9737(планируемое количество посещений в год)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34336F65" wp14:editId="34455680">
            <wp:extent cx="200025" cy="1809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нормативные затраты на выполнение w-й работы, вклю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ченной в ведомственный перечень 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9"/>
          <w:sz w:val="24"/>
          <w:szCs w:val="24"/>
          <w:lang w:eastAsia="ru-RU"/>
        </w:rPr>
        <w:drawing>
          <wp:inline distT="0" distB="0" distL="0" distR="0" wp14:anchorId="63143A0D" wp14:editId="1A03DE7D">
            <wp:extent cx="123825" cy="1809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размер платы (тариф и цена) за оказание i-й муниципальной услуги в соответствии с установленный муниципальным заданием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(отсутствует)</w:t>
      </w:r>
      <w:r w:rsidRPr="00695CBB">
        <w:rPr>
          <w:rFonts w:ascii="Arial" w:eastAsia="Times New Roman" w:hAnsi="Arial" w:cs="Arial"/>
          <w:b/>
          <w:sz w:val="20"/>
          <w:szCs w:val="20"/>
          <w:lang w:eastAsia="ru-RU"/>
        </w:rPr>
        <w:t>;</w:t>
      </w:r>
    </w:p>
    <w:p w:rsidR="00700E1F" w:rsidRPr="00695CBB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00E1F">
        <w:rPr>
          <w:rFonts w:ascii="Arial" w:eastAsia="Times New Roman" w:hAnsi="Arial" w:cs="Arial"/>
          <w:b/>
          <w:noProof/>
          <w:position w:val="-4"/>
          <w:sz w:val="24"/>
          <w:szCs w:val="24"/>
          <w:lang w:eastAsia="ru-RU"/>
        </w:rPr>
        <w:drawing>
          <wp:inline distT="0" distB="0" distL="0" distR="0" wp14:anchorId="217B2C1E" wp14:editId="0D58320D">
            <wp:extent cx="247650" cy="1619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затраты на уплату налогов, в качестве объекта налогообложения по которым признается имущество учреждения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  <w:r w:rsidRPr="00695CBB">
        <w:rPr>
          <w:rFonts w:ascii="Arial" w:eastAsia="Times New Roman" w:hAnsi="Arial" w:cs="Arial"/>
          <w:b/>
          <w:sz w:val="20"/>
          <w:szCs w:val="20"/>
          <w:lang w:eastAsia="ru-RU"/>
        </w:rPr>
        <w:t>;</w:t>
      </w:r>
    </w:p>
    <w:p w:rsidR="00700E1F" w:rsidRP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E1F">
        <w:rPr>
          <w:b/>
          <w:noProof/>
          <w:lang w:eastAsia="ru-RU"/>
        </w:rPr>
        <w:drawing>
          <wp:inline distT="0" distB="0" distL="0" distR="0">
            <wp:extent cx="228600" cy="1619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затраты на содержание имущества учреждения, неиспользуемого для оказания муниципальных услуг (выполнения работ) и для общехозяйственных нужд (далее - неиспользуемое для выполнения муниципального  задания имущество)</w:t>
      </w:r>
      <w:r w:rsidRPr="00700E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отсутствуют</w:t>
      </w:r>
      <w:r w:rsidRPr="00695CB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700E1F" w:rsidRPr="00700E1F" w:rsidRDefault="00700E1F" w:rsidP="00700E1F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E1F" w:rsidRDefault="00700E1F" w:rsidP="00700E1F">
      <w:pPr>
        <w:ind w:left="175"/>
        <w:jc w:val="both"/>
        <w:rPr>
          <w:rFonts w:ascii="Arial" w:hAnsi="Arial" w:cs="Arial"/>
          <w:b/>
          <w:sz w:val="20"/>
          <w:szCs w:val="20"/>
        </w:rPr>
      </w:pPr>
      <w:r w:rsidRPr="00700E1F">
        <w:rPr>
          <w:rFonts w:ascii="Arial" w:eastAsia="Times New Roman" w:hAnsi="Arial" w:cs="Arial"/>
          <w:b/>
          <w:sz w:val="20"/>
          <w:szCs w:val="20"/>
          <w:lang w:val="en-US" w:eastAsia="ru-RU"/>
        </w:rPr>
        <w:t>R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=354</w:t>
      </w:r>
      <w:proofErr w:type="gramStart"/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>,55</w:t>
      </w:r>
      <w:proofErr w:type="gramEnd"/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руб.</w:t>
      </w:r>
      <w:r w:rsidRPr="00700E1F">
        <w:rPr>
          <w:rFonts w:ascii="Arial" w:eastAsia="Times New Roman" w:hAnsi="Arial" w:cs="Arial"/>
          <w:b/>
          <w:sz w:val="20"/>
          <w:szCs w:val="20"/>
          <w:lang w:val="en-US" w:eastAsia="ru-RU"/>
        </w:rPr>
        <w:t>x</w:t>
      </w:r>
      <w:r w:rsidRPr="00700E1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9737(планируемое количество посещений в год)=3 452 253,35 </w:t>
      </w:r>
      <w:r w:rsidRPr="00700E1F">
        <w:rPr>
          <w:rFonts w:ascii="Arial" w:hAnsi="Arial" w:cs="Arial"/>
          <w:b/>
          <w:sz w:val="20"/>
          <w:szCs w:val="20"/>
        </w:rPr>
        <w:t>руб.</w:t>
      </w:r>
    </w:p>
    <w:p w:rsidR="007919D7" w:rsidRDefault="007919D7" w:rsidP="00700E1F">
      <w:pPr>
        <w:ind w:left="175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919D7" w:rsidRDefault="007919D7" w:rsidP="00700E1F">
      <w:pPr>
        <w:ind w:left="175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919D7" w:rsidRDefault="007919D7" w:rsidP="00700E1F">
      <w:pPr>
        <w:ind w:left="175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00E1F" w:rsidRPr="00700E1F" w:rsidRDefault="00700E1F" w:rsidP="00700E1F">
      <w:pPr>
        <w:ind w:left="17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Директор _____________________________/Сурханова Н.Н./</w:t>
      </w:r>
    </w:p>
    <w:p w:rsidR="00F87D1C" w:rsidRPr="0095243B" w:rsidRDefault="00F87D1C" w:rsidP="008D6D5C">
      <w:pPr>
        <w:ind w:right="395"/>
        <w:jc w:val="both"/>
        <w:rPr>
          <w:rFonts w:ascii="Arial" w:hAnsi="Arial" w:cs="Arial"/>
          <w:b/>
          <w:sz w:val="24"/>
          <w:szCs w:val="24"/>
        </w:rPr>
      </w:pPr>
    </w:p>
    <w:p w:rsidR="00695CBB" w:rsidRPr="00695CBB" w:rsidRDefault="00695CBB" w:rsidP="00695CB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F87D1C" w:rsidRPr="0095243B" w:rsidRDefault="00695CBB" w:rsidP="00695CBB">
      <w:pPr>
        <w:tabs>
          <w:tab w:val="left" w:pos="8355"/>
        </w:tabs>
        <w:ind w:right="3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87D1C" w:rsidRPr="0095243B" w:rsidSect="003B75A0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20"/>
    <w:rsid w:val="000B0380"/>
    <w:rsid w:val="001A0ECC"/>
    <w:rsid w:val="00204C85"/>
    <w:rsid w:val="0021617E"/>
    <w:rsid w:val="0024749B"/>
    <w:rsid w:val="0026310F"/>
    <w:rsid w:val="003B75A0"/>
    <w:rsid w:val="0042478B"/>
    <w:rsid w:val="005F383E"/>
    <w:rsid w:val="006163A5"/>
    <w:rsid w:val="006403EC"/>
    <w:rsid w:val="00673D53"/>
    <w:rsid w:val="00695CBB"/>
    <w:rsid w:val="006C754B"/>
    <w:rsid w:val="00700DFF"/>
    <w:rsid w:val="00700E1F"/>
    <w:rsid w:val="0072232B"/>
    <w:rsid w:val="00744F5B"/>
    <w:rsid w:val="00781E06"/>
    <w:rsid w:val="00784A7E"/>
    <w:rsid w:val="007919D7"/>
    <w:rsid w:val="007D0216"/>
    <w:rsid w:val="00816231"/>
    <w:rsid w:val="00837097"/>
    <w:rsid w:val="008A01C4"/>
    <w:rsid w:val="008D6D5C"/>
    <w:rsid w:val="0095243B"/>
    <w:rsid w:val="00973877"/>
    <w:rsid w:val="0097629E"/>
    <w:rsid w:val="009E7A17"/>
    <w:rsid w:val="00A90E4A"/>
    <w:rsid w:val="00C139CB"/>
    <w:rsid w:val="00D14F74"/>
    <w:rsid w:val="00D26FAA"/>
    <w:rsid w:val="00D466CF"/>
    <w:rsid w:val="00D67BE3"/>
    <w:rsid w:val="00DC17F6"/>
    <w:rsid w:val="00DC3A2D"/>
    <w:rsid w:val="00E51220"/>
    <w:rsid w:val="00EE1DC6"/>
    <w:rsid w:val="00F0383C"/>
    <w:rsid w:val="00F53B5D"/>
    <w:rsid w:val="00F825B6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5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ПРИЕМНАЯ</cp:lastModifiedBy>
  <cp:revision>9</cp:revision>
  <cp:lastPrinted>2018-02-21T06:27:00Z</cp:lastPrinted>
  <dcterms:created xsi:type="dcterms:W3CDTF">2018-02-14T06:02:00Z</dcterms:created>
  <dcterms:modified xsi:type="dcterms:W3CDTF">2018-02-21T06:31:00Z</dcterms:modified>
</cp:coreProperties>
</file>