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D2" w:rsidRPr="0005276E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Приложение </w:t>
      </w:r>
      <w:r w:rsidR="00B7690A">
        <w:rPr>
          <w:szCs w:val="24"/>
        </w:rPr>
        <w:t>4</w:t>
      </w:r>
    </w:p>
    <w:p w:rsidR="00F209D2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>к постановлению администрации Пильнинского муниципального района</w:t>
      </w:r>
    </w:p>
    <w:p w:rsidR="00F209D2" w:rsidRPr="0005276E" w:rsidRDefault="00F8404C" w:rsidP="00545FC6">
      <w:pPr>
        <w:pStyle w:val="a4"/>
        <w:ind w:left="4989"/>
        <w:rPr>
          <w:szCs w:val="24"/>
        </w:rPr>
      </w:pPr>
      <w:r>
        <w:rPr>
          <w:szCs w:val="24"/>
        </w:rPr>
        <w:t xml:space="preserve">от «  28 </w:t>
      </w:r>
      <w:bookmarkStart w:id="0" w:name="_GoBack"/>
      <w:bookmarkEnd w:id="0"/>
      <w:r>
        <w:rPr>
          <w:szCs w:val="24"/>
        </w:rPr>
        <w:t xml:space="preserve">» февраля   </w:t>
      </w:r>
      <w:r w:rsidR="00F209D2">
        <w:rPr>
          <w:szCs w:val="24"/>
        </w:rPr>
        <w:t>20</w:t>
      </w:r>
      <w:r w:rsidR="005C6599">
        <w:rPr>
          <w:szCs w:val="24"/>
        </w:rPr>
        <w:t>20</w:t>
      </w:r>
      <w:r>
        <w:rPr>
          <w:szCs w:val="24"/>
        </w:rPr>
        <w:t xml:space="preserve"> г. № 126</w:t>
      </w:r>
    </w:p>
    <w:p w:rsidR="00F209D2" w:rsidRDefault="00F209D2" w:rsidP="00545FC6">
      <w:pPr>
        <w:pStyle w:val="a4"/>
        <w:rPr>
          <w:b/>
          <w:szCs w:val="24"/>
        </w:rPr>
      </w:pPr>
    </w:p>
    <w:p w:rsidR="005C6EFF" w:rsidRDefault="005C6EFF" w:rsidP="00545FC6">
      <w:pPr>
        <w:pStyle w:val="a4"/>
        <w:rPr>
          <w:b/>
          <w:szCs w:val="24"/>
        </w:rPr>
      </w:pPr>
    </w:p>
    <w:p w:rsidR="005C6EFF" w:rsidRDefault="005C6EFF" w:rsidP="005C6EFF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2.9. Обоснование объёма финансовых ресурсов</w:t>
      </w:r>
    </w:p>
    <w:p w:rsidR="005C6EFF" w:rsidRDefault="005C6EFF" w:rsidP="005C6EFF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Таблица 3. Ресурсное обеспечение реализации муниципальной программы за счёт средств бюджетов</w:t>
      </w:r>
    </w:p>
    <w:p w:rsidR="005C6EFF" w:rsidRDefault="005C6EFF" w:rsidP="005C6EFF">
      <w:pPr>
        <w:pStyle w:val="a4"/>
        <w:jc w:val="center"/>
        <w:rPr>
          <w:b/>
          <w:szCs w:val="24"/>
          <w:highlight w:val="yellow"/>
        </w:rPr>
      </w:pPr>
    </w:p>
    <w:tbl>
      <w:tblPr>
        <w:tblW w:w="10500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1712"/>
        <w:gridCol w:w="1842"/>
        <w:gridCol w:w="851"/>
        <w:gridCol w:w="992"/>
        <w:gridCol w:w="992"/>
        <w:gridCol w:w="993"/>
        <w:gridCol w:w="992"/>
        <w:gridCol w:w="992"/>
        <w:gridCol w:w="1134"/>
      </w:tblGrid>
      <w:tr w:rsidR="005C6EFF" w:rsidTr="005C6EFF">
        <w:tc>
          <w:tcPr>
            <w:tcW w:w="10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Ресурсное обеспечение реализации муниципальной программы за счет средств бюджетов</w:t>
            </w:r>
          </w:p>
        </w:tc>
      </w:tr>
      <w:tr w:rsidR="005C6EFF" w:rsidTr="005C6EFF">
        <w:trPr>
          <w:trHeight w:val="450"/>
        </w:trPr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Статус и наименование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Муниципальный заказчик – координатор, соисполнители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</w:tc>
      </w:tr>
      <w:tr w:rsidR="005C6EFF" w:rsidTr="005C6EFF">
        <w:trPr>
          <w:trHeight w:val="645"/>
        </w:trPr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2020 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2022 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5C6EFF" w:rsidTr="005C6EFF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5C6EFF" w:rsidTr="005C6EFF">
        <w:trPr>
          <w:trHeight w:val="417"/>
        </w:trPr>
        <w:tc>
          <w:tcPr>
            <w:tcW w:w="1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  <w:highlight w:val="yellow"/>
              </w:rPr>
            </w:pPr>
            <w:r>
              <w:rPr>
                <w:szCs w:val="24"/>
              </w:rPr>
              <w:t>«Развитие кул</w:t>
            </w:r>
            <w:r w:rsidR="00160A67">
              <w:rPr>
                <w:szCs w:val="24"/>
              </w:rPr>
              <w:t>ьтуры Пильнинского муниципально</w:t>
            </w:r>
            <w:r>
              <w:rPr>
                <w:szCs w:val="24"/>
              </w:rPr>
              <w:t>го района Нижегородской области  на 2018-2022 годы»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szCs w:val="24"/>
              </w:rPr>
              <w:t xml:space="preserve">Отдел культуры администрации Пильнинского муниципального района Нижегородской области </w:t>
            </w:r>
          </w:p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Соисполнитель 1: Муниципальное учреждение культуры «Пильнинская районная  централизованная библиотечная система»,</w:t>
            </w:r>
          </w:p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Соисполнитель 2: Муниципальное  учреждение культуры  «Пильнинский районный краеведческий музей»,</w:t>
            </w:r>
          </w:p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Соисполнитель 3: Муницип</w:t>
            </w:r>
            <w:r w:rsidR="00160A67">
              <w:rPr>
                <w:szCs w:val="24"/>
              </w:rPr>
              <w:t>альное учреждение культуры Пиль</w:t>
            </w:r>
            <w:r>
              <w:rPr>
                <w:szCs w:val="24"/>
              </w:rPr>
              <w:t>нинский районный культурно-</w:t>
            </w:r>
            <w:r>
              <w:rPr>
                <w:szCs w:val="24"/>
              </w:rPr>
              <w:lastRenderedPageBreak/>
              <w:t>досуговый центр,</w:t>
            </w:r>
          </w:p>
          <w:p w:rsidR="005C6EFF" w:rsidRDefault="005C6EFF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Соисполнитель 4: Муниципальное  бюджетное  учреждение дополнительного образования «Пильнинская детская школа искусств им.С.М.Ляпунова » Пильнинского района Нижегородской области,</w:t>
            </w:r>
          </w:p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Соисполнитель 5: Сектор учета и отчетности отдела культуры администрации, Муниципальное казенное учреждение «Хозяйственная служба  системы культуры Пильнинского муниципального района Нижегородской области».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902058" w:rsidRDefault="005C6EFF">
            <w:pPr>
              <w:pStyle w:val="a4"/>
              <w:snapToGrid w:val="0"/>
              <w:ind w:right="-118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54860,4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902058" w:rsidRDefault="00902058">
            <w:pPr>
              <w:pStyle w:val="a4"/>
              <w:snapToGrid w:val="0"/>
              <w:ind w:right="-118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56141,5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902058" w:rsidRDefault="00902058">
            <w:pPr>
              <w:pStyle w:val="a4"/>
              <w:snapToGrid w:val="0"/>
              <w:ind w:right="-118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59707,1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902058" w:rsidRDefault="00902058">
            <w:pPr>
              <w:pStyle w:val="a4"/>
              <w:snapToGrid w:val="0"/>
              <w:ind w:right="-118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62643,2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902058" w:rsidRDefault="00902058">
            <w:pPr>
              <w:pStyle w:val="a4"/>
              <w:snapToGrid w:val="0"/>
              <w:ind w:right="-118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66183,7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902058" w:rsidRDefault="00902058">
            <w:pPr>
              <w:pStyle w:val="a4"/>
              <w:snapToGrid w:val="0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299535,9</w:t>
            </w:r>
          </w:p>
        </w:tc>
      </w:tr>
      <w:tr w:rsidR="005C6EFF" w:rsidTr="005C6EFF">
        <w:trPr>
          <w:trHeight w:val="2338"/>
        </w:trPr>
        <w:tc>
          <w:tcPr>
            <w:tcW w:w="10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EFF" w:rsidRPr="0090205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635,9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90205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408,8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90205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90205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90205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EFF" w:rsidRPr="0090205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1044,7</w:t>
            </w:r>
          </w:p>
        </w:tc>
      </w:tr>
      <w:tr w:rsidR="005C6EFF" w:rsidTr="005C6EFF">
        <w:trPr>
          <w:trHeight w:val="3094"/>
        </w:trPr>
        <w:tc>
          <w:tcPr>
            <w:tcW w:w="10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FF" w:rsidRPr="00160A67" w:rsidRDefault="005C6E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</w:p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</w:p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</w:p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</w:p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</w:p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2036,7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160A67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1140,2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7242,1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FF" w:rsidRPr="00160A67" w:rsidRDefault="005C6EFF">
            <w:pPr>
              <w:pStyle w:val="a4"/>
              <w:snapToGrid w:val="0"/>
              <w:jc w:val="center"/>
              <w:rPr>
                <w:rFonts w:cs="Calibri"/>
                <w:b/>
                <w:szCs w:val="24"/>
                <w:shd w:val="clear" w:color="auto" w:fill="FFFF00"/>
              </w:rPr>
            </w:pPr>
          </w:p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  <w:shd w:val="clear" w:color="auto" w:fill="FFFF00"/>
              </w:rPr>
            </w:pPr>
          </w:p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  <w:shd w:val="clear" w:color="auto" w:fill="FFFF00"/>
              </w:rPr>
            </w:pPr>
          </w:p>
          <w:p w:rsidR="005C6EFF" w:rsidRPr="00160A67" w:rsidRDefault="005C6EFF">
            <w:pPr>
              <w:pStyle w:val="a4"/>
              <w:snapToGrid w:val="0"/>
              <w:rPr>
                <w:b/>
                <w:szCs w:val="24"/>
                <w:shd w:val="clear" w:color="auto" w:fill="FFFF00"/>
              </w:rPr>
            </w:pPr>
          </w:p>
          <w:p w:rsidR="005C6EFF" w:rsidRPr="00160A67" w:rsidRDefault="005C6EFF">
            <w:pPr>
              <w:pStyle w:val="a4"/>
              <w:snapToGrid w:val="0"/>
              <w:rPr>
                <w:b/>
                <w:szCs w:val="24"/>
              </w:rPr>
            </w:pPr>
          </w:p>
          <w:p w:rsidR="005C6EFF" w:rsidRPr="00160A67" w:rsidRDefault="00160A67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10419,0</w:t>
            </w:r>
          </w:p>
        </w:tc>
      </w:tr>
      <w:tr w:rsidR="005C6EFF" w:rsidTr="005C6EFF">
        <w:trPr>
          <w:trHeight w:val="3458"/>
        </w:trPr>
        <w:tc>
          <w:tcPr>
            <w:tcW w:w="10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EFF" w:rsidRPr="00160A67" w:rsidRDefault="005C6EFF">
            <w:pPr>
              <w:pStyle w:val="a4"/>
              <w:snapToGrid w:val="0"/>
              <w:ind w:right="-121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51151,1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160A67">
            <w:pPr>
              <w:pStyle w:val="a4"/>
              <w:snapToGrid w:val="0"/>
              <w:ind w:right="-121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53631,0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160A67">
            <w:pPr>
              <w:pStyle w:val="a4"/>
              <w:snapToGrid w:val="0"/>
              <w:ind w:right="-118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51344,0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5C6EFF" w:rsidP="00160A67">
            <w:pPr>
              <w:pStyle w:val="a4"/>
              <w:snapToGrid w:val="0"/>
              <w:ind w:left="-98" w:right="-113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615</w:t>
            </w:r>
            <w:r w:rsidR="00160A67" w:rsidRPr="00160A67">
              <w:rPr>
                <w:b/>
                <w:szCs w:val="24"/>
              </w:rPr>
              <w:t>22</w:t>
            </w:r>
            <w:r w:rsidRPr="00160A67">
              <w:rPr>
                <w:b/>
                <w:szCs w:val="24"/>
              </w:rPr>
              <w:t>,</w:t>
            </w:r>
            <w:r w:rsidR="00160A67" w:rsidRPr="00160A67">
              <w:rPr>
                <w:b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160A67">
            <w:pPr>
              <w:pStyle w:val="a4"/>
              <w:snapToGrid w:val="0"/>
              <w:ind w:left="-103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65062,7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EFF" w:rsidRPr="00160A67" w:rsidRDefault="00160A67">
            <w:pPr>
              <w:pStyle w:val="a4"/>
              <w:snapToGrid w:val="0"/>
              <w:ind w:left="-98" w:right="-113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282711,0</w:t>
            </w:r>
          </w:p>
        </w:tc>
      </w:tr>
      <w:tr w:rsidR="005C6EFF" w:rsidTr="005C6EFF">
        <w:trPr>
          <w:trHeight w:val="702"/>
        </w:trPr>
        <w:tc>
          <w:tcPr>
            <w:tcW w:w="10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</w:t>
            </w:r>
            <w:r>
              <w:rPr>
                <w:szCs w:val="24"/>
              </w:rPr>
              <w:lastRenderedPageBreak/>
              <w:t>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FF" w:rsidRPr="00160A67" w:rsidRDefault="005C6E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</w:p>
          <w:p w:rsidR="005C6EFF" w:rsidRPr="00160A67" w:rsidRDefault="005C6EFF" w:rsidP="00160A67">
            <w:pPr>
              <w:pStyle w:val="a4"/>
              <w:snapToGrid w:val="0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1036,7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160A67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961,5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1121,0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5C6EFF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1121,0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1121,0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EFF" w:rsidRPr="00160A67" w:rsidRDefault="00160A67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60A67">
              <w:rPr>
                <w:rFonts w:ascii="Times New Roman" w:hAnsi="Times New Roman" w:cs="Times New Roman"/>
                <w:b/>
                <w:sz w:val="24"/>
                <w:szCs w:val="24"/>
              </w:rPr>
              <w:t>5361,2</w:t>
            </w:r>
          </w:p>
        </w:tc>
      </w:tr>
      <w:tr w:rsidR="005C6EFF" w:rsidTr="005C6EFF"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Подпрограмма 1 Библиотечное дело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Соисполнитель 1: Муниципальное учреждение культуры «Пильнинская районная  централизованная библиотечная система»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5C6EFF">
            <w:pPr>
              <w:pStyle w:val="a4"/>
              <w:snapToGrid w:val="0"/>
              <w:ind w:right="-108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15634,4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D21923">
            <w:pPr>
              <w:pStyle w:val="a4"/>
              <w:snapToGrid w:val="0"/>
              <w:ind w:right="-108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16271,5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ind w:right="-108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16785,6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ind w:right="-113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18129,9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ind w:right="-108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19353,0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D21923">
            <w:pPr>
              <w:pStyle w:val="a4"/>
              <w:snapToGrid w:val="0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86174,4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96,1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290,7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243,6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D21923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528,8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3592,1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D21923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4364,5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15241,9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D21923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15496,2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13140,5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18076,9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19300,0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D21923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81255,50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</w:t>
            </w:r>
            <w:r>
              <w:rPr>
                <w:szCs w:val="24"/>
              </w:rPr>
              <w:lastRenderedPageBreak/>
              <w:t>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lastRenderedPageBreak/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 w:rsidP="00D21923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5</w:t>
            </w:r>
            <w:r w:rsidR="00D21923" w:rsidRPr="00D21923">
              <w:rPr>
                <w:b/>
                <w:szCs w:val="24"/>
              </w:rPr>
              <w:t>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5C6EFF" w:rsidP="00D21923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26</w:t>
            </w:r>
            <w:r w:rsidR="00D21923" w:rsidRPr="00D21923">
              <w:rPr>
                <w:b/>
                <w:szCs w:val="24"/>
              </w:rPr>
              <w:t>3,7</w:t>
            </w:r>
          </w:p>
        </w:tc>
      </w:tr>
      <w:tr w:rsidR="005C6EFF" w:rsidTr="005C6EFF"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2 Развитие музейного дела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ind w:right="-133"/>
              <w:rPr>
                <w:szCs w:val="24"/>
              </w:rPr>
            </w:pPr>
            <w:r>
              <w:rPr>
                <w:szCs w:val="24"/>
              </w:rPr>
              <w:t>Соисполнитель 2: Муниципальное  учреждение культуры  «Пильнинский районный краеведческий музей»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1483,7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1735,1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1748,5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1869,6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1999,1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8836,0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450,0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1483,7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1735,1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1298,5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1869,6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1999,1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 w:rsidP="0061580E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8</w:t>
            </w:r>
            <w:r w:rsidR="0061580E">
              <w:rPr>
                <w:b/>
                <w:szCs w:val="24"/>
              </w:rPr>
              <w:t>38</w:t>
            </w:r>
            <w:r w:rsidRPr="003F7B78">
              <w:rPr>
                <w:b/>
                <w:szCs w:val="24"/>
              </w:rPr>
              <w:t>6,0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Подпрограмма 3 Традиционная народная культура, досуг и отдых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6EFF" w:rsidRDefault="005C6E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szCs w:val="24"/>
              </w:rPr>
              <w:t>Соисполнитель 3: Муниципальное учреждение культуры Пильнинский районный культурно-досуговый центр</w:t>
            </w:r>
          </w:p>
          <w:p w:rsidR="005C6EFF" w:rsidRDefault="005C6EFF">
            <w:pPr>
              <w:pStyle w:val="a4"/>
              <w:snapToGrid w:val="0"/>
              <w:ind w:right="-13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E537C6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12523,7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E537C6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12341,1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E537C6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12829,7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E537C6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14134,2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E537C6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16151,1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E537C6" w:rsidRDefault="00E537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67979,8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E537C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539,8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214,2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E537C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754,0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E537C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673,9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E537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525,4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E537C6" w:rsidRDefault="00E537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4399,3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0F057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0F0572">
              <w:rPr>
                <w:b/>
                <w:szCs w:val="24"/>
              </w:rPr>
              <w:t>10587,6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0F057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0F0572">
              <w:rPr>
                <w:b/>
                <w:szCs w:val="24"/>
              </w:rPr>
              <w:t>10998,2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0F0572" w:rsidRDefault="005C6EFF" w:rsidP="009F6F5D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0F0572">
              <w:rPr>
                <w:b/>
                <w:szCs w:val="24"/>
              </w:rPr>
              <w:t>88</w:t>
            </w:r>
            <w:r w:rsidR="000F0572" w:rsidRPr="000F0572">
              <w:rPr>
                <w:b/>
                <w:szCs w:val="24"/>
              </w:rPr>
              <w:t>9</w:t>
            </w:r>
            <w:r w:rsidRPr="000F0572">
              <w:rPr>
                <w:b/>
                <w:szCs w:val="24"/>
              </w:rPr>
              <w:t>7,</w:t>
            </w:r>
            <w:r w:rsidR="009F6F5D">
              <w:rPr>
                <w:b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0F0572" w:rsidRDefault="000F0572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 w:rsidRPr="000F0572">
              <w:rPr>
                <w:b/>
                <w:szCs w:val="24"/>
              </w:rPr>
              <w:t>13402,2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0F0572" w:rsidRDefault="000F0572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0F0572">
              <w:rPr>
                <w:b/>
                <w:szCs w:val="24"/>
              </w:rPr>
              <w:t>15419,1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0F0572" w:rsidRDefault="000F0572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0F0572">
              <w:rPr>
                <w:b/>
                <w:szCs w:val="24"/>
              </w:rPr>
              <w:t>59304,8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2A7499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2A7499">
              <w:rPr>
                <w:b/>
                <w:szCs w:val="24"/>
              </w:rPr>
              <w:t>722,4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2A7499" w:rsidRDefault="002A7499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2A7499">
              <w:rPr>
                <w:b/>
                <w:szCs w:val="24"/>
              </w:rPr>
              <w:t>603,3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2A7499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2A7499">
              <w:rPr>
                <w:b/>
                <w:szCs w:val="24"/>
              </w:rPr>
              <w:t>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2A7499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2A7499">
              <w:rPr>
                <w:b/>
                <w:szCs w:val="24"/>
              </w:rPr>
              <w:t>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2A7499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2A7499">
              <w:rPr>
                <w:b/>
                <w:szCs w:val="24"/>
              </w:rPr>
              <w:t>732,0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2A7499" w:rsidRDefault="002A7499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2A7499">
              <w:rPr>
                <w:b/>
                <w:szCs w:val="24"/>
              </w:rPr>
              <w:t>3521,7</w:t>
            </w:r>
          </w:p>
        </w:tc>
      </w:tr>
      <w:tr w:rsidR="005C6EFF" w:rsidTr="005C6EFF"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Подпрограмма 4 Дополнительное образование в сфере культуры и искусства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Соисполнитель 4: Муниципальное  бюджетное  учреждение дополнительного образования «Пильнинская детская школа искусств им. С.М.Ляпунова » Пильнинского </w:t>
            </w:r>
            <w:r>
              <w:rPr>
                <w:szCs w:val="24"/>
              </w:rPr>
              <w:lastRenderedPageBreak/>
              <w:t>района Нижегородской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5869,0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83769A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5143,1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5845,7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5932,3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6020,4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3769A" w:rsidRDefault="0083769A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28810,5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524,6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83769A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3769A" w:rsidRDefault="0083769A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610,6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</w:t>
            </w:r>
            <w:r>
              <w:rPr>
                <w:szCs w:val="24"/>
              </w:rPr>
              <w:lastRenderedPageBreak/>
              <w:t>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A39B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A39B6">
              <w:rPr>
                <w:b/>
                <w:szCs w:val="24"/>
              </w:rPr>
              <w:lastRenderedPageBreak/>
              <w:t>5082,9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A39B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A39B6">
              <w:rPr>
                <w:b/>
                <w:szCs w:val="24"/>
              </w:rPr>
              <w:t>4750,8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A39B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A39B6">
              <w:rPr>
                <w:b/>
                <w:szCs w:val="24"/>
              </w:rPr>
              <w:t>5509,7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A39B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A39B6">
              <w:rPr>
                <w:b/>
                <w:szCs w:val="24"/>
              </w:rPr>
              <w:t>5596,3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A39B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A39B6">
              <w:rPr>
                <w:b/>
                <w:szCs w:val="24"/>
              </w:rPr>
              <w:t>5684,4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A39B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A39B6">
              <w:rPr>
                <w:b/>
                <w:szCs w:val="24"/>
              </w:rPr>
              <w:t>26624,1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67C9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67C96">
              <w:rPr>
                <w:b/>
                <w:szCs w:val="24"/>
              </w:rPr>
              <w:t>261,5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67C96" w:rsidRDefault="00367C9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67C96">
              <w:rPr>
                <w:b/>
                <w:szCs w:val="24"/>
              </w:rPr>
              <w:t>306,3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67C9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67C96">
              <w:rPr>
                <w:b/>
                <w:szCs w:val="24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67C9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67C96">
              <w:rPr>
                <w:b/>
                <w:szCs w:val="24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67C9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67C96">
              <w:rPr>
                <w:b/>
                <w:szCs w:val="24"/>
              </w:rPr>
              <w:t>336,0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FF" w:rsidRPr="00367C96" w:rsidRDefault="00367C9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367C96">
              <w:rPr>
                <w:b/>
                <w:szCs w:val="24"/>
              </w:rPr>
              <w:t>1575,8</w:t>
            </w:r>
          </w:p>
          <w:p w:rsidR="005C6EFF" w:rsidRPr="00367C96" w:rsidRDefault="005C6EFF"/>
          <w:p w:rsidR="005C6EFF" w:rsidRPr="00367C96" w:rsidRDefault="005C6EFF"/>
          <w:p w:rsidR="005C6EFF" w:rsidRPr="00367C96" w:rsidRDefault="005C6EFF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5C6EFF" w:rsidTr="005C6EFF"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Подпрограмма 5 Бухгалтерское и хозяйственное обслуживание сферы культуры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6EFF" w:rsidRDefault="005C6EFF">
            <w:pPr>
              <w:pStyle w:val="a4"/>
              <w:snapToGrid w:val="0"/>
              <w:ind w:right="-133"/>
              <w:rPr>
                <w:rFonts w:cs="Calibri"/>
                <w:szCs w:val="24"/>
              </w:rPr>
            </w:pPr>
            <w:r>
              <w:rPr>
                <w:szCs w:val="24"/>
              </w:rPr>
              <w:t>Соисполнитель 5:  Сектор учета и отчетности отдела культуры администрации, Муниципальное казенное учреждение «Хозяйственная служба  системы культуры Пильнинского муниципального района Нижегородской области»</w:t>
            </w:r>
          </w:p>
          <w:p w:rsidR="005C6EFF" w:rsidRDefault="005C6EFF">
            <w:pPr>
              <w:pStyle w:val="a4"/>
              <w:snapToGrid w:val="0"/>
              <w:ind w:right="-13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17738,6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 w:rsidP="00D55A02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18</w:t>
            </w:r>
            <w:r w:rsidR="00D55A02" w:rsidRPr="00D55A02">
              <w:rPr>
                <w:b/>
                <w:szCs w:val="24"/>
              </w:rPr>
              <w:t>4</w:t>
            </w:r>
            <w:r w:rsidRPr="00D55A02">
              <w:rPr>
                <w:b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19970,8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20050,4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20133,3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 w:rsidP="00D55A02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96</w:t>
            </w:r>
            <w:r w:rsidR="00D55A02" w:rsidRPr="00D55A02">
              <w:rPr>
                <w:b/>
                <w:szCs w:val="24"/>
              </w:rPr>
              <w:t>3</w:t>
            </w:r>
            <w:r w:rsidRPr="00D55A02">
              <w:rPr>
                <w:b/>
                <w:szCs w:val="24"/>
              </w:rPr>
              <w:t>49,1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594,6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594,6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17144,0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 w:rsidP="00D55A02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18</w:t>
            </w:r>
            <w:r w:rsidR="00D55A02" w:rsidRPr="00D55A02">
              <w:rPr>
                <w:b/>
                <w:szCs w:val="24"/>
              </w:rPr>
              <w:t>4</w:t>
            </w:r>
            <w:r w:rsidRPr="00D55A02">
              <w:rPr>
                <w:b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19970,8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20050,4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20133,3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 w:rsidP="00D55A02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95</w:t>
            </w:r>
            <w:r w:rsidR="00D55A02" w:rsidRPr="00D55A02">
              <w:rPr>
                <w:b/>
                <w:szCs w:val="24"/>
              </w:rPr>
              <w:t>7</w:t>
            </w:r>
            <w:r w:rsidRPr="00D55A02">
              <w:rPr>
                <w:b/>
                <w:szCs w:val="24"/>
              </w:rPr>
              <w:t>54,5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3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Подпрограмма 6 «Обеспечение реализации муниципальной программы»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1611,0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2194,7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2526,8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2526,8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2526,8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11386,1</w:t>
            </w:r>
          </w:p>
        </w:tc>
      </w:tr>
      <w:tr w:rsidR="005C6EFF" w:rsidTr="005C6EFF">
        <w:tc>
          <w:tcPr>
            <w:tcW w:w="12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12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12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1611,0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2194,7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2526,8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2526,8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2526,8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11386,1</w:t>
            </w:r>
          </w:p>
        </w:tc>
      </w:tr>
      <w:tr w:rsidR="005C6EFF" w:rsidTr="005C6EFF">
        <w:tc>
          <w:tcPr>
            <w:tcW w:w="12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</w:tr>
    </w:tbl>
    <w:p w:rsidR="005C6EFF" w:rsidRDefault="005C6EFF" w:rsidP="005C6EFF">
      <w:pPr>
        <w:pStyle w:val="a4"/>
        <w:jc w:val="both"/>
        <w:rPr>
          <w:rFonts w:cs="Calibri"/>
          <w:szCs w:val="20"/>
          <w:highlight w:val="yellow"/>
        </w:rPr>
      </w:pPr>
    </w:p>
    <w:p w:rsidR="00F209D2" w:rsidRPr="005C6EFF" w:rsidRDefault="00F209D2" w:rsidP="005C6EFF">
      <w:pPr>
        <w:jc w:val="center"/>
        <w:rPr>
          <w:lang w:eastAsia="ar-SA"/>
        </w:rPr>
      </w:pPr>
    </w:p>
    <w:sectPr w:rsidR="00F209D2" w:rsidRPr="005C6EFF" w:rsidSect="00545FC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09D2"/>
    <w:rsid w:val="00066306"/>
    <w:rsid w:val="000F0572"/>
    <w:rsid w:val="00160A67"/>
    <w:rsid w:val="001C626D"/>
    <w:rsid w:val="00212306"/>
    <w:rsid w:val="002803E4"/>
    <w:rsid w:val="002A7499"/>
    <w:rsid w:val="00367C96"/>
    <w:rsid w:val="003F7B78"/>
    <w:rsid w:val="004334ED"/>
    <w:rsid w:val="00545FC6"/>
    <w:rsid w:val="005C6599"/>
    <w:rsid w:val="005C6EFF"/>
    <w:rsid w:val="0061580E"/>
    <w:rsid w:val="00650F49"/>
    <w:rsid w:val="007458A3"/>
    <w:rsid w:val="007A4023"/>
    <w:rsid w:val="007E2D9D"/>
    <w:rsid w:val="007F06DA"/>
    <w:rsid w:val="00815C2F"/>
    <w:rsid w:val="0083769A"/>
    <w:rsid w:val="008575DE"/>
    <w:rsid w:val="008A51FC"/>
    <w:rsid w:val="00902058"/>
    <w:rsid w:val="009E4513"/>
    <w:rsid w:val="009F0BD7"/>
    <w:rsid w:val="009F6F5D"/>
    <w:rsid w:val="00A9396B"/>
    <w:rsid w:val="00B7690A"/>
    <w:rsid w:val="00BF0EBD"/>
    <w:rsid w:val="00C07C3B"/>
    <w:rsid w:val="00C515F0"/>
    <w:rsid w:val="00C84D40"/>
    <w:rsid w:val="00CA6252"/>
    <w:rsid w:val="00CE3B53"/>
    <w:rsid w:val="00D21923"/>
    <w:rsid w:val="00D55A02"/>
    <w:rsid w:val="00D859A1"/>
    <w:rsid w:val="00DA39B6"/>
    <w:rsid w:val="00E537C6"/>
    <w:rsid w:val="00E65961"/>
    <w:rsid w:val="00EC07B8"/>
    <w:rsid w:val="00F0600B"/>
    <w:rsid w:val="00F209D2"/>
    <w:rsid w:val="00F45F28"/>
    <w:rsid w:val="00F8404C"/>
    <w:rsid w:val="00FE1CB6"/>
    <w:rsid w:val="00FE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09D2"/>
    <w:rPr>
      <w:rFonts w:ascii="Times New Roman" w:eastAsia="Times New Roman" w:hAnsi="Times New Roman" w:cs="Times New Roman"/>
      <w:sz w:val="24"/>
      <w:lang w:eastAsia="ar-SA"/>
    </w:rPr>
  </w:style>
  <w:style w:type="paragraph" w:styleId="a4">
    <w:name w:val="No Spacing"/>
    <w:link w:val="a3"/>
    <w:uiPriority w:val="1"/>
    <w:qFormat/>
    <w:rsid w:val="00F20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648</Words>
  <Characters>3694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Золотых</cp:lastModifiedBy>
  <cp:revision>157</cp:revision>
  <dcterms:created xsi:type="dcterms:W3CDTF">2018-03-05T07:23:00Z</dcterms:created>
  <dcterms:modified xsi:type="dcterms:W3CDTF">2020-02-28T08:36:00Z</dcterms:modified>
</cp:coreProperties>
</file>