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6B" w:rsidRDefault="0022306B" w:rsidP="0022306B">
      <w:pPr>
        <w:pStyle w:val="HEADERTEXT"/>
        <w:rPr>
          <w:b/>
          <w:bCs/>
          <w:color w:val="000001"/>
        </w:rPr>
      </w:pPr>
    </w:p>
    <w:p w:rsidR="0022306B" w:rsidRDefault="0022306B" w:rsidP="0022306B">
      <w:pPr>
        <w:pStyle w:val="HEADERTEXT"/>
        <w:jc w:val="center"/>
        <w:rPr>
          <w:b/>
          <w:bCs/>
          <w:color w:val="00000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51435</wp:posOffset>
            </wp:positionV>
            <wp:extent cx="854075" cy="734695"/>
            <wp:effectExtent l="19050" t="0" r="3175" b="0"/>
            <wp:wrapTight wrapText="bothSides">
              <wp:wrapPolygon edited="0">
                <wp:start x="-482" y="0"/>
                <wp:lineTo x="-482" y="21283"/>
                <wp:lineTo x="21680" y="21283"/>
                <wp:lineTo x="21680" y="0"/>
                <wp:lineTo x="-48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34695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color w:val="000001"/>
        </w:rPr>
        <w:t xml:space="preserve">  </w:t>
      </w:r>
    </w:p>
    <w:p w:rsidR="0022306B" w:rsidRDefault="0022306B" w:rsidP="0022306B">
      <w:pPr>
        <w:spacing w:after="0" w:line="100" w:lineRule="atLeast"/>
        <w:ind w:firstLine="55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22306B" w:rsidRDefault="0022306B" w:rsidP="0022306B">
      <w:pPr>
        <w:spacing w:after="0" w:line="100" w:lineRule="atLeast"/>
        <w:ind w:firstLine="559"/>
        <w:rPr>
          <w:rFonts w:ascii="Times New Roman" w:hAnsi="Times New Roman"/>
          <w:sz w:val="24"/>
          <w:szCs w:val="24"/>
        </w:rPr>
      </w:pPr>
    </w:p>
    <w:p w:rsidR="0022306B" w:rsidRDefault="0022306B" w:rsidP="0022306B">
      <w:pPr>
        <w:spacing w:after="0" w:line="100" w:lineRule="atLeast"/>
        <w:ind w:firstLine="559"/>
        <w:jc w:val="center"/>
        <w:rPr>
          <w:rFonts w:ascii="Times New Roman" w:hAnsi="Times New Roman"/>
          <w:sz w:val="24"/>
          <w:szCs w:val="24"/>
        </w:rPr>
      </w:pPr>
    </w:p>
    <w:p w:rsidR="0022306B" w:rsidRDefault="0022306B" w:rsidP="0022306B">
      <w:pPr>
        <w:spacing w:after="0" w:line="100" w:lineRule="atLeast"/>
        <w:ind w:firstLine="559"/>
        <w:jc w:val="center"/>
        <w:rPr>
          <w:rFonts w:ascii="Times New Roman" w:hAnsi="Times New Roman"/>
          <w:sz w:val="24"/>
          <w:szCs w:val="24"/>
        </w:rPr>
      </w:pPr>
    </w:p>
    <w:p w:rsidR="0022306B" w:rsidRDefault="0022306B" w:rsidP="0022306B">
      <w:pPr>
        <w:spacing w:after="0" w:line="100" w:lineRule="atLeast"/>
        <w:ind w:firstLine="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АДМИНИСТРАЦИЯ ПИЛЬНИНСКОГО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22306B" w:rsidRDefault="0022306B" w:rsidP="0022306B">
      <w:pPr>
        <w:pStyle w:val="1"/>
        <w:widowControl w:val="0"/>
        <w:suppressAutoHyphens/>
        <w:spacing w:line="100" w:lineRule="atLeast"/>
        <w:ind w:left="55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</w:t>
      </w:r>
      <w:r>
        <w:rPr>
          <w:b w:val="0"/>
          <w:sz w:val="24"/>
          <w:szCs w:val="24"/>
        </w:rPr>
        <w:tab/>
        <w:t xml:space="preserve">   РАЙОНА НИЖЕГОРОДСКОЙ ОБЛАСТИ</w:t>
      </w:r>
    </w:p>
    <w:p w:rsidR="0022306B" w:rsidRPr="00BB2FC9" w:rsidRDefault="0022306B" w:rsidP="0022306B">
      <w:pPr>
        <w:pStyle w:val="2"/>
        <w:widowControl w:val="0"/>
        <w:suppressAutoHyphens/>
        <w:spacing w:before="0" w:after="0" w:line="100" w:lineRule="atLeast"/>
        <w:ind w:left="559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B2FC9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22306B" w:rsidRDefault="0022306B" w:rsidP="0022306B">
      <w:pPr>
        <w:pStyle w:val="a3"/>
        <w:spacing w:after="0" w:line="100" w:lineRule="atLeast"/>
        <w:ind w:firstLine="559"/>
        <w:jc w:val="center"/>
      </w:pPr>
      <w:r>
        <w:t xml:space="preserve">  </w:t>
      </w:r>
    </w:p>
    <w:p w:rsidR="0022306B" w:rsidRDefault="004B4D2A" w:rsidP="0025277D">
      <w:pPr>
        <w:pStyle w:val="a3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25277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» </w:t>
      </w:r>
      <w:r w:rsidR="0025277D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2019 года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277D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</w:t>
      </w:r>
      <w:r w:rsidR="0025277D">
        <w:rPr>
          <w:rFonts w:ascii="Times New Roman" w:hAnsi="Times New Roman"/>
          <w:sz w:val="24"/>
          <w:szCs w:val="24"/>
        </w:rPr>
        <w:t xml:space="preserve"> 675</w:t>
      </w:r>
    </w:p>
    <w:p w:rsidR="0022306B" w:rsidRDefault="0022306B" w:rsidP="0022306B">
      <w:pPr>
        <w:pStyle w:val="a3"/>
        <w:spacing w:after="0" w:line="100" w:lineRule="atLeast"/>
        <w:ind w:firstLine="559"/>
        <w:rPr>
          <w:rFonts w:ascii="Times New Roman" w:hAnsi="Times New Roman"/>
          <w:sz w:val="24"/>
          <w:szCs w:val="24"/>
        </w:rPr>
      </w:pPr>
    </w:p>
    <w:p w:rsidR="0022306B" w:rsidRDefault="0022306B" w:rsidP="0022306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Об утверждении</w:t>
      </w:r>
      <w:r w:rsidR="00EE1BBE">
        <w:rPr>
          <w:b/>
          <w:bCs/>
          <w:color w:val="000001"/>
        </w:rPr>
        <w:t xml:space="preserve"> стандартов осуществления</w:t>
      </w:r>
      <w:r>
        <w:rPr>
          <w:b/>
          <w:bCs/>
          <w:color w:val="000001"/>
        </w:rPr>
        <w:t xml:space="preserve"> внутреннего</w:t>
      </w:r>
      <w:r w:rsidR="00EE1BBE">
        <w:rPr>
          <w:b/>
          <w:bCs/>
          <w:color w:val="000001"/>
        </w:rPr>
        <w:t xml:space="preserve"> муниципального</w:t>
      </w:r>
      <w:r>
        <w:rPr>
          <w:b/>
          <w:bCs/>
          <w:color w:val="000001"/>
        </w:rPr>
        <w:t xml:space="preserve"> финансового контроля  </w:t>
      </w:r>
    </w:p>
    <w:p w:rsidR="0022306B" w:rsidRDefault="0022306B" w:rsidP="0022306B">
      <w:pPr>
        <w:pStyle w:val="HEADERTEXT"/>
        <w:jc w:val="center"/>
        <w:rPr>
          <w:b/>
          <w:bCs/>
          <w:color w:val="000001"/>
        </w:rPr>
      </w:pPr>
    </w:p>
    <w:p w:rsidR="0022306B" w:rsidRDefault="0022306B" w:rsidP="0022306B">
      <w:pPr>
        <w:pStyle w:val="HEADERTEXT"/>
        <w:jc w:val="center"/>
        <w:rPr>
          <w:b/>
          <w:bCs/>
          <w:color w:val="000001"/>
        </w:rPr>
      </w:pPr>
    </w:p>
    <w:p w:rsidR="0022306B" w:rsidRPr="0012754A" w:rsidRDefault="0022306B" w:rsidP="0022306B">
      <w:pPr>
        <w:pStyle w:val="FORMATTEXT"/>
        <w:ind w:firstLine="568"/>
        <w:jc w:val="both"/>
        <w:rPr>
          <w:b/>
          <w:sz w:val="28"/>
          <w:szCs w:val="28"/>
        </w:rPr>
      </w:pPr>
      <w:r>
        <w:t>В </w:t>
      </w:r>
      <w:r w:rsidR="00EE1BBE">
        <w:t xml:space="preserve"> целях реализации части 3 статьи 269.2 </w:t>
      </w:r>
      <w:r>
        <w:t xml:space="preserve">Бюджетного кодекса Российской Федерации  администрация </w:t>
      </w:r>
      <w:r w:rsidR="00EE1BBE">
        <w:t xml:space="preserve"> </w:t>
      </w:r>
      <w:proofErr w:type="spellStart"/>
      <w:r w:rsidR="00EE1BBE">
        <w:t>Пильнинского</w:t>
      </w:r>
      <w:proofErr w:type="spellEnd"/>
      <w:r w:rsidR="00EE1BBE">
        <w:t xml:space="preserve"> муниципального </w:t>
      </w:r>
      <w:r>
        <w:t>района</w:t>
      </w:r>
      <w:r w:rsidR="00EE1BBE">
        <w:t xml:space="preserve"> Нижегородской области</w:t>
      </w:r>
      <w:r>
        <w:t xml:space="preserve"> </w:t>
      </w:r>
      <w:r w:rsidRPr="00E168A2">
        <w:rPr>
          <w:b/>
        </w:rPr>
        <w:t>постановляет</w:t>
      </w:r>
      <w:r>
        <w:t>:</w:t>
      </w:r>
    </w:p>
    <w:p w:rsidR="0022306B" w:rsidRDefault="0022306B" w:rsidP="0022306B">
      <w:pPr>
        <w:pStyle w:val="FORMATTEXT"/>
        <w:ind w:firstLine="568"/>
        <w:jc w:val="both"/>
      </w:pPr>
      <w:r>
        <w:t xml:space="preserve"> </w:t>
      </w:r>
    </w:p>
    <w:p w:rsidR="00EE1BBE" w:rsidRDefault="0022306B" w:rsidP="00EE1BBE">
      <w:pPr>
        <w:pStyle w:val="FORMATTEXT"/>
        <w:numPr>
          <w:ilvl w:val="0"/>
          <w:numId w:val="1"/>
        </w:numPr>
        <w:jc w:val="both"/>
      </w:pPr>
      <w:r>
        <w:t>Утвердить прилагаемы</w:t>
      </w:r>
      <w:r w:rsidR="00EE1BBE">
        <w:t>е</w:t>
      </w:r>
      <w:r>
        <w:t xml:space="preserve"> </w:t>
      </w:r>
      <w:r w:rsidR="00EE1BBE">
        <w:t>Стандарты</w:t>
      </w:r>
      <w:r>
        <w:t xml:space="preserve"> осуществления</w:t>
      </w:r>
      <w:r w:rsidR="00EE1BBE">
        <w:t xml:space="preserve"> внутреннего муниципального финансового контроля:</w:t>
      </w:r>
    </w:p>
    <w:p w:rsidR="00EE1BBE" w:rsidRDefault="00EE1BBE" w:rsidP="00EE1BBE">
      <w:pPr>
        <w:pStyle w:val="FORMATTEXT"/>
        <w:ind w:left="1372"/>
        <w:jc w:val="both"/>
      </w:pPr>
      <w:r>
        <w:t>-СОВМФК 1 «Организация контрольной деятельности» («ОКД»);</w:t>
      </w:r>
    </w:p>
    <w:p w:rsidR="00D45C20" w:rsidRDefault="00EE1BBE" w:rsidP="00EE1BBE">
      <w:pPr>
        <w:pStyle w:val="FORMATTEXT"/>
        <w:ind w:left="1372"/>
        <w:jc w:val="both"/>
      </w:pPr>
      <w:r>
        <w:t>-СОВМФК</w:t>
      </w:r>
      <w:r w:rsidR="00D45C20">
        <w:t xml:space="preserve"> 2 «Проведение контрольных мероприятий» («ПКМ»);</w:t>
      </w:r>
    </w:p>
    <w:p w:rsidR="00D45C20" w:rsidRDefault="00D45C20" w:rsidP="00EE1BBE">
      <w:pPr>
        <w:pStyle w:val="FORMATTEXT"/>
        <w:ind w:left="1372"/>
        <w:jc w:val="both"/>
      </w:pPr>
      <w:r>
        <w:t>-СОВМФК 3 «Оформление результатов контрольных мероприятий» («ОРКМ»);</w:t>
      </w:r>
    </w:p>
    <w:p w:rsidR="0022306B" w:rsidRDefault="00D45C20" w:rsidP="00EE1BBE">
      <w:pPr>
        <w:pStyle w:val="FORMATTEXT"/>
        <w:ind w:left="1372"/>
        <w:jc w:val="both"/>
      </w:pPr>
      <w:r>
        <w:t>-СОВМФК 4  «Реализация результатов контрольных мероприятий»</w:t>
      </w:r>
      <w:r w:rsidR="00A923C8">
        <w:t xml:space="preserve"> («РРКМ»)</w:t>
      </w:r>
      <w:r w:rsidR="0022306B">
        <w:t xml:space="preserve"> </w:t>
      </w:r>
    </w:p>
    <w:p w:rsidR="00A923C8" w:rsidRDefault="0022306B" w:rsidP="0022306B">
      <w:pPr>
        <w:pStyle w:val="FORMATTEXT"/>
        <w:ind w:firstLine="568"/>
        <w:jc w:val="both"/>
      </w:pPr>
      <w:r>
        <w:t>2. </w:t>
      </w:r>
      <w:r w:rsidR="00A923C8">
        <w:tab/>
      </w:r>
      <w:r>
        <w:t> </w:t>
      </w:r>
      <w:r w:rsidR="00BB2FC9">
        <w:t xml:space="preserve">Общему отделу управления по организационно-правовым, кадровым вопросам и работе с органами местного самоуправления поселений администрации </w:t>
      </w:r>
      <w:proofErr w:type="spellStart"/>
      <w:r w:rsidR="00BB2FC9">
        <w:t>Пильнинского</w:t>
      </w:r>
      <w:proofErr w:type="spellEnd"/>
      <w:r w:rsidR="00BB2FC9">
        <w:t xml:space="preserve"> муниципального района Нижегородской области обеспечить </w:t>
      </w:r>
      <w:r w:rsidR="00A923C8">
        <w:t xml:space="preserve"> размещени</w:t>
      </w:r>
      <w:r w:rsidR="00BB2FC9">
        <w:t xml:space="preserve">е настоящего Постановления </w:t>
      </w:r>
      <w:r w:rsidR="00A923C8">
        <w:t xml:space="preserve">на официальном сайте </w:t>
      </w:r>
      <w:r w:rsidR="00BB2FC9">
        <w:t xml:space="preserve"> органов местного самоуправления </w:t>
      </w:r>
      <w:r w:rsidR="00A923C8">
        <w:t xml:space="preserve"> </w:t>
      </w:r>
      <w:proofErr w:type="spellStart"/>
      <w:r w:rsidR="00A923C8">
        <w:t>Пильнинского</w:t>
      </w:r>
      <w:proofErr w:type="spellEnd"/>
      <w:r w:rsidR="00A923C8">
        <w:t xml:space="preserve"> муниципального района.</w:t>
      </w:r>
    </w:p>
    <w:p w:rsidR="00A923C8" w:rsidRDefault="00A923C8" w:rsidP="0022306B">
      <w:pPr>
        <w:pStyle w:val="FORMATTEXT"/>
        <w:ind w:firstLine="568"/>
        <w:jc w:val="both"/>
      </w:pPr>
      <w:r>
        <w:t>3.</w:t>
      </w:r>
      <w:r>
        <w:tab/>
        <w:t xml:space="preserve">Настоящее </w:t>
      </w:r>
      <w:r w:rsidR="00BB2FC9">
        <w:t>П</w:t>
      </w:r>
      <w:r>
        <w:t>остановление вступает в силу</w:t>
      </w:r>
      <w:r w:rsidR="0022306B">
        <w:t xml:space="preserve"> со дня подписания.</w:t>
      </w:r>
    </w:p>
    <w:p w:rsidR="0022306B" w:rsidRDefault="00A923C8" w:rsidP="0022306B">
      <w:pPr>
        <w:pStyle w:val="FORMATTEXT"/>
        <w:ind w:firstLine="568"/>
        <w:jc w:val="both"/>
      </w:pPr>
      <w:r>
        <w:t xml:space="preserve">4. 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BB2FC9">
        <w:t>П</w:t>
      </w:r>
      <w:r>
        <w:t>остановления возложить на начальника финансового управления администрации Грачеву Е.С.</w:t>
      </w:r>
      <w:r w:rsidR="0022306B">
        <w:t xml:space="preserve"> </w:t>
      </w:r>
    </w:p>
    <w:p w:rsidR="0022306B" w:rsidRDefault="0022306B" w:rsidP="0022306B">
      <w:pPr>
        <w:rPr>
          <w:rFonts w:ascii="Times New Roman" w:hAnsi="Times New Roman"/>
          <w:sz w:val="28"/>
          <w:szCs w:val="28"/>
        </w:rPr>
      </w:pPr>
    </w:p>
    <w:p w:rsidR="0022306B" w:rsidRDefault="0022306B" w:rsidP="0022306B">
      <w:pPr>
        <w:rPr>
          <w:rFonts w:ascii="Times New Roman" w:hAnsi="Times New Roman"/>
          <w:sz w:val="28"/>
          <w:szCs w:val="28"/>
        </w:rPr>
      </w:pPr>
    </w:p>
    <w:p w:rsidR="0022306B" w:rsidRDefault="0022306B" w:rsidP="0022306B">
      <w:pPr>
        <w:rPr>
          <w:rFonts w:ascii="Times New Roman" w:hAnsi="Times New Roman"/>
          <w:sz w:val="28"/>
          <w:szCs w:val="28"/>
        </w:rPr>
      </w:pPr>
    </w:p>
    <w:p w:rsidR="0022306B" w:rsidRPr="00EF7087" w:rsidRDefault="0022306B" w:rsidP="002230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F7087">
        <w:rPr>
          <w:rFonts w:ascii="Times New Roman" w:hAnsi="Times New Roman"/>
          <w:sz w:val="24"/>
          <w:szCs w:val="24"/>
        </w:rPr>
        <w:t xml:space="preserve">Глава </w:t>
      </w:r>
      <w:r w:rsidR="00A923C8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BB2FC9">
        <w:rPr>
          <w:rFonts w:ascii="Times New Roman" w:hAnsi="Times New Roman"/>
          <w:sz w:val="24"/>
          <w:szCs w:val="24"/>
        </w:rPr>
        <w:t xml:space="preserve"> </w:t>
      </w:r>
      <w:r w:rsidRPr="00EF7087">
        <w:rPr>
          <w:rFonts w:ascii="Times New Roman" w:hAnsi="Times New Roman"/>
          <w:sz w:val="24"/>
          <w:szCs w:val="24"/>
        </w:rPr>
        <w:t>района</w:t>
      </w:r>
      <w:r w:rsidR="00BB2FC9">
        <w:rPr>
          <w:rFonts w:ascii="Times New Roman" w:hAnsi="Times New Roman"/>
          <w:sz w:val="24"/>
          <w:szCs w:val="24"/>
        </w:rPr>
        <w:t xml:space="preserve"> </w:t>
      </w:r>
      <w:r w:rsidRPr="00EF7087">
        <w:rPr>
          <w:rFonts w:ascii="Times New Roman" w:hAnsi="Times New Roman"/>
          <w:sz w:val="24"/>
          <w:szCs w:val="24"/>
        </w:rPr>
        <w:tab/>
      </w:r>
      <w:r w:rsidRPr="00EF7087">
        <w:rPr>
          <w:rFonts w:ascii="Times New Roman" w:hAnsi="Times New Roman"/>
          <w:sz w:val="24"/>
          <w:szCs w:val="24"/>
        </w:rPr>
        <w:tab/>
      </w:r>
      <w:r w:rsidRPr="00EF7087">
        <w:rPr>
          <w:rFonts w:ascii="Times New Roman" w:hAnsi="Times New Roman"/>
          <w:sz w:val="24"/>
          <w:szCs w:val="24"/>
        </w:rPr>
        <w:tab/>
      </w:r>
      <w:r w:rsidRPr="00EF7087">
        <w:rPr>
          <w:rFonts w:ascii="Times New Roman" w:hAnsi="Times New Roman"/>
          <w:sz w:val="24"/>
          <w:szCs w:val="24"/>
        </w:rPr>
        <w:tab/>
        <w:t xml:space="preserve">С.А. </w:t>
      </w:r>
      <w:proofErr w:type="spellStart"/>
      <w:r w:rsidRPr="00EF7087">
        <w:rPr>
          <w:rFonts w:ascii="Times New Roman" w:hAnsi="Times New Roman"/>
          <w:sz w:val="24"/>
          <w:szCs w:val="24"/>
        </w:rPr>
        <w:t>Бочканов</w:t>
      </w:r>
      <w:proofErr w:type="spellEnd"/>
    </w:p>
    <w:p w:rsidR="0022306B" w:rsidRDefault="0022306B" w:rsidP="0022306B">
      <w:pPr>
        <w:pStyle w:val="FORMATTEXT"/>
        <w:ind w:firstLine="568"/>
        <w:jc w:val="both"/>
      </w:pPr>
    </w:p>
    <w:p w:rsidR="002912EF" w:rsidRDefault="002912EF"/>
    <w:sectPr w:rsidR="002912EF" w:rsidSect="0029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AA8"/>
    <w:multiLevelType w:val="hybridMultilevel"/>
    <w:tmpl w:val="CB702F66"/>
    <w:lvl w:ilvl="0" w:tplc="DBAC137C">
      <w:start w:val="1"/>
      <w:numFmt w:val="decimal"/>
      <w:lvlText w:val="%1."/>
      <w:lvlJc w:val="left"/>
      <w:pPr>
        <w:ind w:left="1372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06B"/>
    <w:rsid w:val="0022306B"/>
    <w:rsid w:val="00227410"/>
    <w:rsid w:val="00235C1F"/>
    <w:rsid w:val="0025277D"/>
    <w:rsid w:val="002912EF"/>
    <w:rsid w:val="004B4D2A"/>
    <w:rsid w:val="004E2E28"/>
    <w:rsid w:val="00665A6B"/>
    <w:rsid w:val="00A923C8"/>
    <w:rsid w:val="00BB2FC9"/>
    <w:rsid w:val="00D17764"/>
    <w:rsid w:val="00D45C20"/>
    <w:rsid w:val="00E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306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06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06B"/>
    <w:rPr>
      <w:rFonts w:ascii="Times New Roman" w:eastAsiaTheme="minorEastAsia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06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FORMATTEXT">
    <w:name w:val=".FORMATTEXT"/>
    <w:uiPriority w:val="99"/>
    <w:rsid w:val="00223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223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22306B"/>
    <w:pPr>
      <w:suppressAutoHyphens/>
      <w:spacing w:after="120"/>
    </w:pPr>
    <w:rPr>
      <w:rFonts w:ascii="Calibri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22306B"/>
    <w:rPr>
      <w:rFonts w:ascii="Calibri" w:eastAsiaTheme="minorEastAsia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</dc:creator>
  <cp:lastModifiedBy>Ирина</cp:lastModifiedBy>
  <cp:revision>4</cp:revision>
  <dcterms:created xsi:type="dcterms:W3CDTF">2019-10-28T10:56:00Z</dcterms:created>
  <dcterms:modified xsi:type="dcterms:W3CDTF">2019-10-29T06:30:00Z</dcterms:modified>
</cp:coreProperties>
</file>