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 xml:space="preserve">Приложение </w:t>
      </w:r>
      <w:r w:rsidR="00A85188">
        <w:rPr>
          <w:szCs w:val="24"/>
        </w:rPr>
        <w:t>1</w:t>
      </w:r>
      <w:r w:rsidR="00687DE6">
        <w:rPr>
          <w:szCs w:val="24"/>
        </w:rPr>
        <w:t>2</w:t>
      </w:r>
    </w:p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 xml:space="preserve">к постановлению администрации </w:t>
      </w:r>
      <w:proofErr w:type="spellStart"/>
      <w:r>
        <w:rPr>
          <w:szCs w:val="24"/>
        </w:rPr>
        <w:t>Пильнинского</w:t>
      </w:r>
      <w:proofErr w:type="spellEnd"/>
      <w:r>
        <w:rPr>
          <w:szCs w:val="24"/>
        </w:rPr>
        <w:t xml:space="preserve"> муниципального района</w:t>
      </w:r>
    </w:p>
    <w:p w:rsidR="00D30A0D" w:rsidRDefault="00D30A0D" w:rsidP="00D30A0D">
      <w:pPr>
        <w:pStyle w:val="a3"/>
        <w:ind w:left="10065"/>
        <w:rPr>
          <w:szCs w:val="24"/>
        </w:rPr>
      </w:pPr>
      <w:r>
        <w:rPr>
          <w:szCs w:val="24"/>
        </w:rPr>
        <w:t>от «</w:t>
      </w:r>
      <w:r w:rsidR="00BB78C3">
        <w:rPr>
          <w:szCs w:val="24"/>
        </w:rPr>
        <w:t>05</w:t>
      </w:r>
      <w:r w:rsidR="00267236">
        <w:rPr>
          <w:szCs w:val="24"/>
        </w:rPr>
        <w:t xml:space="preserve">» </w:t>
      </w:r>
      <w:r w:rsidR="00C718B8">
        <w:rPr>
          <w:szCs w:val="24"/>
        </w:rPr>
        <w:t>октября</w:t>
      </w:r>
      <w:r w:rsidR="00267236">
        <w:rPr>
          <w:szCs w:val="24"/>
        </w:rPr>
        <w:t xml:space="preserve"> </w:t>
      </w:r>
      <w:r>
        <w:rPr>
          <w:szCs w:val="24"/>
        </w:rPr>
        <w:t>20</w:t>
      </w:r>
      <w:r w:rsidR="00D8202D">
        <w:rPr>
          <w:szCs w:val="24"/>
        </w:rPr>
        <w:t>20</w:t>
      </w:r>
      <w:r w:rsidR="00267236">
        <w:rPr>
          <w:szCs w:val="24"/>
        </w:rPr>
        <w:t xml:space="preserve"> г. № </w:t>
      </w:r>
      <w:r w:rsidR="00BB78C3">
        <w:rPr>
          <w:szCs w:val="24"/>
        </w:rPr>
        <w:t>527</w:t>
      </w:r>
      <w:bookmarkStart w:id="0" w:name="_GoBack"/>
      <w:bookmarkEnd w:id="0"/>
    </w:p>
    <w:p w:rsidR="00150143" w:rsidRDefault="00150143"/>
    <w:p w:rsidR="00BF57BE" w:rsidRDefault="00BF57BE" w:rsidP="00BF57BE">
      <w:pPr>
        <w:pStyle w:val="a3"/>
        <w:rPr>
          <w:b/>
          <w:szCs w:val="24"/>
        </w:rPr>
      </w:pPr>
      <w:r>
        <w:rPr>
          <w:b/>
          <w:szCs w:val="24"/>
        </w:rPr>
        <w:t>3.4.9. Обоснование объема финансовых ресурсов подпрограммы</w:t>
      </w:r>
    </w:p>
    <w:p w:rsidR="00BF57BE" w:rsidRDefault="00BF57BE" w:rsidP="00BF57BE">
      <w:pPr>
        <w:pStyle w:val="a3"/>
        <w:rPr>
          <w:b/>
          <w:szCs w:val="24"/>
        </w:rPr>
      </w:pPr>
    </w:p>
    <w:tbl>
      <w:tblPr>
        <w:tblW w:w="15336" w:type="dxa"/>
        <w:jc w:val="center"/>
        <w:tblLayout w:type="fixed"/>
        <w:tblLook w:val="04A0" w:firstRow="1" w:lastRow="0" w:firstColumn="1" w:lastColumn="0" w:noHBand="0" w:noVBand="1"/>
      </w:tblPr>
      <w:tblGrid>
        <w:gridCol w:w="2084"/>
        <w:gridCol w:w="2279"/>
        <w:gridCol w:w="1656"/>
        <w:gridCol w:w="1450"/>
        <w:gridCol w:w="1656"/>
        <w:gridCol w:w="1656"/>
        <w:gridCol w:w="1449"/>
        <w:gridCol w:w="1449"/>
        <w:gridCol w:w="1657"/>
      </w:tblGrid>
      <w:tr w:rsidR="00BF57BE" w:rsidTr="00BF57BE">
        <w:trPr>
          <w:trHeight w:val="281"/>
          <w:jc w:val="center"/>
        </w:trPr>
        <w:tc>
          <w:tcPr>
            <w:tcW w:w="15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Ресурсное обеспечение реализации муниципальной программы за счет средств бюджетов</w:t>
            </w:r>
          </w:p>
        </w:tc>
      </w:tr>
      <w:tr w:rsidR="00BF57BE" w:rsidTr="00BF57BE">
        <w:trPr>
          <w:trHeight w:val="468"/>
          <w:jc w:val="center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Статус и наименование муниципальной программы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Муниципальный заказчик – координатор, соисполнители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BE" w:rsidRDefault="00BF57BE">
            <w:pPr>
              <w:pStyle w:val="a3"/>
              <w:snapToGrid w:val="0"/>
              <w:rPr>
                <w:szCs w:val="24"/>
              </w:rPr>
            </w:pPr>
          </w:p>
        </w:tc>
        <w:tc>
          <w:tcPr>
            <w:tcW w:w="93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Расходы (тыс. руб.), годы</w:t>
            </w:r>
          </w:p>
        </w:tc>
      </w:tr>
      <w:tr w:rsidR="00BF57BE" w:rsidTr="00BF57BE">
        <w:trPr>
          <w:trHeight w:val="1509"/>
          <w:jc w:val="center"/>
        </w:trPr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BE" w:rsidRDefault="00BF57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BE" w:rsidRDefault="00BF57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7BE" w:rsidRDefault="00BF57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7BE" w:rsidRDefault="00BF57BE">
            <w:pPr>
              <w:pStyle w:val="a3"/>
              <w:snapToGrid w:val="0"/>
              <w:jc w:val="center"/>
              <w:rPr>
                <w:rFonts w:cs="Calibri"/>
                <w:szCs w:val="24"/>
              </w:rPr>
            </w:pPr>
            <w:r>
              <w:rPr>
                <w:szCs w:val="24"/>
              </w:rPr>
              <w:t>2019 год</w:t>
            </w:r>
          </w:p>
          <w:p w:rsidR="00BF57BE" w:rsidRDefault="00BF57BE"/>
          <w:p w:rsidR="00BF57BE" w:rsidRDefault="00BF57BE">
            <w:pPr>
              <w:suppressAutoHyphens/>
              <w:rPr>
                <w:rFonts w:ascii="Calibri" w:eastAsia="Calibri" w:hAnsi="Calibri" w:cs="Calibri"/>
                <w:lang w:eastAsia="ar-SA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2020 год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2021 год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2022 год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</w:tr>
      <w:tr w:rsidR="00BF57BE" w:rsidTr="00BF57BE">
        <w:trPr>
          <w:trHeight w:val="301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BF57BE" w:rsidTr="00BF57BE">
        <w:trPr>
          <w:trHeight w:val="281"/>
          <w:jc w:val="center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Подпрограмма 4 Дополнительное образование в сфере культуры и искусства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ind w:right="-108"/>
              <w:rPr>
                <w:szCs w:val="24"/>
              </w:rPr>
            </w:pPr>
            <w:r>
              <w:rPr>
                <w:szCs w:val="24"/>
              </w:rPr>
              <w:t>Соисполнитель 4: Муниципальное  бюджетное  учреждение дополнительного образования «</w:t>
            </w:r>
            <w:proofErr w:type="spellStart"/>
            <w:r>
              <w:rPr>
                <w:szCs w:val="24"/>
              </w:rPr>
              <w:t>Пильнинская</w:t>
            </w:r>
            <w:proofErr w:type="spellEnd"/>
            <w:r>
              <w:rPr>
                <w:szCs w:val="24"/>
              </w:rPr>
              <w:t xml:space="preserve"> детская школа искусств </w:t>
            </w:r>
            <w:proofErr w:type="spellStart"/>
            <w:r>
              <w:rPr>
                <w:szCs w:val="24"/>
              </w:rPr>
              <w:t>им.С.М.Ляпунова</w:t>
            </w:r>
            <w:proofErr w:type="spellEnd"/>
            <w:r>
              <w:rPr>
                <w:szCs w:val="24"/>
              </w:rPr>
              <w:t xml:space="preserve"> » </w:t>
            </w:r>
            <w:proofErr w:type="spellStart"/>
            <w:r>
              <w:rPr>
                <w:szCs w:val="24"/>
              </w:rPr>
              <w:t>Пильнинского</w:t>
            </w:r>
            <w:proofErr w:type="spellEnd"/>
            <w:r>
              <w:rPr>
                <w:szCs w:val="24"/>
              </w:rPr>
              <w:t xml:space="preserve"> района Нижегородской области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5869,0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5143,1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6479D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16538,7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5932,3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6020,4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7BE" w:rsidRDefault="006479D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39503,5</w:t>
            </w:r>
          </w:p>
        </w:tc>
      </w:tr>
      <w:tr w:rsidR="00BF57BE" w:rsidTr="00BF57BE">
        <w:trPr>
          <w:trHeight w:val="150"/>
          <w:jc w:val="center"/>
        </w:trPr>
        <w:tc>
          <w:tcPr>
            <w:tcW w:w="20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57BE" w:rsidRDefault="00BF57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57BE" w:rsidRDefault="00BF57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ind w:right="-108"/>
              <w:rPr>
                <w:szCs w:val="24"/>
              </w:rPr>
            </w:pPr>
            <w:r>
              <w:rPr>
                <w:szCs w:val="24"/>
              </w:rPr>
              <w:t>Федеральный бюджет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</w:tr>
      <w:tr w:rsidR="00BF57BE" w:rsidTr="00BF57BE">
        <w:trPr>
          <w:trHeight w:val="150"/>
          <w:jc w:val="center"/>
        </w:trPr>
        <w:tc>
          <w:tcPr>
            <w:tcW w:w="20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57BE" w:rsidRDefault="00BF57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57BE" w:rsidRDefault="00BF57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Областной бюджет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524,6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86,0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6479D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8330,4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7BE" w:rsidRDefault="006479D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8941,0</w:t>
            </w:r>
          </w:p>
        </w:tc>
      </w:tr>
      <w:tr w:rsidR="00BF57BE" w:rsidTr="00BF57BE">
        <w:trPr>
          <w:trHeight w:val="150"/>
          <w:jc w:val="center"/>
        </w:trPr>
        <w:tc>
          <w:tcPr>
            <w:tcW w:w="20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57BE" w:rsidRDefault="00BF57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57BE" w:rsidRDefault="00BF57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Местный  бюджет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5082,9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4750,8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6479D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7872,3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5596,3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5684,4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7BE" w:rsidRDefault="006479D8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28986,7</w:t>
            </w:r>
          </w:p>
        </w:tc>
      </w:tr>
      <w:tr w:rsidR="00BF57BE" w:rsidTr="00BF57BE">
        <w:trPr>
          <w:trHeight w:val="150"/>
          <w:jc w:val="center"/>
        </w:trPr>
        <w:tc>
          <w:tcPr>
            <w:tcW w:w="20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57BE" w:rsidRDefault="00BF57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57BE" w:rsidRDefault="00BF57BE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rPr>
                <w:szCs w:val="24"/>
              </w:rPr>
            </w:pPr>
            <w:r>
              <w:rPr>
                <w:szCs w:val="24"/>
              </w:rPr>
              <w:t>Прочие источники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261,5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306,3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336,0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336,0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336,0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57BE" w:rsidRDefault="00BF57BE">
            <w:pPr>
              <w:pStyle w:val="a3"/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1575,8</w:t>
            </w:r>
          </w:p>
        </w:tc>
      </w:tr>
    </w:tbl>
    <w:p w:rsidR="00C353B8" w:rsidRDefault="00C353B8" w:rsidP="0093468B">
      <w:pPr>
        <w:tabs>
          <w:tab w:val="left" w:pos="3060"/>
        </w:tabs>
      </w:pPr>
    </w:p>
    <w:p w:rsidR="00C353B8" w:rsidRDefault="00C353B8" w:rsidP="008A51CC">
      <w:pPr>
        <w:pStyle w:val="a3"/>
        <w:rPr>
          <w:szCs w:val="24"/>
        </w:rPr>
      </w:pPr>
      <w:r>
        <w:tab/>
      </w:r>
    </w:p>
    <w:p w:rsidR="00A26A45" w:rsidRPr="00C353B8" w:rsidRDefault="00A26A45" w:rsidP="00C353B8">
      <w:pPr>
        <w:tabs>
          <w:tab w:val="left" w:pos="6225"/>
        </w:tabs>
      </w:pPr>
    </w:p>
    <w:sectPr w:rsidR="00A26A45" w:rsidRPr="00C353B8" w:rsidSect="00D30A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0A0D"/>
    <w:rsid w:val="0007058F"/>
    <w:rsid w:val="00141848"/>
    <w:rsid w:val="00150143"/>
    <w:rsid w:val="001E168C"/>
    <w:rsid w:val="00267236"/>
    <w:rsid w:val="002C6E2B"/>
    <w:rsid w:val="00433F8D"/>
    <w:rsid w:val="00510533"/>
    <w:rsid w:val="00576FDA"/>
    <w:rsid w:val="005A0EFD"/>
    <w:rsid w:val="006479D8"/>
    <w:rsid w:val="00687DE6"/>
    <w:rsid w:val="00746BA4"/>
    <w:rsid w:val="007914BE"/>
    <w:rsid w:val="008702B2"/>
    <w:rsid w:val="008A51CC"/>
    <w:rsid w:val="008B596F"/>
    <w:rsid w:val="00921137"/>
    <w:rsid w:val="0093468B"/>
    <w:rsid w:val="00966A88"/>
    <w:rsid w:val="00973DD1"/>
    <w:rsid w:val="009B7AD9"/>
    <w:rsid w:val="009E0731"/>
    <w:rsid w:val="00A26A45"/>
    <w:rsid w:val="00A85188"/>
    <w:rsid w:val="00AB3DD7"/>
    <w:rsid w:val="00AF274A"/>
    <w:rsid w:val="00B364FB"/>
    <w:rsid w:val="00B61EA7"/>
    <w:rsid w:val="00B7287C"/>
    <w:rsid w:val="00BB78C3"/>
    <w:rsid w:val="00BF57BE"/>
    <w:rsid w:val="00C353B8"/>
    <w:rsid w:val="00C718B8"/>
    <w:rsid w:val="00D12593"/>
    <w:rsid w:val="00D30A0D"/>
    <w:rsid w:val="00D60E8A"/>
    <w:rsid w:val="00D8202D"/>
    <w:rsid w:val="00DC1570"/>
    <w:rsid w:val="00DD5348"/>
    <w:rsid w:val="00F16EEF"/>
    <w:rsid w:val="00F80B57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30A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Без интервала Знак"/>
    <w:link w:val="a3"/>
    <w:uiPriority w:val="1"/>
    <w:locked/>
    <w:rsid w:val="00D60E8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Ирина</cp:lastModifiedBy>
  <cp:revision>142</cp:revision>
  <cp:lastPrinted>2020-10-08T09:30:00Z</cp:lastPrinted>
  <dcterms:created xsi:type="dcterms:W3CDTF">2018-03-13T06:03:00Z</dcterms:created>
  <dcterms:modified xsi:type="dcterms:W3CDTF">2020-10-08T09:34:00Z</dcterms:modified>
</cp:coreProperties>
</file>