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AE9" w:rsidRDefault="00694FEE" w:rsidP="00577640">
      <w:pPr>
        <w:pStyle w:val="2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5.6pt;margin-top:.45pt;width:47.55pt;height:57.0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  <v:imagedata r:id="rId8" o:title=""/>
            <w10:wrap type="square"/>
          </v:shape>
        </w:pict>
      </w:r>
    </w:p>
    <w:p w:rsidR="00934AE9" w:rsidRDefault="00934AE9">
      <w:pPr>
        <w:rPr>
          <w:b/>
        </w:rPr>
      </w:pPr>
    </w:p>
    <w:p w:rsidR="00934AE9" w:rsidRDefault="00934AE9">
      <w:pPr>
        <w:rPr>
          <w:b/>
        </w:rPr>
      </w:pPr>
    </w:p>
    <w:p w:rsidR="00934AE9" w:rsidRPr="00585400" w:rsidRDefault="003E051A">
      <w:pPr>
        <w:ind w:firstLine="545"/>
        <w:jc w:val="center"/>
        <w:rPr>
          <w:sz w:val="28"/>
          <w:szCs w:val="28"/>
        </w:rPr>
      </w:pPr>
      <w:r w:rsidRPr="00585400">
        <w:rPr>
          <w:sz w:val="28"/>
          <w:szCs w:val="28"/>
        </w:rPr>
        <w:t>АДМИНИСТРАЦИЯ ПИЛЬНИНСКОГО МУНИЦИПАЛЬНОГО РАЙОНА НИЖЕГОРОДСКОЙ ОБЛАСТИ</w:t>
      </w:r>
    </w:p>
    <w:p w:rsidR="00934AE9" w:rsidRPr="00585400" w:rsidRDefault="003E051A">
      <w:pPr>
        <w:jc w:val="center"/>
        <w:rPr>
          <w:b/>
          <w:bCs/>
          <w:sz w:val="32"/>
          <w:szCs w:val="32"/>
        </w:rPr>
      </w:pPr>
      <w:r w:rsidRPr="00585400">
        <w:rPr>
          <w:b/>
          <w:bCs/>
          <w:sz w:val="32"/>
          <w:szCs w:val="32"/>
        </w:rPr>
        <w:t>ПОСТАНОВЛЕНИЕ</w:t>
      </w:r>
    </w:p>
    <w:p w:rsidR="00934AE9" w:rsidRPr="00577640" w:rsidRDefault="00934AE9">
      <w:pPr>
        <w:pStyle w:val="1"/>
        <w:ind w:left="0" w:firstLine="545"/>
        <w:rPr>
          <w:sz w:val="24"/>
          <w:szCs w:val="24"/>
        </w:rPr>
      </w:pPr>
    </w:p>
    <w:p w:rsidR="00934AE9" w:rsidRPr="00577640" w:rsidRDefault="00585400">
      <w:pPr>
        <w:pStyle w:val="1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« 16 </w:t>
      </w:r>
      <w:r w:rsidR="003E051A" w:rsidRPr="00577640"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</w:rPr>
        <w:t xml:space="preserve">   </w:t>
      </w:r>
      <w:r w:rsidR="003E051A" w:rsidRPr="00577640">
        <w:rPr>
          <w:b w:val="0"/>
          <w:sz w:val="24"/>
          <w:szCs w:val="24"/>
        </w:rPr>
        <w:t xml:space="preserve"> </w:t>
      </w:r>
      <w:r w:rsidR="00AD318E">
        <w:rPr>
          <w:b w:val="0"/>
          <w:sz w:val="24"/>
          <w:szCs w:val="24"/>
        </w:rPr>
        <w:t>дека</w:t>
      </w:r>
      <w:r w:rsidR="00577640" w:rsidRPr="00577640">
        <w:rPr>
          <w:b w:val="0"/>
          <w:sz w:val="24"/>
          <w:szCs w:val="24"/>
        </w:rPr>
        <w:t>бря</w:t>
      </w:r>
      <w:r>
        <w:rPr>
          <w:b w:val="0"/>
          <w:sz w:val="24"/>
          <w:szCs w:val="24"/>
        </w:rPr>
        <w:t xml:space="preserve">  </w:t>
      </w:r>
      <w:r w:rsidR="003E051A" w:rsidRPr="00577640">
        <w:rPr>
          <w:b w:val="0"/>
          <w:sz w:val="24"/>
          <w:szCs w:val="24"/>
        </w:rPr>
        <w:t xml:space="preserve"> 202</w:t>
      </w:r>
      <w:r w:rsidR="00577640" w:rsidRPr="00577640">
        <w:rPr>
          <w:b w:val="0"/>
          <w:sz w:val="24"/>
          <w:szCs w:val="24"/>
        </w:rPr>
        <w:t>1</w:t>
      </w:r>
      <w:r w:rsidR="003E051A" w:rsidRPr="00577640">
        <w:rPr>
          <w:b w:val="0"/>
          <w:sz w:val="24"/>
          <w:szCs w:val="24"/>
        </w:rPr>
        <w:t xml:space="preserve"> года </w:t>
      </w:r>
      <w:r w:rsidR="003E051A" w:rsidRPr="00577640">
        <w:rPr>
          <w:b w:val="0"/>
          <w:sz w:val="24"/>
          <w:szCs w:val="24"/>
        </w:rPr>
        <w:tab/>
      </w:r>
      <w:r w:rsidR="003E051A" w:rsidRPr="00577640">
        <w:rPr>
          <w:b w:val="0"/>
          <w:sz w:val="24"/>
          <w:szCs w:val="24"/>
        </w:rPr>
        <w:tab/>
      </w:r>
      <w:r w:rsidR="003E051A" w:rsidRPr="00577640">
        <w:rPr>
          <w:b w:val="0"/>
          <w:sz w:val="24"/>
          <w:szCs w:val="24"/>
        </w:rPr>
        <w:tab/>
      </w:r>
      <w:r w:rsidR="003E051A" w:rsidRPr="00577640">
        <w:rPr>
          <w:b w:val="0"/>
          <w:sz w:val="24"/>
          <w:szCs w:val="24"/>
        </w:rPr>
        <w:tab/>
      </w:r>
      <w:r w:rsidR="003E051A" w:rsidRPr="00577640">
        <w:rPr>
          <w:b w:val="0"/>
          <w:sz w:val="24"/>
          <w:szCs w:val="24"/>
        </w:rPr>
        <w:tab/>
      </w:r>
      <w:r w:rsidR="003E051A" w:rsidRPr="00577640">
        <w:rPr>
          <w:b w:val="0"/>
          <w:sz w:val="24"/>
          <w:szCs w:val="24"/>
        </w:rPr>
        <w:tab/>
      </w:r>
      <w:r w:rsidR="003E051A" w:rsidRPr="00577640">
        <w:rPr>
          <w:b w:val="0"/>
          <w:sz w:val="24"/>
          <w:szCs w:val="24"/>
        </w:rPr>
        <w:tab/>
        <w:t xml:space="preserve">      № </w:t>
      </w:r>
      <w:r w:rsidR="003E051A" w:rsidRPr="00577640">
        <w:rPr>
          <w:b w:val="0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</w:rPr>
        <w:t>744</w:t>
      </w:r>
    </w:p>
    <w:p w:rsidR="00934AE9" w:rsidRPr="00577640" w:rsidRDefault="00934AE9">
      <w:pPr>
        <w:jc w:val="center"/>
        <w:rPr>
          <w:bCs/>
          <w:sz w:val="24"/>
          <w:szCs w:val="24"/>
        </w:rPr>
      </w:pPr>
    </w:p>
    <w:p w:rsidR="00934AE9" w:rsidRPr="00577640" w:rsidRDefault="003E051A">
      <w:pPr>
        <w:jc w:val="center"/>
        <w:rPr>
          <w:b/>
          <w:bCs/>
          <w:sz w:val="24"/>
          <w:szCs w:val="24"/>
        </w:rPr>
      </w:pPr>
      <w:bookmarkStart w:id="0" w:name="_GoBack"/>
      <w:r w:rsidRPr="00577640">
        <w:rPr>
          <w:b/>
          <w:bCs/>
          <w:sz w:val="24"/>
          <w:szCs w:val="24"/>
        </w:rPr>
        <w:t>Об утверждении Краткосрочного план</w:t>
      </w:r>
      <w:r w:rsidR="00577640" w:rsidRPr="00577640">
        <w:rPr>
          <w:b/>
          <w:bCs/>
          <w:sz w:val="24"/>
          <w:szCs w:val="24"/>
        </w:rPr>
        <w:t>а</w:t>
      </w:r>
      <w:r w:rsidRPr="00577640">
        <w:rPr>
          <w:b/>
          <w:bCs/>
          <w:sz w:val="24"/>
          <w:szCs w:val="24"/>
        </w:rPr>
        <w:t xml:space="preserve"> реализации региональной  программы </w:t>
      </w:r>
    </w:p>
    <w:p w:rsidR="00934AE9" w:rsidRPr="00577640" w:rsidRDefault="003E051A">
      <w:pPr>
        <w:jc w:val="center"/>
        <w:rPr>
          <w:b/>
          <w:bCs/>
          <w:sz w:val="24"/>
          <w:szCs w:val="24"/>
        </w:rPr>
      </w:pPr>
      <w:r w:rsidRPr="00577640">
        <w:rPr>
          <w:b/>
          <w:bCs/>
          <w:sz w:val="24"/>
          <w:szCs w:val="24"/>
        </w:rPr>
        <w:t>капитального ремонта общего имущества в многоквартирных домах, расположенных на территории Нижегородской области,  в отношении многоквартирных домов Пильнинского муниципального района на 20</w:t>
      </w:r>
      <w:r w:rsidR="00AD318E">
        <w:rPr>
          <w:b/>
          <w:bCs/>
          <w:sz w:val="24"/>
          <w:szCs w:val="24"/>
        </w:rPr>
        <w:t>17</w:t>
      </w:r>
      <w:r w:rsidRPr="00577640">
        <w:rPr>
          <w:b/>
          <w:bCs/>
          <w:sz w:val="24"/>
          <w:szCs w:val="24"/>
        </w:rPr>
        <w:t>- 20</w:t>
      </w:r>
      <w:r w:rsidR="00AD318E">
        <w:rPr>
          <w:b/>
          <w:bCs/>
          <w:sz w:val="24"/>
          <w:szCs w:val="24"/>
        </w:rPr>
        <w:t>19</w:t>
      </w:r>
      <w:r w:rsidRPr="00577640">
        <w:rPr>
          <w:b/>
          <w:bCs/>
          <w:sz w:val="24"/>
          <w:szCs w:val="24"/>
        </w:rPr>
        <w:t xml:space="preserve"> годы</w:t>
      </w:r>
    </w:p>
    <w:bookmarkEnd w:id="0"/>
    <w:p w:rsidR="00934AE9" w:rsidRPr="00577640" w:rsidRDefault="00934AE9">
      <w:pPr>
        <w:ind w:firstLine="545"/>
        <w:jc w:val="both"/>
        <w:rPr>
          <w:sz w:val="24"/>
          <w:szCs w:val="24"/>
        </w:rPr>
      </w:pPr>
    </w:p>
    <w:p w:rsidR="00934AE9" w:rsidRPr="00577640" w:rsidRDefault="003E051A">
      <w:pPr>
        <w:ind w:firstLine="545"/>
        <w:jc w:val="both"/>
        <w:rPr>
          <w:sz w:val="24"/>
          <w:szCs w:val="24"/>
        </w:rPr>
      </w:pPr>
      <w:r w:rsidRPr="00577640">
        <w:rPr>
          <w:sz w:val="24"/>
          <w:szCs w:val="24"/>
        </w:rPr>
        <w:t xml:space="preserve">В </w:t>
      </w:r>
      <w:r w:rsidR="00AD318E">
        <w:rPr>
          <w:sz w:val="24"/>
          <w:szCs w:val="24"/>
        </w:rPr>
        <w:t xml:space="preserve">соответствии с приказом министерства энергетики и жилищно-коммунального хозяйства Нижегородской области от 18.11.2021 № 329-341/21 П/од «О внесении изменений в краткосрочный план реализации </w:t>
      </w:r>
      <w:r w:rsidR="00AD318E" w:rsidRPr="00577640">
        <w:rPr>
          <w:sz w:val="24"/>
          <w:szCs w:val="24"/>
        </w:rPr>
        <w:t>региональной  программы капитального ремонта общего имущества в многоквартирных домах, расположенных на территории Нижегородской области,</w:t>
      </w:r>
      <w:r w:rsidR="00AD318E">
        <w:rPr>
          <w:sz w:val="24"/>
          <w:szCs w:val="24"/>
        </w:rPr>
        <w:t xml:space="preserve"> на 2017-2019 годы, утвержденный приказом министерства энергетики и жилищно-коммунального хозяйства Нижегородской области от 23.11.2018 г. № 172», </w:t>
      </w:r>
      <w:r w:rsidRPr="00577640">
        <w:rPr>
          <w:sz w:val="24"/>
          <w:szCs w:val="24"/>
        </w:rPr>
        <w:t>администрация района постановляет:</w:t>
      </w:r>
    </w:p>
    <w:p w:rsidR="00934AE9" w:rsidRPr="00577640" w:rsidRDefault="003E051A">
      <w:pPr>
        <w:ind w:firstLine="545"/>
        <w:jc w:val="both"/>
        <w:rPr>
          <w:sz w:val="24"/>
          <w:szCs w:val="24"/>
        </w:rPr>
      </w:pPr>
      <w:r w:rsidRPr="00577640">
        <w:rPr>
          <w:sz w:val="24"/>
          <w:szCs w:val="24"/>
        </w:rPr>
        <w:t>1. Утвердить в новой редакции:</w:t>
      </w:r>
    </w:p>
    <w:p w:rsidR="00934AE9" w:rsidRPr="00577640" w:rsidRDefault="003E051A">
      <w:pPr>
        <w:ind w:firstLine="545"/>
        <w:jc w:val="both"/>
        <w:rPr>
          <w:sz w:val="24"/>
          <w:szCs w:val="24"/>
        </w:rPr>
      </w:pPr>
      <w:r w:rsidRPr="00577640">
        <w:rPr>
          <w:sz w:val="24"/>
          <w:szCs w:val="24"/>
        </w:rPr>
        <w:t>1.1. Краткосрочны</w:t>
      </w:r>
      <w:r w:rsidR="00577640">
        <w:rPr>
          <w:sz w:val="24"/>
          <w:szCs w:val="24"/>
        </w:rPr>
        <w:t>й</w:t>
      </w:r>
      <w:r w:rsidRPr="00577640">
        <w:rPr>
          <w:sz w:val="24"/>
          <w:szCs w:val="24"/>
        </w:rPr>
        <w:t xml:space="preserve"> план участия в реализации региональной  программы по проведению капитального ремонта общего имущества в многоквартирных домах, расположенных на территории Нижегородской области, в отношении многоквартирных домов Пильнинского муниципального района на 20</w:t>
      </w:r>
      <w:r w:rsidR="00AD318E">
        <w:rPr>
          <w:sz w:val="24"/>
          <w:szCs w:val="24"/>
        </w:rPr>
        <w:t>17</w:t>
      </w:r>
      <w:r w:rsidRPr="00577640">
        <w:rPr>
          <w:sz w:val="24"/>
          <w:szCs w:val="24"/>
        </w:rPr>
        <w:t>-20</w:t>
      </w:r>
      <w:r w:rsidR="00AD318E">
        <w:rPr>
          <w:sz w:val="24"/>
          <w:szCs w:val="24"/>
        </w:rPr>
        <w:t>19</w:t>
      </w:r>
      <w:r w:rsidRPr="00577640">
        <w:rPr>
          <w:sz w:val="24"/>
          <w:szCs w:val="24"/>
        </w:rPr>
        <w:t xml:space="preserve"> годы, утвержденны</w:t>
      </w:r>
      <w:r w:rsidR="00577640">
        <w:rPr>
          <w:sz w:val="24"/>
          <w:szCs w:val="24"/>
        </w:rPr>
        <w:t>й</w:t>
      </w:r>
      <w:r w:rsidRPr="00577640">
        <w:rPr>
          <w:sz w:val="24"/>
          <w:szCs w:val="24"/>
        </w:rPr>
        <w:t xml:space="preserve"> постановлением администрации  Пильнинского муниципального района от 2</w:t>
      </w:r>
      <w:r w:rsidR="00577640">
        <w:rPr>
          <w:sz w:val="24"/>
          <w:szCs w:val="24"/>
        </w:rPr>
        <w:t>4</w:t>
      </w:r>
      <w:r w:rsidRPr="00577640">
        <w:rPr>
          <w:sz w:val="24"/>
          <w:szCs w:val="24"/>
        </w:rPr>
        <w:t>.1</w:t>
      </w:r>
      <w:r w:rsidR="00577640">
        <w:rPr>
          <w:sz w:val="24"/>
          <w:szCs w:val="24"/>
        </w:rPr>
        <w:t>2</w:t>
      </w:r>
      <w:r w:rsidRPr="00577640">
        <w:rPr>
          <w:sz w:val="24"/>
          <w:szCs w:val="24"/>
        </w:rPr>
        <w:t>.20</w:t>
      </w:r>
      <w:r w:rsidR="00577640">
        <w:rPr>
          <w:sz w:val="24"/>
          <w:szCs w:val="24"/>
        </w:rPr>
        <w:t>20</w:t>
      </w:r>
      <w:r w:rsidRPr="00577640">
        <w:rPr>
          <w:sz w:val="24"/>
          <w:szCs w:val="24"/>
        </w:rPr>
        <w:t xml:space="preserve"> г. № 7</w:t>
      </w:r>
      <w:r w:rsidR="00577640">
        <w:rPr>
          <w:sz w:val="24"/>
          <w:szCs w:val="24"/>
        </w:rPr>
        <w:t>14</w:t>
      </w:r>
      <w:r w:rsidRPr="00577640">
        <w:rPr>
          <w:sz w:val="24"/>
          <w:szCs w:val="24"/>
        </w:rPr>
        <w:t>,  согласно приложению.</w:t>
      </w:r>
    </w:p>
    <w:p w:rsidR="00934AE9" w:rsidRPr="00577640" w:rsidRDefault="003E051A">
      <w:pPr>
        <w:ind w:firstLine="545"/>
        <w:jc w:val="both"/>
        <w:rPr>
          <w:sz w:val="24"/>
          <w:szCs w:val="24"/>
        </w:rPr>
      </w:pPr>
      <w:r w:rsidRPr="00577640">
        <w:rPr>
          <w:sz w:val="24"/>
          <w:szCs w:val="24"/>
        </w:rPr>
        <w:t>2. Общему отделу управления по организационно-правовым, кадровым вопросам и работе с органами местного самоуправления  поселений обеспечить  размещение на официальном сайте органов местного самоуправления Пильнинского муниципального района.</w:t>
      </w:r>
    </w:p>
    <w:p w:rsidR="00934AE9" w:rsidRPr="00577640" w:rsidRDefault="003E051A">
      <w:pPr>
        <w:ind w:firstLine="545"/>
        <w:jc w:val="both"/>
        <w:rPr>
          <w:sz w:val="24"/>
          <w:szCs w:val="24"/>
        </w:rPr>
      </w:pPr>
      <w:r w:rsidRPr="00577640">
        <w:rPr>
          <w:sz w:val="24"/>
          <w:szCs w:val="24"/>
        </w:rPr>
        <w:t xml:space="preserve">3. Контроль за исполнением настоящего постановления возложить на заместителя главы администрации района Д.Н. Цапина. </w:t>
      </w:r>
    </w:p>
    <w:p w:rsidR="00934AE9" w:rsidRPr="00577640" w:rsidRDefault="00934AE9">
      <w:pPr>
        <w:ind w:firstLine="545"/>
        <w:jc w:val="both"/>
        <w:rPr>
          <w:sz w:val="24"/>
          <w:szCs w:val="24"/>
        </w:rPr>
      </w:pPr>
    </w:p>
    <w:p w:rsidR="00934AE9" w:rsidRPr="00577640" w:rsidRDefault="00934AE9">
      <w:pPr>
        <w:ind w:firstLine="545"/>
        <w:jc w:val="both"/>
        <w:rPr>
          <w:sz w:val="24"/>
          <w:szCs w:val="24"/>
        </w:rPr>
      </w:pPr>
    </w:p>
    <w:p w:rsidR="00934AE9" w:rsidRPr="00577640" w:rsidRDefault="00934AE9">
      <w:pPr>
        <w:ind w:firstLine="545"/>
        <w:jc w:val="both"/>
        <w:rPr>
          <w:sz w:val="24"/>
          <w:szCs w:val="24"/>
        </w:rPr>
      </w:pPr>
    </w:p>
    <w:p w:rsidR="00934AE9" w:rsidRPr="00577640" w:rsidRDefault="00934AE9">
      <w:pPr>
        <w:ind w:firstLine="545"/>
        <w:jc w:val="both"/>
        <w:rPr>
          <w:sz w:val="24"/>
          <w:szCs w:val="24"/>
        </w:rPr>
      </w:pPr>
    </w:p>
    <w:p w:rsidR="00934AE9" w:rsidRPr="00577640" w:rsidRDefault="003E051A">
      <w:pPr>
        <w:ind w:firstLine="545"/>
        <w:jc w:val="both"/>
        <w:rPr>
          <w:sz w:val="24"/>
          <w:szCs w:val="24"/>
        </w:rPr>
      </w:pPr>
      <w:r w:rsidRPr="00577640">
        <w:rPr>
          <w:sz w:val="24"/>
          <w:szCs w:val="24"/>
        </w:rPr>
        <w:t>Глава местного самоуправления района</w:t>
      </w:r>
      <w:r w:rsidRPr="00577640">
        <w:rPr>
          <w:sz w:val="24"/>
          <w:szCs w:val="24"/>
        </w:rPr>
        <w:tab/>
      </w:r>
      <w:r w:rsidRPr="00577640">
        <w:rPr>
          <w:sz w:val="24"/>
          <w:szCs w:val="24"/>
        </w:rPr>
        <w:tab/>
      </w:r>
      <w:r w:rsidRPr="00577640">
        <w:rPr>
          <w:sz w:val="24"/>
          <w:szCs w:val="24"/>
        </w:rPr>
        <w:tab/>
      </w:r>
      <w:r w:rsidRPr="00577640">
        <w:rPr>
          <w:sz w:val="24"/>
          <w:szCs w:val="24"/>
        </w:rPr>
        <w:tab/>
      </w:r>
      <w:r w:rsidRPr="00577640">
        <w:rPr>
          <w:sz w:val="24"/>
          <w:szCs w:val="24"/>
        </w:rPr>
        <w:tab/>
      </w:r>
      <w:r w:rsidRPr="00577640">
        <w:rPr>
          <w:sz w:val="24"/>
          <w:szCs w:val="24"/>
        </w:rPr>
        <w:tab/>
        <w:t>С.А. Бочканов</w:t>
      </w:r>
    </w:p>
    <w:p w:rsidR="00934AE9" w:rsidRPr="00577640" w:rsidRDefault="00934AE9">
      <w:pPr>
        <w:ind w:firstLine="545"/>
        <w:jc w:val="both"/>
        <w:rPr>
          <w:sz w:val="24"/>
          <w:szCs w:val="24"/>
        </w:rPr>
      </w:pPr>
    </w:p>
    <w:sectPr w:rsidR="00934AE9" w:rsidRPr="00577640">
      <w:pgSz w:w="11905" w:h="16837"/>
      <w:pgMar w:top="580" w:right="706" w:bottom="677" w:left="86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FEE" w:rsidRDefault="00694FEE">
      <w:r>
        <w:separator/>
      </w:r>
    </w:p>
  </w:endnote>
  <w:endnote w:type="continuationSeparator" w:id="0">
    <w:p w:rsidR="00694FEE" w:rsidRDefault="0069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FEE" w:rsidRDefault="00694FEE">
      <w:r>
        <w:separator/>
      </w:r>
    </w:p>
  </w:footnote>
  <w:footnote w:type="continuationSeparator" w:id="0">
    <w:p w:rsidR="00694FEE" w:rsidRDefault="00694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31654"/>
    <w:multiLevelType w:val="hybridMultilevel"/>
    <w:tmpl w:val="8322581E"/>
    <w:lvl w:ilvl="0" w:tplc="F1CE1588">
      <w:start w:val="1"/>
      <w:numFmt w:val="decimal"/>
      <w:pStyle w:val="1"/>
      <w:lvlText w:val=""/>
      <w:lvlJc w:val="left"/>
      <w:pPr>
        <w:tabs>
          <w:tab w:val="num" w:pos="432"/>
        </w:tabs>
        <w:ind w:left="432" w:hanging="432"/>
      </w:pPr>
    </w:lvl>
    <w:lvl w:ilvl="1" w:tplc="45AEAFE0">
      <w:start w:val="1"/>
      <w:numFmt w:val="decimal"/>
      <w:lvlText w:val=""/>
      <w:lvlJc w:val="left"/>
      <w:pPr>
        <w:tabs>
          <w:tab w:val="num" w:pos="576"/>
        </w:tabs>
        <w:ind w:left="576" w:hanging="576"/>
      </w:pPr>
    </w:lvl>
    <w:lvl w:ilvl="2" w:tplc="B3741CB6">
      <w:start w:val="1"/>
      <w:numFmt w:val="decimal"/>
      <w:lvlText w:val=""/>
      <w:lvlJc w:val="left"/>
      <w:pPr>
        <w:tabs>
          <w:tab w:val="num" w:pos="720"/>
        </w:tabs>
        <w:ind w:left="720" w:hanging="720"/>
      </w:pPr>
    </w:lvl>
    <w:lvl w:ilvl="3" w:tplc="DC5A2B34">
      <w:start w:val="1"/>
      <w:numFmt w:val="decimal"/>
      <w:lvlText w:val=""/>
      <w:lvlJc w:val="left"/>
      <w:pPr>
        <w:tabs>
          <w:tab w:val="num" w:pos="864"/>
        </w:tabs>
        <w:ind w:left="864" w:hanging="864"/>
      </w:pPr>
    </w:lvl>
    <w:lvl w:ilvl="4" w:tplc="E4145F34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</w:lvl>
    <w:lvl w:ilvl="5" w:tplc="DAE2A7E0">
      <w:start w:val="1"/>
      <w:numFmt w:val="decimal"/>
      <w:lvlText w:val=""/>
      <w:lvlJc w:val="left"/>
      <w:pPr>
        <w:tabs>
          <w:tab w:val="num" w:pos="1152"/>
        </w:tabs>
        <w:ind w:left="1152" w:hanging="1152"/>
      </w:pPr>
    </w:lvl>
    <w:lvl w:ilvl="6" w:tplc="B7304636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</w:lvl>
    <w:lvl w:ilvl="7" w:tplc="F4A03102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</w:lvl>
    <w:lvl w:ilvl="8" w:tplc="7FD4903C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CA7536D"/>
    <w:multiLevelType w:val="hybridMultilevel"/>
    <w:tmpl w:val="9B5CC370"/>
    <w:lvl w:ilvl="0" w:tplc="4A0E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E8182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B71A1A0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1C0684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21C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EA350A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 w:tplc="0B16CA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9EB1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EA69AC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4AE9"/>
    <w:rsid w:val="003E051A"/>
    <w:rsid w:val="00577640"/>
    <w:rsid w:val="00585400"/>
    <w:rsid w:val="00694FEE"/>
    <w:rsid w:val="00934AE9"/>
    <w:rsid w:val="00971E06"/>
    <w:rsid w:val="00AD318E"/>
    <w:rsid w:val="00D5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widowControl w:val="0"/>
      <w:numPr>
        <w:numId w:val="1"/>
      </w:numPr>
      <w:jc w:val="center"/>
      <w:outlineLvl w:val="0"/>
    </w:pPr>
    <w:rPr>
      <w:b/>
      <w:sz w:val="36"/>
      <w:szCs w:val="20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WW8Num1z1">
    <w:name w:val="WW8Num1z1"/>
    <w:rPr>
      <w:rFonts w:ascii="Times New Roman" w:eastAsia="Times New Roman" w:hAnsi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12">
    <w:name w:val="Основной шрифт абзаца1"/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f6">
    <w:name w:val="Символ нумерации"/>
  </w:style>
  <w:style w:type="character" w:customStyle="1" w:styleId="af7">
    <w:name w:val="Маркеры списка"/>
    <w:rPr>
      <w:rFonts w:ascii="OpenSymbol" w:eastAsia="OpenSymbol" w:hAnsi="OpenSymbol"/>
    </w:rPr>
  </w:style>
  <w:style w:type="paragraph" w:customStyle="1" w:styleId="af8">
    <w:name w:val="Заголовок"/>
    <w:basedOn w:val="a"/>
    <w:next w:val="af9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f9">
    <w:name w:val="Body Text"/>
    <w:basedOn w:val="a"/>
    <w:pPr>
      <w:spacing w:after="120"/>
    </w:pPr>
  </w:style>
  <w:style w:type="paragraph" w:styleId="afa">
    <w:name w:val="List"/>
    <w:basedOn w:val="af9"/>
  </w:style>
  <w:style w:type="paragraph" w:customStyle="1" w:styleId="13">
    <w:name w:val="Название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</w:style>
  <w:style w:type="paragraph" w:customStyle="1" w:styleId="FR2">
    <w:name w:val="FR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500"/>
      <w:ind w:left="560"/>
    </w:pPr>
    <w:rPr>
      <w:rFonts w:eastAsia="Arial"/>
      <w:sz w:val="28"/>
      <w:szCs w:val="22"/>
      <w:lang w:eastAsia="ar-SA"/>
    </w:rPr>
  </w:style>
  <w:style w:type="paragraph" w:customStyle="1" w:styleId="15">
    <w:name w:val="Текст1"/>
    <w:basedOn w:val="a"/>
    <w:rPr>
      <w:rFonts w:ascii="Courier New" w:hAnsi="Courier New"/>
      <w:szCs w:val="20"/>
    </w:rPr>
  </w:style>
  <w:style w:type="paragraph" w:styleId="afb">
    <w:name w:val="Balloon Text"/>
    <w:basedOn w:val="a"/>
    <w:rPr>
      <w:rFonts w:ascii="Tahoma" w:hAnsi="Tahoma"/>
      <w:sz w:val="16"/>
      <w:szCs w:val="16"/>
    </w:rPr>
  </w:style>
  <w:style w:type="paragraph" w:customStyle="1" w:styleId="140">
    <w:name w:val="Стиль14"/>
    <w:basedOn w:val="a"/>
    <w:pPr>
      <w:spacing w:before="280" w:after="280"/>
      <w:ind w:firstLine="720"/>
      <w:jc w:val="both"/>
    </w:pPr>
    <w:rPr>
      <w:sz w:val="28"/>
      <w:szCs w:val="20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afc">
    <w:name w:val="Содержимое таблицы"/>
    <w:basedOn w:val="a"/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Золотых</cp:lastModifiedBy>
  <cp:revision>4</cp:revision>
  <cp:lastPrinted>2021-12-17T08:25:00Z</cp:lastPrinted>
  <dcterms:created xsi:type="dcterms:W3CDTF">2021-11-16T06:30:00Z</dcterms:created>
  <dcterms:modified xsi:type="dcterms:W3CDTF">2021-12-17T08:25:00Z</dcterms:modified>
</cp:coreProperties>
</file>