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9E0731">
        <w:rPr>
          <w:szCs w:val="24"/>
        </w:rPr>
        <w:t>1</w:t>
      </w:r>
      <w:r w:rsidR="00FF488A">
        <w:rPr>
          <w:szCs w:val="24"/>
        </w:rPr>
        <w:t>6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к постановлению администрации Пильнинского муниципального района</w:t>
      </w:r>
    </w:p>
    <w:p w:rsidR="00D30A0D" w:rsidRDefault="00215FA6" w:rsidP="00D30A0D">
      <w:pPr>
        <w:pStyle w:val="a3"/>
        <w:ind w:left="10065"/>
        <w:rPr>
          <w:szCs w:val="24"/>
        </w:rPr>
      </w:pPr>
      <w:r>
        <w:rPr>
          <w:szCs w:val="24"/>
        </w:rPr>
        <w:t>от «  28</w:t>
      </w:r>
      <w:bookmarkStart w:id="0" w:name="_GoBack"/>
      <w:bookmarkEnd w:id="0"/>
      <w:r>
        <w:rPr>
          <w:szCs w:val="24"/>
        </w:rPr>
        <w:t xml:space="preserve">»  февраля  </w:t>
      </w:r>
      <w:r w:rsidR="00D30A0D">
        <w:rPr>
          <w:szCs w:val="24"/>
        </w:rPr>
        <w:t>20</w:t>
      </w:r>
      <w:r w:rsidR="00D8202D">
        <w:rPr>
          <w:szCs w:val="24"/>
        </w:rPr>
        <w:t>20</w:t>
      </w:r>
      <w:r>
        <w:rPr>
          <w:szCs w:val="24"/>
        </w:rPr>
        <w:t xml:space="preserve"> г. № _126</w:t>
      </w:r>
    </w:p>
    <w:p w:rsidR="00150143" w:rsidRDefault="00150143"/>
    <w:p w:rsidR="00C353B8" w:rsidRDefault="00C353B8" w:rsidP="0093468B">
      <w:pPr>
        <w:tabs>
          <w:tab w:val="left" w:pos="3060"/>
        </w:tabs>
      </w:pPr>
    </w:p>
    <w:p w:rsidR="00C353B8" w:rsidRDefault="00C353B8" w:rsidP="00C353B8">
      <w:pPr>
        <w:pStyle w:val="a3"/>
        <w:rPr>
          <w:b/>
          <w:szCs w:val="24"/>
        </w:rPr>
      </w:pPr>
      <w:r>
        <w:tab/>
      </w:r>
      <w:r>
        <w:rPr>
          <w:b/>
          <w:szCs w:val="24"/>
        </w:rPr>
        <w:t>3.4.7. Финансирование из внебюджетных источников</w:t>
      </w:r>
    </w:p>
    <w:p w:rsidR="00C353B8" w:rsidRDefault="00C353B8" w:rsidP="00C353B8">
      <w:pPr>
        <w:pStyle w:val="a3"/>
        <w:jc w:val="center"/>
        <w:rPr>
          <w:b/>
          <w:szCs w:val="24"/>
        </w:rPr>
      </w:pPr>
    </w:p>
    <w:p w:rsidR="00C353B8" w:rsidRDefault="00C353B8" w:rsidP="00C353B8">
      <w:pPr>
        <w:pStyle w:val="a3"/>
        <w:ind w:right="283" w:firstLine="284"/>
        <w:jc w:val="both"/>
        <w:rPr>
          <w:szCs w:val="24"/>
        </w:rPr>
      </w:pPr>
      <w:r>
        <w:rPr>
          <w:szCs w:val="24"/>
        </w:rPr>
        <w:t xml:space="preserve">а) Прогнозируемый объем расходов на реализацию подпрограммы за счет внебюджетных источников </w:t>
      </w:r>
    </w:p>
    <w:p w:rsidR="00C353B8" w:rsidRDefault="00C353B8" w:rsidP="00C353B8">
      <w:pPr>
        <w:pStyle w:val="a3"/>
        <w:ind w:right="283"/>
        <w:jc w:val="both"/>
        <w:rPr>
          <w:szCs w:val="24"/>
          <w:shd w:val="clear" w:color="auto" w:fill="FFFF00"/>
        </w:rPr>
      </w:pPr>
    </w:p>
    <w:tbl>
      <w:tblPr>
        <w:tblW w:w="14847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9"/>
        <w:gridCol w:w="2414"/>
        <w:gridCol w:w="1633"/>
        <w:gridCol w:w="1432"/>
        <w:gridCol w:w="1743"/>
        <w:gridCol w:w="1635"/>
        <w:gridCol w:w="1635"/>
        <w:gridCol w:w="1430"/>
        <w:gridCol w:w="1256"/>
      </w:tblGrid>
      <w:tr w:rsidR="00C353B8" w:rsidTr="00C353B8">
        <w:trPr>
          <w:trHeight w:val="282"/>
          <w:jc w:val="center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 w:rsidP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rPr>
                <w:szCs w:val="24"/>
              </w:rPr>
            </w:pPr>
            <w:r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Соисполнители</w:t>
            </w:r>
          </w:p>
        </w:tc>
        <w:tc>
          <w:tcPr>
            <w:tcW w:w="9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C353B8" w:rsidTr="00C353B8">
        <w:trPr>
          <w:trHeight w:val="151"/>
          <w:jc w:val="center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3B8" w:rsidRDefault="00C353B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3B8" w:rsidRDefault="00C353B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53B8" w:rsidRDefault="00C353B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C353B8" w:rsidTr="00C353B8">
        <w:trPr>
          <w:trHeight w:val="282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ind w:right="283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353B8" w:rsidTr="00C353B8">
        <w:trPr>
          <w:trHeight w:val="329"/>
          <w:jc w:val="center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Подпро-грамма 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ind w:right="-75"/>
              <w:rPr>
                <w:szCs w:val="24"/>
              </w:rPr>
            </w:pPr>
            <w:r>
              <w:rPr>
                <w:szCs w:val="24"/>
              </w:rPr>
              <w:t>Дополнительное образование в сфере культуры и искусства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53B8" w:rsidRDefault="00C353B8">
            <w:pPr>
              <w:pStyle w:val="a3"/>
              <w:snapToGrid w:val="0"/>
              <w:ind w:right="-24"/>
              <w:rPr>
                <w:rFonts w:cs="Calibri"/>
                <w:szCs w:val="24"/>
              </w:rPr>
            </w:pPr>
            <w:r>
              <w:rPr>
                <w:szCs w:val="24"/>
              </w:rPr>
              <w:t>Детская школа искусств</w:t>
            </w:r>
          </w:p>
          <w:p w:rsidR="00C353B8" w:rsidRDefault="00C353B8">
            <w:pPr>
              <w:pStyle w:val="a3"/>
              <w:ind w:right="283"/>
              <w:rPr>
                <w:szCs w:val="24"/>
                <w:highlight w:val="yellow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261,5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8B596F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306,3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53B8" w:rsidRDefault="00C353B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3B8" w:rsidRDefault="008B596F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1575,8</w:t>
            </w:r>
          </w:p>
        </w:tc>
      </w:tr>
    </w:tbl>
    <w:p w:rsidR="00C353B8" w:rsidRDefault="00C353B8" w:rsidP="00C353B8">
      <w:pPr>
        <w:pStyle w:val="a3"/>
        <w:jc w:val="both"/>
        <w:rPr>
          <w:rFonts w:cs="Calibri"/>
          <w:szCs w:val="24"/>
          <w:highlight w:val="yellow"/>
        </w:rPr>
      </w:pPr>
    </w:p>
    <w:p w:rsidR="00C353B8" w:rsidRDefault="00C353B8" w:rsidP="00C353B8">
      <w:pPr>
        <w:pStyle w:val="a3"/>
        <w:ind w:firstLine="284"/>
        <w:jc w:val="both"/>
        <w:rPr>
          <w:szCs w:val="24"/>
        </w:rPr>
      </w:pPr>
      <w:r>
        <w:rPr>
          <w:szCs w:val="24"/>
        </w:rPr>
        <w:t>б) Условия финансирования</w:t>
      </w:r>
    </w:p>
    <w:p w:rsidR="00C353B8" w:rsidRDefault="00C353B8" w:rsidP="00C353B8">
      <w:pPr>
        <w:pStyle w:val="a3"/>
        <w:ind w:left="284"/>
        <w:jc w:val="both"/>
        <w:rPr>
          <w:szCs w:val="24"/>
        </w:rPr>
      </w:pPr>
      <w:r>
        <w:rPr>
          <w:szCs w:val="24"/>
        </w:rPr>
        <w:t>Финансирование из внебюджетных источников за счет заработанных средств Муниципального бюджетного учреждения дополнительного образования «Пильнинская детская школа искусств им. С.М. Ляпунова» Пильнинского района Нижегородской области.</w:t>
      </w:r>
    </w:p>
    <w:p w:rsidR="00A26A45" w:rsidRPr="00C353B8" w:rsidRDefault="00A26A45" w:rsidP="00C353B8">
      <w:pPr>
        <w:tabs>
          <w:tab w:val="left" w:pos="622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15FA6"/>
    <w:rsid w:val="002C6E2B"/>
    <w:rsid w:val="00433F8D"/>
    <w:rsid w:val="00510533"/>
    <w:rsid w:val="00576FDA"/>
    <w:rsid w:val="005A0EFD"/>
    <w:rsid w:val="00746BA4"/>
    <w:rsid w:val="007914BE"/>
    <w:rsid w:val="008702B2"/>
    <w:rsid w:val="008B596F"/>
    <w:rsid w:val="00921137"/>
    <w:rsid w:val="0093468B"/>
    <w:rsid w:val="00966A88"/>
    <w:rsid w:val="00973DD1"/>
    <w:rsid w:val="009B7AD9"/>
    <w:rsid w:val="009E0731"/>
    <w:rsid w:val="00A26A45"/>
    <w:rsid w:val="00AB3DD7"/>
    <w:rsid w:val="00AF274A"/>
    <w:rsid w:val="00B364FB"/>
    <w:rsid w:val="00B61EA7"/>
    <w:rsid w:val="00B7287C"/>
    <w:rsid w:val="00C353B8"/>
    <w:rsid w:val="00D12593"/>
    <w:rsid w:val="00D30A0D"/>
    <w:rsid w:val="00D60E8A"/>
    <w:rsid w:val="00D8202D"/>
    <w:rsid w:val="00DC1570"/>
    <w:rsid w:val="00DD5348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Золотых</cp:lastModifiedBy>
  <cp:revision>133</cp:revision>
  <dcterms:created xsi:type="dcterms:W3CDTF">2018-03-13T06:03:00Z</dcterms:created>
  <dcterms:modified xsi:type="dcterms:W3CDTF">2020-02-28T08:41:00Z</dcterms:modified>
</cp:coreProperties>
</file>